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39"/>
        <w:gridCol w:w="5929"/>
      </w:tblGrid>
      <w:tr w:rsidR="00F5392A" w:rsidRPr="009113FD" w14:paraId="1F7BD6D5" w14:textId="77777777" w:rsidTr="00F00AA3">
        <w:tc>
          <w:tcPr>
            <w:tcW w:w="3539" w:type="dxa"/>
          </w:tcPr>
          <w:p w14:paraId="5C96D444" w14:textId="77777777" w:rsidR="00086B7F" w:rsidRPr="009113FD" w:rsidRDefault="00086B7F" w:rsidP="00086B7F">
            <w:pPr>
              <w:jc w:val="center"/>
              <w:rPr>
                <w:rFonts w:ascii="Times New Roman" w:hAnsi="Times New Roman"/>
                <w:b/>
                <w:color w:val="000000" w:themeColor="text1"/>
                <w:sz w:val="26"/>
                <w:szCs w:val="26"/>
              </w:rPr>
            </w:pPr>
            <w:r w:rsidRPr="009113FD">
              <w:rPr>
                <w:rFonts w:ascii="Times New Roman" w:hAnsi="Times New Roman"/>
                <w:b/>
                <w:color w:val="000000" w:themeColor="text1"/>
                <w:sz w:val="26"/>
                <w:szCs w:val="26"/>
              </w:rPr>
              <w:t>{Tendonvi_Uper}</w:t>
            </w:r>
          </w:p>
          <w:p w14:paraId="3F0497C7" w14:textId="5B1B4573" w:rsidR="00F5392A" w:rsidRPr="009113FD" w:rsidRDefault="002C595A" w:rsidP="002C595A">
            <w:pPr>
              <w:spacing w:before="360"/>
              <w:jc w:val="center"/>
              <w:rPr>
                <w:rFonts w:ascii="Times New Roman" w:hAnsi="Times New Roman"/>
                <w:bCs/>
                <w:color w:val="000000" w:themeColor="text1"/>
              </w:rPr>
            </w:pPr>
            <w:r w:rsidRPr="009113FD">
              <w:rPr>
                <w:rFonts w:ascii="Times New Roman" w:hAnsi="Times New Roman"/>
                <w:bCs/>
                <w:noProof/>
                <w:color w:val="000000" w:themeColor="text1"/>
                <w:sz w:val="26"/>
                <w:szCs w:val="26"/>
                <w14:ligatures w14:val="standardContextual"/>
              </w:rPr>
              <mc:AlternateContent>
                <mc:Choice Requires="wps">
                  <w:drawing>
                    <wp:anchor distT="0" distB="0" distL="114300" distR="114300" simplePos="0" relativeHeight="251659264" behindDoc="0" locked="0" layoutInCell="1" allowOverlap="1" wp14:anchorId="0144A753" wp14:editId="6EB0330B">
                      <wp:simplePos x="0" y="0"/>
                      <wp:positionH relativeFrom="column">
                        <wp:posOffset>653056</wp:posOffset>
                      </wp:positionH>
                      <wp:positionV relativeFrom="paragraph">
                        <wp:posOffset>41082</wp:posOffset>
                      </wp:positionV>
                      <wp:extent cx="826936" cy="0"/>
                      <wp:effectExtent l="0" t="0" r="0" b="0"/>
                      <wp:wrapNone/>
                      <wp:docPr id="622576534" name="Straight Connector 1"/>
                      <wp:cNvGraphicFramePr/>
                      <a:graphic xmlns:a="http://schemas.openxmlformats.org/drawingml/2006/main">
                        <a:graphicData uri="http://schemas.microsoft.com/office/word/2010/wordprocessingShape">
                          <wps:wsp>
                            <wps:cNvCnPr/>
                            <wps:spPr>
                              <a:xfrm>
                                <a:off x="0" y="0"/>
                                <a:ext cx="826936"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E0CB4E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1.4pt,3.25pt" to="116.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" strokecolor="#156082 [3204]" strokeweight="1.5pt">
                      <v:stroke joinstyle="miter"/>
                    </v:line>
                  </w:pict>
                </mc:Fallback>
              </mc:AlternateContent>
            </w:r>
            <w:proofErr w:type="gramStart"/>
            <w:r w:rsidR="00F5392A" w:rsidRPr="009113FD">
              <w:rPr>
                <w:rFonts w:ascii="Times New Roman" w:hAnsi="Times New Roman"/>
                <w:bCs/>
                <w:color w:val="000000" w:themeColor="text1"/>
                <w:sz w:val="26"/>
                <w:szCs w:val="26"/>
              </w:rPr>
              <w:t>S</w:t>
            </w:r>
            <w:r w:rsidR="00086B7F" w:rsidRPr="009113FD">
              <w:rPr>
                <w:rFonts w:ascii="Times New Roman" w:hAnsi="Times New Roman"/>
                <w:bCs/>
                <w:color w:val="000000" w:themeColor="text1"/>
                <w:sz w:val="26"/>
                <w:szCs w:val="26"/>
              </w:rPr>
              <w:t>ố:</w:t>
            </w:r>
            <w:r w:rsidR="005D6972">
              <w:rPr>
                <w:rFonts w:ascii="Times New Roman" w:hAnsi="Times New Roman"/>
                <w:bCs/>
                <w:color w:val="000000" w:themeColor="text1"/>
                <w:sz w:val="26"/>
                <w:szCs w:val="26"/>
              </w:rPr>
              <w:t xml:space="preserve"> </w:t>
            </w:r>
            <w:r w:rsidR="00086B7F" w:rsidRPr="009113FD">
              <w:rPr>
                <w:rFonts w:ascii="Times New Roman" w:hAnsi="Times New Roman"/>
                <w:bCs/>
                <w:color w:val="000000" w:themeColor="text1"/>
                <w:sz w:val="26"/>
                <w:szCs w:val="26"/>
              </w:rPr>
              <w:t>{</w:t>
            </w:r>
            <w:proofErr w:type="gramEnd"/>
            <w:r w:rsidR="00086B7F" w:rsidRPr="009113FD">
              <w:rPr>
                <w:rFonts w:ascii="Times New Roman" w:hAnsi="Times New Roman"/>
                <w:bCs/>
                <w:color w:val="000000" w:themeColor="text1"/>
                <w:sz w:val="26"/>
                <w:szCs w:val="26"/>
              </w:rPr>
              <w:t>SoVanBan}</w:t>
            </w:r>
          </w:p>
        </w:tc>
        <w:tc>
          <w:tcPr>
            <w:tcW w:w="5929" w:type="dxa"/>
          </w:tcPr>
          <w:p w14:paraId="52C8FC35" w14:textId="77777777" w:rsidR="00F5392A" w:rsidRPr="009113FD" w:rsidRDefault="00F5392A" w:rsidP="002C595A">
            <w:pPr>
              <w:jc w:val="center"/>
              <w:rPr>
                <w:rFonts w:ascii="Times New Roman" w:hAnsi="Times New Roman"/>
                <w:b/>
                <w:color w:val="000000" w:themeColor="text1"/>
                <w:sz w:val="26"/>
                <w:szCs w:val="26"/>
              </w:rPr>
            </w:pPr>
            <w:r w:rsidRPr="009113FD">
              <w:rPr>
                <w:rFonts w:ascii="Times New Roman" w:hAnsi="Times New Roman"/>
                <w:b/>
                <w:color w:val="000000" w:themeColor="text1"/>
                <w:sz w:val="26"/>
                <w:szCs w:val="26"/>
              </w:rPr>
              <w:t>CỘNG HÒA XÃ HỘI CHỦ NGHĨA VIỆT NAM</w:t>
            </w:r>
          </w:p>
          <w:p w14:paraId="03806BB4" w14:textId="77777777" w:rsidR="00F5392A" w:rsidRPr="009113FD" w:rsidRDefault="00F5392A" w:rsidP="002C595A">
            <w:pPr>
              <w:jc w:val="center"/>
              <w:rPr>
                <w:rFonts w:ascii="Times New Roman" w:hAnsi="Times New Roman"/>
                <w:b/>
                <w:color w:val="000000" w:themeColor="text1"/>
              </w:rPr>
            </w:pPr>
            <w:r w:rsidRPr="009113FD">
              <w:rPr>
                <w:rFonts w:ascii="Times New Roman" w:hAnsi="Times New Roman"/>
                <w:b/>
                <w:color w:val="000000" w:themeColor="text1"/>
              </w:rPr>
              <w:t>Độc lập - Tự do - Hạnh phúc</w:t>
            </w:r>
          </w:p>
          <w:p w14:paraId="70B081D3" w14:textId="0AF1DF18" w:rsidR="00F5392A" w:rsidRPr="009113FD" w:rsidRDefault="002C595A" w:rsidP="002C595A">
            <w:pPr>
              <w:jc w:val="center"/>
              <w:rPr>
                <w:rFonts w:ascii="Times New Roman" w:hAnsi="Times New Roman"/>
                <w:b/>
                <w:color w:val="000000" w:themeColor="text1"/>
                <w:sz w:val="26"/>
                <w:szCs w:val="26"/>
                <w:u w:val="single"/>
              </w:rPr>
            </w:pPr>
            <w:r w:rsidRPr="009113FD">
              <w:rPr>
                <w:rFonts w:ascii="Times New Roman" w:hAnsi="Times New Roman"/>
                <w:b/>
                <w:noProof/>
                <w:color w:val="000000" w:themeColor="text1"/>
                <w:sz w:val="26"/>
                <w:szCs w:val="26"/>
                <w:u w:val="single"/>
                <w14:ligatures w14:val="standardContextual"/>
              </w:rPr>
              <mc:AlternateContent>
                <mc:Choice Requires="wps">
                  <w:drawing>
                    <wp:anchor distT="0" distB="0" distL="114300" distR="114300" simplePos="0" relativeHeight="251660288" behindDoc="0" locked="0" layoutInCell="1" allowOverlap="1" wp14:anchorId="7C085E54" wp14:editId="25240535">
                      <wp:simplePos x="0" y="0"/>
                      <wp:positionH relativeFrom="column">
                        <wp:posOffset>743475</wp:posOffset>
                      </wp:positionH>
                      <wp:positionV relativeFrom="paragraph">
                        <wp:posOffset>34428</wp:posOffset>
                      </wp:positionV>
                      <wp:extent cx="2162754" cy="0"/>
                      <wp:effectExtent l="0" t="0" r="0" b="0"/>
                      <wp:wrapNone/>
                      <wp:docPr id="998691488" name="Straight Connector 2"/>
                      <wp:cNvGraphicFramePr/>
                      <a:graphic xmlns:a="http://schemas.openxmlformats.org/drawingml/2006/main">
                        <a:graphicData uri="http://schemas.microsoft.com/office/word/2010/wordprocessingShape">
                          <wps:wsp>
                            <wps:cNvCnPr/>
                            <wps:spPr>
                              <a:xfrm>
                                <a:off x="0" y="0"/>
                                <a:ext cx="2162754"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AF4D8C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8.55pt,2.7pt" to="228.8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" strokecolor="#156082 [3204]" strokeweight="1.5pt">
                      <v:stroke joinstyle="miter"/>
                    </v:line>
                  </w:pict>
                </mc:Fallback>
              </mc:AlternateContent>
            </w:r>
          </w:p>
          <w:p w14:paraId="3E7166A6" w14:textId="2A41FA77" w:rsidR="00F5392A" w:rsidRPr="009113FD" w:rsidRDefault="00086B7F" w:rsidP="00336EEC">
            <w:pPr>
              <w:jc w:val="center"/>
              <w:rPr>
                <w:rFonts w:ascii="Times New Roman" w:hAnsi="Times New Roman"/>
                <w:bCs/>
                <w:i/>
                <w:color w:val="000000" w:themeColor="text1"/>
                <w:sz w:val="26"/>
                <w:szCs w:val="26"/>
              </w:rPr>
            </w:pPr>
            <w:r w:rsidRPr="009113FD">
              <w:rPr>
                <w:rFonts w:ascii="Times New Roman" w:hAnsi="Times New Roman"/>
                <w:i/>
                <w:iCs/>
                <w:color w:val="000000" w:themeColor="text1"/>
                <w:sz w:val="26"/>
              </w:rPr>
              <w:t xml:space="preserve">{Tinh}, </w:t>
            </w:r>
            <w:r w:rsidRPr="009113FD">
              <w:rPr>
                <w:rFonts w:ascii="Times New Roman" w:hAnsi="Times New Roman"/>
                <w:bCs/>
                <w:i/>
                <w:color w:val="000000" w:themeColor="text1"/>
                <w:sz w:val="26"/>
                <w:szCs w:val="26"/>
              </w:rPr>
              <w:t xml:space="preserve">ngày </w:t>
            </w:r>
            <w:r w:rsidRPr="009113FD">
              <w:rPr>
                <w:rFonts w:ascii="Times New Roman" w:hAnsi="Times New Roman"/>
                <w:i/>
                <w:iCs/>
                <w:color w:val="000000" w:themeColor="text1"/>
                <w:sz w:val="26"/>
              </w:rPr>
              <w:t xml:space="preserve">{Ngay} </w:t>
            </w:r>
            <w:r w:rsidRPr="009113FD">
              <w:rPr>
                <w:rFonts w:ascii="Times New Roman" w:hAnsi="Times New Roman"/>
                <w:bCs/>
                <w:i/>
                <w:color w:val="000000" w:themeColor="text1"/>
                <w:sz w:val="26"/>
                <w:szCs w:val="26"/>
              </w:rPr>
              <w:t xml:space="preserve">tháng </w:t>
            </w:r>
            <w:r w:rsidRPr="009113FD">
              <w:rPr>
                <w:rFonts w:ascii="Times New Roman" w:hAnsi="Times New Roman"/>
                <w:i/>
                <w:iCs/>
                <w:color w:val="000000" w:themeColor="text1"/>
                <w:sz w:val="26"/>
              </w:rPr>
              <w:t xml:space="preserve">{Thang} </w:t>
            </w:r>
            <w:r w:rsidRPr="009113FD">
              <w:rPr>
                <w:rFonts w:ascii="Times New Roman" w:hAnsi="Times New Roman"/>
                <w:bCs/>
                <w:i/>
                <w:color w:val="000000" w:themeColor="text1"/>
                <w:sz w:val="26"/>
                <w:szCs w:val="26"/>
              </w:rPr>
              <w:t xml:space="preserve">năm </w:t>
            </w:r>
            <w:r w:rsidRPr="009113FD">
              <w:rPr>
                <w:rFonts w:ascii="Times New Roman" w:hAnsi="Times New Roman"/>
                <w:i/>
                <w:iCs/>
                <w:color w:val="000000" w:themeColor="text1"/>
                <w:sz w:val="26"/>
              </w:rPr>
              <w:t>{Nam}</w:t>
            </w:r>
          </w:p>
        </w:tc>
      </w:tr>
    </w:tbl>
    <w:p w14:paraId="6CED6BC3" w14:textId="77777777" w:rsidR="00F5392A" w:rsidRPr="009113FD" w:rsidRDefault="00F5392A" w:rsidP="00F5392A">
      <w:pPr>
        <w:jc w:val="both"/>
        <w:rPr>
          <w:rFonts w:ascii="Times New Roman" w:hAnsi="Times New Roman"/>
          <w:color w:val="000000" w:themeColor="text1"/>
        </w:rPr>
      </w:pPr>
    </w:p>
    <w:p w14:paraId="7A576F8C" w14:textId="77777777" w:rsidR="0096550A" w:rsidRPr="009113FD" w:rsidRDefault="0096550A" w:rsidP="00F24204">
      <w:pPr>
        <w:shd w:val="clear" w:color="auto" w:fill="FFFFFF"/>
        <w:spacing w:before="240"/>
        <w:jc w:val="center"/>
        <w:rPr>
          <w:rFonts w:ascii="Times New Roman" w:hAnsi="Times New Roman"/>
          <w:color w:val="000000" w:themeColor="text1"/>
        </w:rPr>
      </w:pPr>
      <w:r w:rsidRPr="009113FD">
        <w:rPr>
          <w:rFonts w:ascii="Times New Roman" w:hAnsi="Times New Roman"/>
          <w:b/>
          <w:bCs/>
          <w:color w:val="000000" w:themeColor="text1"/>
        </w:rPr>
        <w:t>HỢP ĐỒNG LAO ĐỘNG</w:t>
      </w:r>
    </w:p>
    <w:p w14:paraId="075F368A" w14:textId="51E2FCCB" w:rsidR="0096550A" w:rsidRPr="009113FD" w:rsidRDefault="0096550A" w:rsidP="00F24204">
      <w:pPr>
        <w:shd w:val="clear" w:color="auto" w:fill="FFFFFF"/>
        <w:jc w:val="center"/>
        <w:rPr>
          <w:rFonts w:ascii="Times New Roman" w:hAnsi="Times New Roman"/>
          <w:b/>
          <w:bCs/>
          <w:color w:val="000000" w:themeColor="text1"/>
        </w:rPr>
      </w:pPr>
      <w:r w:rsidRPr="009113FD">
        <w:rPr>
          <w:rFonts w:ascii="Times New Roman" w:hAnsi="Times New Roman"/>
          <w:b/>
          <w:bCs/>
          <w:color w:val="000000" w:themeColor="text1"/>
        </w:rPr>
        <w:t>V</w:t>
      </w:r>
      <w:r w:rsidR="003B3F20" w:rsidRPr="009113FD">
        <w:rPr>
          <w:rFonts w:ascii="Times New Roman" w:hAnsi="Times New Roman"/>
          <w:b/>
          <w:bCs/>
          <w:color w:val="000000" w:themeColor="text1"/>
        </w:rPr>
        <w:t>ề việc</w:t>
      </w:r>
      <w:r w:rsidR="00C02391" w:rsidRPr="009113FD">
        <w:rPr>
          <w:rFonts w:ascii="Times New Roman" w:hAnsi="Times New Roman"/>
          <w:b/>
          <w:bCs/>
          <w:color w:val="000000" w:themeColor="text1"/>
        </w:rPr>
        <w:t xml:space="preserve"> </w:t>
      </w:r>
      <w:r w:rsidRPr="009113FD">
        <w:rPr>
          <w:rFonts w:ascii="Times New Roman" w:hAnsi="Times New Roman"/>
          <w:b/>
          <w:bCs/>
          <w:color w:val="000000" w:themeColor="text1"/>
        </w:rPr>
        <w:t>ký kết hợp đồng lao động đối với nhân viên lái xe</w:t>
      </w:r>
    </w:p>
    <w:p w14:paraId="2D806E37" w14:textId="77777777" w:rsidR="00695F7F" w:rsidRPr="009113FD" w:rsidRDefault="00695F7F" w:rsidP="0096550A">
      <w:pPr>
        <w:shd w:val="clear" w:color="auto" w:fill="FFFFFF"/>
        <w:spacing w:before="150" w:after="60"/>
        <w:jc w:val="both"/>
        <w:rPr>
          <w:rFonts w:ascii="Times New Roman" w:hAnsi="Times New Roman"/>
          <w:color w:val="000000" w:themeColor="text1"/>
          <w:sz w:val="26"/>
          <w:szCs w:val="26"/>
        </w:rPr>
      </w:pPr>
    </w:p>
    <w:p w14:paraId="72D13A36" w14:textId="57E5FF4F" w:rsidR="0096550A" w:rsidRPr="009113FD" w:rsidRDefault="0096550A" w:rsidP="00695F7F">
      <w:pPr>
        <w:shd w:val="clear" w:color="auto" w:fill="FFFFFF"/>
        <w:spacing w:before="120" w:after="120"/>
        <w:ind w:firstLine="720"/>
        <w:jc w:val="both"/>
        <w:rPr>
          <w:rFonts w:ascii="Times New Roman" w:hAnsi="Times New Roman"/>
          <w:color w:val="000000" w:themeColor="text1"/>
        </w:rPr>
      </w:pPr>
      <w:r w:rsidRPr="009113FD">
        <w:rPr>
          <w:rFonts w:ascii="Times New Roman" w:hAnsi="Times New Roman"/>
          <w:color w:val="000000" w:themeColor="text1"/>
        </w:rPr>
        <w:t xml:space="preserve">Căn cứ Bộ Luật Lao </w:t>
      </w:r>
      <w:r w:rsidR="00C02391" w:rsidRPr="009113FD">
        <w:rPr>
          <w:rFonts w:ascii="Times New Roman" w:hAnsi="Times New Roman"/>
          <w:color w:val="000000" w:themeColor="text1"/>
        </w:rPr>
        <w:t>đ</w:t>
      </w:r>
      <w:r w:rsidRPr="009113FD">
        <w:rPr>
          <w:rFonts w:ascii="Times New Roman" w:hAnsi="Times New Roman"/>
          <w:color w:val="000000" w:themeColor="text1"/>
        </w:rPr>
        <w:t>ộng năm 2019 và các văn bản hướng dẫn hiện hành;</w:t>
      </w:r>
    </w:p>
    <w:p w14:paraId="7641B395" w14:textId="77777777" w:rsidR="0096550A" w:rsidRPr="009113FD" w:rsidRDefault="0096550A" w:rsidP="00695F7F">
      <w:pPr>
        <w:shd w:val="clear" w:color="auto" w:fill="FFFFFF"/>
        <w:spacing w:before="120" w:after="120"/>
        <w:ind w:firstLine="720"/>
        <w:jc w:val="both"/>
        <w:rPr>
          <w:rFonts w:ascii="Times New Roman" w:hAnsi="Times New Roman"/>
          <w:color w:val="000000" w:themeColor="text1"/>
        </w:rPr>
      </w:pPr>
      <w:r w:rsidRPr="009113FD">
        <w:rPr>
          <w:rFonts w:ascii="Times New Roman" w:hAnsi="Times New Roman"/>
          <w:color w:val="000000" w:themeColor="text1"/>
        </w:rPr>
        <w:t>Và sự thỏa thuận của các bên là:</w:t>
      </w:r>
    </w:p>
    <w:p w14:paraId="6E3F9449" w14:textId="533F53A4" w:rsidR="0096550A" w:rsidRPr="009113FD" w:rsidRDefault="0096550A" w:rsidP="00695F7F">
      <w:pPr>
        <w:shd w:val="clear" w:color="auto" w:fill="FFFFFF"/>
        <w:spacing w:before="120" w:after="120"/>
        <w:ind w:firstLine="720"/>
        <w:jc w:val="both"/>
        <w:rPr>
          <w:rFonts w:ascii="Times New Roman" w:hAnsi="Times New Roman"/>
          <w:color w:val="000000" w:themeColor="text1"/>
        </w:rPr>
      </w:pPr>
      <w:r w:rsidRPr="009113FD">
        <w:rPr>
          <w:rFonts w:ascii="Times New Roman" w:hAnsi="Times New Roman"/>
          <w:b/>
          <w:bCs/>
          <w:color w:val="000000" w:themeColor="text1"/>
        </w:rPr>
        <w:t>A. NGƯỜI SỬ DỤNG LAO ĐỘNG:</w:t>
      </w:r>
      <w:r w:rsidRPr="009113FD">
        <w:rPr>
          <w:rFonts w:ascii="Times New Roman" w:hAnsi="Times New Roman"/>
          <w:color w:val="000000" w:themeColor="text1"/>
        </w:rPr>
        <w:t xml:space="preserve"> </w:t>
      </w:r>
      <w:r w:rsidR="00086B7F" w:rsidRPr="009113FD">
        <w:rPr>
          <w:rFonts w:ascii="Times New Roman" w:eastAsia="Calibri" w:hAnsi="Times New Roman"/>
          <w:b/>
          <w:bCs/>
          <w:color w:val="000000" w:themeColor="text1"/>
        </w:rPr>
        <w:t>{Tendonvi_Uper}</w:t>
      </w:r>
    </w:p>
    <w:p w14:paraId="1828A00B" w14:textId="255A1BF2" w:rsidR="0096550A" w:rsidRPr="009113FD" w:rsidRDefault="00B9360E" w:rsidP="00695F7F">
      <w:pPr>
        <w:spacing w:before="120" w:after="120"/>
        <w:ind w:firstLine="720"/>
        <w:rPr>
          <w:rFonts w:ascii="Times New Roman" w:eastAsia="Calibri" w:hAnsi="Times New Roman"/>
          <w:color w:val="000000" w:themeColor="text1"/>
        </w:rPr>
      </w:pPr>
      <w:r w:rsidRPr="009113FD">
        <w:rPr>
          <w:rFonts w:ascii="Times New Roman" w:hAnsi="Times New Roman"/>
          <w:color w:val="000000" w:themeColor="text1"/>
        </w:rPr>
        <w:t>Giấy chứng nhận đăng ký kinh doanh số</w:t>
      </w:r>
      <w:r w:rsidR="0096550A" w:rsidRPr="009113FD">
        <w:rPr>
          <w:rFonts w:ascii="Times New Roman" w:hAnsi="Times New Roman"/>
          <w:color w:val="000000" w:themeColor="text1"/>
        </w:rPr>
        <w:t xml:space="preserve"> 2301328849 do Phòng Tài </w:t>
      </w:r>
      <w:r w:rsidR="00BD17AF" w:rsidRPr="009113FD">
        <w:rPr>
          <w:rFonts w:ascii="Times New Roman" w:hAnsi="Times New Roman"/>
          <w:color w:val="000000" w:themeColor="text1"/>
        </w:rPr>
        <w:t>c</w:t>
      </w:r>
      <w:r w:rsidR="0096550A" w:rsidRPr="009113FD">
        <w:rPr>
          <w:rFonts w:ascii="Times New Roman" w:hAnsi="Times New Roman"/>
          <w:color w:val="000000" w:themeColor="text1"/>
        </w:rPr>
        <w:t xml:space="preserve">hính - Kế hoạch </w:t>
      </w:r>
      <w:r w:rsidR="00BD17AF" w:rsidRPr="009113FD">
        <w:rPr>
          <w:rFonts w:ascii="Times New Roman" w:hAnsi="Times New Roman"/>
          <w:color w:val="000000" w:themeColor="text1"/>
        </w:rPr>
        <w:t>t</w:t>
      </w:r>
      <w:r w:rsidR="0096550A" w:rsidRPr="009113FD">
        <w:rPr>
          <w:rFonts w:ascii="Times New Roman" w:hAnsi="Times New Roman"/>
          <w:color w:val="000000" w:themeColor="text1"/>
        </w:rPr>
        <w:t>hành phố Bắc Ninh cấp ngày 09/4/2025</w:t>
      </w:r>
    </w:p>
    <w:p w14:paraId="699092A5" w14:textId="6F1FEDA7" w:rsidR="0096550A" w:rsidRPr="009113FD" w:rsidRDefault="0096550A" w:rsidP="00695F7F">
      <w:pPr>
        <w:spacing w:before="120" w:after="120"/>
        <w:ind w:firstLine="720"/>
        <w:rPr>
          <w:rFonts w:ascii="Times New Roman" w:eastAsia="Calibri" w:hAnsi="Times New Roman"/>
          <w:color w:val="000000" w:themeColor="text1"/>
        </w:rPr>
      </w:pPr>
      <w:r w:rsidRPr="009113FD">
        <w:rPr>
          <w:rFonts w:ascii="Times New Roman" w:eastAsia="Calibri" w:hAnsi="Times New Roman"/>
          <w:color w:val="000000" w:themeColor="text1"/>
        </w:rPr>
        <w:t>Địa chỉ:</w:t>
      </w:r>
      <w:r w:rsidR="00086B7F" w:rsidRPr="009113FD">
        <w:rPr>
          <w:rFonts w:ascii="Times New Roman" w:eastAsia="Calibri" w:hAnsi="Times New Roman"/>
          <w:color w:val="000000" w:themeColor="text1"/>
        </w:rPr>
        <w:t xml:space="preserve"> </w:t>
      </w:r>
      <w:r w:rsidR="00086B7F" w:rsidRPr="009113FD">
        <w:rPr>
          <w:rFonts w:ascii="Times New Roman" w:hAnsi="Times New Roman"/>
          <w:color w:val="000000" w:themeColor="text1"/>
        </w:rPr>
        <w:t>{Diachi}</w:t>
      </w:r>
    </w:p>
    <w:p w14:paraId="6A56BD2C" w14:textId="39F3C645" w:rsidR="0096550A" w:rsidRPr="009113FD" w:rsidRDefault="0096550A" w:rsidP="00695F7F">
      <w:pPr>
        <w:spacing w:before="120" w:after="120"/>
        <w:ind w:firstLine="720"/>
        <w:rPr>
          <w:rFonts w:ascii="Times New Roman" w:eastAsia="Calibri" w:hAnsi="Times New Roman"/>
          <w:color w:val="000000" w:themeColor="text1"/>
        </w:rPr>
      </w:pPr>
      <w:r w:rsidRPr="009113FD">
        <w:rPr>
          <w:rFonts w:ascii="Times New Roman" w:eastAsia="Calibri" w:hAnsi="Times New Roman"/>
          <w:color w:val="000000" w:themeColor="text1"/>
        </w:rPr>
        <w:t>Điện thoại:</w:t>
      </w:r>
      <w:r w:rsidR="00086B7F" w:rsidRPr="009113FD">
        <w:rPr>
          <w:rFonts w:ascii="Times New Roman" w:eastAsia="Calibri" w:hAnsi="Times New Roman"/>
          <w:color w:val="000000" w:themeColor="text1"/>
        </w:rPr>
        <w:t xml:space="preserve"> </w:t>
      </w:r>
      <w:r w:rsidR="00086B7F" w:rsidRPr="009113FD">
        <w:rPr>
          <w:rFonts w:ascii="Times New Roman" w:hAnsi="Times New Roman"/>
          <w:color w:val="000000" w:themeColor="text1"/>
        </w:rPr>
        <w:t>{SoDT}</w:t>
      </w:r>
      <w:r w:rsidRPr="009113FD">
        <w:rPr>
          <w:rFonts w:ascii="Times New Roman" w:eastAsia="Calibri" w:hAnsi="Times New Roman"/>
          <w:color w:val="000000" w:themeColor="text1"/>
        </w:rPr>
        <w:tab/>
      </w:r>
      <w:r w:rsidRPr="009113FD">
        <w:rPr>
          <w:rFonts w:ascii="Times New Roman" w:eastAsia="Calibri" w:hAnsi="Times New Roman"/>
          <w:color w:val="000000" w:themeColor="text1"/>
        </w:rPr>
        <w:tab/>
      </w:r>
      <w:r w:rsidRPr="009113FD">
        <w:rPr>
          <w:rFonts w:ascii="Times New Roman" w:eastAsia="Calibri" w:hAnsi="Times New Roman"/>
          <w:color w:val="000000" w:themeColor="text1"/>
        </w:rPr>
        <w:tab/>
        <w:t xml:space="preserve">Fax: </w:t>
      </w:r>
      <w:r w:rsidRPr="009113FD">
        <w:rPr>
          <w:rFonts w:ascii="Times New Roman" w:eastAsia="Calibri" w:hAnsi="Times New Roman"/>
          <w:color w:val="000000" w:themeColor="text1"/>
        </w:rPr>
        <w:tab/>
      </w:r>
    </w:p>
    <w:p w14:paraId="7D3F307B" w14:textId="21014139" w:rsidR="0096550A" w:rsidRPr="009113FD" w:rsidRDefault="0096550A" w:rsidP="00695F7F">
      <w:pPr>
        <w:spacing w:before="120" w:after="120"/>
        <w:ind w:firstLine="720"/>
        <w:rPr>
          <w:rFonts w:ascii="Times New Roman" w:eastAsia="Calibri" w:hAnsi="Times New Roman"/>
          <w:color w:val="000000" w:themeColor="text1"/>
        </w:rPr>
      </w:pPr>
      <w:r w:rsidRPr="009113FD">
        <w:rPr>
          <w:rFonts w:ascii="Times New Roman" w:eastAsia="Calibri" w:hAnsi="Times New Roman"/>
          <w:color w:val="000000" w:themeColor="text1"/>
        </w:rPr>
        <w:t xml:space="preserve">Đại diện: Ông </w:t>
      </w:r>
      <w:r w:rsidR="00086B7F" w:rsidRPr="009113FD">
        <w:rPr>
          <w:rFonts w:ascii="Times New Roman" w:hAnsi="Times New Roman"/>
          <w:bCs/>
          <w:color w:val="000000" w:themeColor="text1"/>
        </w:rPr>
        <w:t>{Nguoidaidien}</w:t>
      </w:r>
      <w:r w:rsidR="00D12E0F" w:rsidRPr="009113FD">
        <w:rPr>
          <w:rFonts w:ascii="Times New Roman" w:eastAsia="Calibri" w:hAnsi="Times New Roman"/>
          <w:color w:val="000000" w:themeColor="text1"/>
        </w:rPr>
        <w:t xml:space="preserve">- </w:t>
      </w:r>
      <w:r w:rsidRPr="009113FD">
        <w:rPr>
          <w:rFonts w:ascii="Times New Roman" w:eastAsia="Calibri" w:hAnsi="Times New Roman"/>
          <w:color w:val="000000" w:themeColor="text1"/>
        </w:rPr>
        <w:t xml:space="preserve">Chức vụ: </w:t>
      </w:r>
      <w:r w:rsidR="00743485" w:rsidRPr="009113FD">
        <w:rPr>
          <w:rFonts w:ascii="Times New Roman" w:eastAsia="Calibri" w:hAnsi="Times New Roman"/>
          <w:color w:val="000000" w:themeColor="text1"/>
        </w:rPr>
        <w:t>{</w:t>
      </w:r>
      <w:r w:rsidR="00743485" w:rsidRPr="009113FD">
        <w:rPr>
          <w:rFonts w:ascii="Times New Roman" w:eastAsia="Calibri" w:hAnsi="Times New Roman"/>
          <w:color w:val="000000" w:themeColor="text1"/>
        </w:rPr>
        <w:t>ChucvuNguoidaidien</w:t>
      </w:r>
      <w:r w:rsidR="00743485" w:rsidRPr="009113FD">
        <w:rPr>
          <w:rFonts w:ascii="Times New Roman" w:eastAsia="Calibri" w:hAnsi="Times New Roman"/>
          <w:color w:val="000000" w:themeColor="text1"/>
        </w:rPr>
        <w:t>}</w:t>
      </w:r>
    </w:p>
    <w:p w14:paraId="63CA6717" w14:textId="6D5EBFA3" w:rsidR="0096550A" w:rsidRPr="009113FD" w:rsidRDefault="0096550A" w:rsidP="00695F7F">
      <w:pPr>
        <w:spacing w:before="120" w:after="120"/>
        <w:ind w:firstLine="720"/>
        <w:rPr>
          <w:rFonts w:ascii="Times New Roman" w:eastAsia="Calibri" w:hAnsi="Times New Roman"/>
          <w:b/>
          <w:bCs/>
          <w:color w:val="000000" w:themeColor="text1"/>
        </w:rPr>
      </w:pPr>
      <w:r w:rsidRPr="009113FD">
        <w:rPr>
          <w:rFonts w:ascii="Times New Roman" w:eastAsia="Calibri" w:hAnsi="Times New Roman"/>
          <w:b/>
          <w:bCs/>
          <w:color w:val="000000" w:themeColor="text1"/>
        </w:rPr>
        <w:t xml:space="preserve">B. </w:t>
      </w:r>
      <w:r w:rsidRPr="009113FD">
        <w:rPr>
          <w:rFonts w:ascii="Times New Roman" w:hAnsi="Times New Roman"/>
          <w:b/>
          <w:bCs/>
          <w:color w:val="000000" w:themeColor="text1"/>
        </w:rPr>
        <w:t>NGƯỜI LAO ĐỘNG:</w:t>
      </w:r>
      <w:r w:rsidR="00FF1D27" w:rsidRPr="009113FD">
        <w:rPr>
          <w:rFonts w:ascii="Times New Roman" w:hAnsi="Times New Roman"/>
          <w:b/>
          <w:bCs/>
          <w:color w:val="000000" w:themeColor="text1"/>
        </w:rPr>
        <w:t xml:space="preserve"> ÔNG/BÀ </w:t>
      </w:r>
      <w:r w:rsidR="00086B7F" w:rsidRPr="009113FD">
        <w:rPr>
          <w:rFonts w:ascii="Times New Roman" w:hAnsi="Times New Roman"/>
          <w:b/>
          <w:bCs/>
          <w:color w:val="000000" w:themeColor="text1"/>
        </w:rPr>
        <w:t>{Hoten</w:t>
      </w:r>
      <w:r w:rsidR="00086B7F" w:rsidRPr="009113FD">
        <w:rPr>
          <w:rFonts w:ascii="Times New Roman" w:hAnsi="Times New Roman"/>
          <w:b/>
          <w:bCs/>
          <w:color w:val="000000" w:themeColor="text1"/>
        </w:rPr>
        <w:t>_Uper</w:t>
      </w:r>
      <w:r w:rsidR="00086B7F" w:rsidRPr="009113FD">
        <w:rPr>
          <w:rFonts w:ascii="Times New Roman" w:hAnsi="Times New Roman"/>
          <w:b/>
          <w:bCs/>
          <w:color w:val="000000" w:themeColor="text1"/>
        </w:rPr>
        <w:t>}</w:t>
      </w:r>
    </w:p>
    <w:p w14:paraId="7355F962" w14:textId="20506428" w:rsidR="00C12A4F" w:rsidRPr="009113FD" w:rsidRDefault="00C12A4F" w:rsidP="00695F7F">
      <w:pPr>
        <w:spacing w:before="120" w:after="120"/>
        <w:ind w:firstLine="720"/>
        <w:rPr>
          <w:rFonts w:ascii="Times New Roman" w:eastAsia="Calibri" w:hAnsi="Times New Roman"/>
          <w:color w:val="000000" w:themeColor="text1"/>
        </w:rPr>
      </w:pPr>
      <w:r w:rsidRPr="009113FD">
        <w:rPr>
          <w:rFonts w:ascii="Times New Roman" w:eastAsia="Calibri" w:hAnsi="Times New Roman"/>
          <w:color w:val="000000" w:themeColor="text1"/>
        </w:rPr>
        <w:t>Ngày sinh:</w:t>
      </w:r>
      <w:r w:rsidR="00086B7F" w:rsidRPr="009113FD">
        <w:rPr>
          <w:rFonts w:ascii="Times New Roman" w:eastAsia="Calibri" w:hAnsi="Times New Roman"/>
          <w:color w:val="000000" w:themeColor="text1"/>
        </w:rPr>
        <w:t xml:space="preserve"> </w:t>
      </w:r>
      <w:r w:rsidR="00086B7F" w:rsidRPr="009113FD">
        <w:rPr>
          <w:rFonts w:ascii="Times New Roman" w:hAnsi="Times New Roman"/>
          <w:color w:val="000000" w:themeColor="text1"/>
        </w:rPr>
        <w:t>{Ngaysinh}</w:t>
      </w:r>
    </w:p>
    <w:p w14:paraId="370BD04A" w14:textId="33517C12" w:rsidR="00C12A4F" w:rsidRPr="009113FD" w:rsidRDefault="00C12A4F" w:rsidP="00695F7F">
      <w:pPr>
        <w:spacing w:before="120" w:after="120"/>
        <w:ind w:firstLine="720"/>
        <w:rPr>
          <w:rFonts w:ascii="Times New Roman" w:eastAsia="Calibri" w:hAnsi="Times New Roman"/>
          <w:color w:val="000000" w:themeColor="text1"/>
        </w:rPr>
      </w:pPr>
      <w:r w:rsidRPr="009113FD">
        <w:rPr>
          <w:rFonts w:ascii="Times New Roman" w:eastAsia="Calibri" w:hAnsi="Times New Roman"/>
          <w:color w:val="000000" w:themeColor="text1"/>
        </w:rPr>
        <w:t>Địa chỉ:</w:t>
      </w:r>
      <w:r w:rsidR="00086B7F" w:rsidRPr="009113FD">
        <w:rPr>
          <w:rFonts w:ascii="Times New Roman" w:eastAsia="Calibri" w:hAnsi="Times New Roman"/>
          <w:color w:val="000000" w:themeColor="text1"/>
        </w:rPr>
        <w:t xml:space="preserve"> </w:t>
      </w:r>
      <w:r w:rsidR="00086B7F" w:rsidRPr="009113FD">
        <w:rPr>
          <w:rFonts w:ascii="Times New Roman" w:hAnsi="Times New Roman"/>
          <w:color w:val="000000" w:themeColor="text1"/>
        </w:rPr>
        <w:t>{Diachidaydu}</w:t>
      </w:r>
    </w:p>
    <w:p w14:paraId="31121F07" w14:textId="06DFF81A" w:rsidR="00C12A4F" w:rsidRPr="009113FD" w:rsidRDefault="00C12A4F" w:rsidP="00695F7F">
      <w:pPr>
        <w:spacing w:before="120" w:after="120"/>
        <w:ind w:firstLine="720"/>
        <w:rPr>
          <w:rFonts w:ascii="Times New Roman" w:eastAsia="Calibri" w:hAnsi="Times New Roman"/>
          <w:color w:val="000000" w:themeColor="text1"/>
        </w:rPr>
      </w:pPr>
      <w:r w:rsidRPr="009113FD">
        <w:rPr>
          <w:rFonts w:ascii="Times New Roman" w:eastAsia="Calibri" w:hAnsi="Times New Roman"/>
          <w:color w:val="000000" w:themeColor="text1"/>
        </w:rPr>
        <w:t>Căn cước công dân số</w:t>
      </w:r>
      <w:r w:rsidR="00C969A6" w:rsidRPr="009113FD">
        <w:rPr>
          <w:rFonts w:ascii="Times New Roman" w:eastAsia="Calibri" w:hAnsi="Times New Roman"/>
          <w:color w:val="000000" w:themeColor="text1"/>
        </w:rPr>
        <w:t xml:space="preserve">: </w:t>
      </w:r>
      <w:r w:rsidR="00086B7F" w:rsidRPr="009113FD">
        <w:rPr>
          <w:rFonts w:ascii="Times New Roman" w:hAnsi="Times New Roman"/>
          <w:color w:val="000000" w:themeColor="text1"/>
        </w:rPr>
        <w:t>{SoCCCD}</w:t>
      </w:r>
      <w:r w:rsidR="00086B7F" w:rsidRPr="009113FD">
        <w:rPr>
          <w:rFonts w:ascii="Times New Roman" w:hAnsi="Times New Roman"/>
          <w:color w:val="000000" w:themeColor="text1"/>
        </w:rPr>
        <w:t xml:space="preserve"> </w:t>
      </w:r>
      <w:r w:rsidR="00C969A6" w:rsidRPr="009113FD">
        <w:rPr>
          <w:rFonts w:ascii="Times New Roman" w:eastAsia="Calibri" w:hAnsi="Times New Roman"/>
          <w:color w:val="000000" w:themeColor="text1"/>
        </w:rPr>
        <w:t>ngày cấp:</w:t>
      </w:r>
      <w:r w:rsidR="00086B7F" w:rsidRPr="009113FD">
        <w:rPr>
          <w:rFonts w:ascii="Times New Roman" w:eastAsia="Calibri" w:hAnsi="Times New Roman"/>
          <w:color w:val="000000" w:themeColor="text1"/>
        </w:rPr>
        <w:t xml:space="preserve"> {</w:t>
      </w:r>
      <w:r w:rsidR="00086B7F" w:rsidRPr="009113FD">
        <w:rPr>
          <w:rFonts w:ascii="Times New Roman" w:eastAsia="Calibri" w:hAnsi="Times New Roman"/>
          <w:color w:val="000000" w:themeColor="text1"/>
        </w:rPr>
        <w:t>NgayCapCCCD</w:t>
      </w:r>
      <w:r w:rsidR="00086B7F" w:rsidRPr="009113FD">
        <w:rPr>
          <w:rFonts w:ascii="Times New Roman" w:eastAsia="Calibri" w:hAnsi="Times New Roman"/>
          <w:color w:val="000000" w:themeColor="text1"/>
        </w:rPr>
        <w:t>}</w:t>
      </w:r>
    </w:p>
    <w:p w14:paraId="09ACA031" w14:textId="43F5105C" w:rsidR="00C969A6" w:rsidRPr="009113FD" w:rsidRDefault="00C969A6" w:rsidP="00695F7F">
      <w:pPr>
        <w:spacing w:before="120" w:after="120"/>
        <w:ind w:firstLine="720"/>
        <w:rPr>
          <w:rFonts w:ascii="Times New Roman" w:eastAsia="Calibri" w:hAnsi="Times New Roman"/>
          <w:color w:val="000000" w:themeColor="text1"/>
        </w:rPr>
      </w:pPr>
      <w:r w:rsidRPr="009113FD">
        <w:rPr>
          <w:rFonts w:ascii="Times New Roman" w:eastAsia="Calibri" w:hAnsi="Times New Roman"/>
          <w:color w:val="000000" w:themeColor="text1"/>
        </w:rPr>
        <w:t>Nơi cấp:</w:t>
      </w:r>
      <w:r w:rsidR="00086B7F" w:rsidRPr="009113FD">
        <w:rPr>
          <w:rFonts w:ascii="Times New Roman" w:eastAsia="Calibri" w:hAnsi="Times New Roman"/>
          <w:color w:val="000000" w:themeColor="text1"/>
        </w:rPr>
        <w:t xml:space="preserve"> {</w:t>
      </w:r>
      <w:r w:rsidR="00086B7F" w:rsidRPr="009113FD">
        <w:rPr>
          <w:rFonts w:ascii="Times New Roman" w:eastAsia="Calibri" w:hAnsi="Times New Roman"/>
          <w:color w:val="000000" w:themeColor="text1"/>
        </w:rPr>
        <w:t>NoicapCCCD</w:t>
      </w:r>
      <w:r w:rsidR="00086B7F" w:rsidRPr="009113FD">
        <w:rPr>
          <w:rFonts w:ascii="Times New Roman" w:eastAsia="Calibri" w:hAnsi="Times New Roman"/>
          <w:color w:val="000000" w:themeColor="text1"/>
        </w:rPr>
        <w:t>}</w:t>
      </w:r>
    </w:p>
    <w:p w14:paraId="1463E922" w14:textId="3BE62B0E" w:rsidR="0096550A" w:rsidRPr="009113FD" w:rsidRDefault="0096550A" w:rsidP="00695F7F">
      <w:pPr>
        <w:spacing w:before="120" w:after="120"/>
        <w:ind w:firstLine="720"/>
        <w:rPr>
          <w:rFonts w:ascii="Times New Roman" w:hAnsi="Times New Roman"/>
          <w:color w:val="000000" w:themeColor="text1"/>
        </w:rPr>
      </w:pPr>
      <w:r w:rsidRPr="009113FD">
        <w:rPr>
          <w:rFonts w:ascii="Times New Roman" w:hAnsi="Times New Roman"/>
          <w:color w:val="000000" w:themeColor="text1"/>
        </w:rPr>
        <w:t>Sau khi thỏa thuận, hai Bên thống nhất ký Hợp đồng lao động (sau đây gọi là “Hợp đồng”) với các điều khoản sau đây:</w:t>
      </w:r>
    </w:p>
    <w:p w14:paraId="08D61DE5" w14:textId="113535EA" w:rsidR="0096550A" w:rsidRPr="009113FD" w:rsidRDefault="006A13C3" w:rsidP="00695F7F">
      <w:pPr>
        <w:spacing w:before="120" w:after="120"/>
        <w:ind w:firstLine="720"/>
        <w:jc w:val="both"/>
        <w:rPr>
          <w:rFonts w:ascii="Times New Roman" w:hAnsi="Times New Roman"/>
          <w:b/>
          <w:color w:val="000000" w:themeColor="text1"/>
        </w:rPr>
      </w:pPr>
      <w:r w:rsidRPr="009113FD">
        <w:rPr>
          <w:rFonts w:ascii="Times New Roman" w:hAnsi="Times New Roman"/>
          <w:b/>
          <w:color w:val="000000" w:themeColor="text1"/>
        </w:rPr>
        <w:t>Điều 1. Thời hạn và công việc hợp đồng</w:t>
      </w:r>
    </w:p>
    <w:p w14:paraId="1C7890EA" w14:textId="7A2422B3" w:rsidR="0096550A" w:rsidRPr="009113FD" w:rsidRDefault="0096550A" w:rsidP="00695F7F">
      <w:pPr>
        <w:spacing w:before="120" w:after="120"/>
        <w:ind w:firstLine="720"/>
        <w:jc w:val="both"/>
        <w:rPr>
          <w:rFonts w:ascii="Times New Roman" w:hAnsi="Times New Roman"/>
          <w:b/>
          <w:color w:val="000000" w:themeColor="text1"/>
        </w:rPr>
      </w:pPr>
      <w:r w:rsidRPr="009113FD">
        <w:rPr>
          <w:rFonts w:ascii="Times New Roman" w:hAnsi="Times New Roman"/>
          <w:b/>
          <w:color w:val="000000" w:themeColor="text1"/>
        </w:rPr>
        <w:t xml:space="preserve">- </w:t>
      </w:r>
      <w:r w:rsidR="00F5392A" w:rsidRPr="009113FD">
        <w:rPr>
          <w:rFonts w:ascii="Times New Roman" w:hAnsi="Times New Roman"/>
          <w:color w:val="000000" w:themeColor="text1"/>
        </w:rPr>
        <w:t xml:space="preserve">Loại hợp đồng lao động: Không </w:t>
      </w:r>
      <w:r w:rsidR="00FC5ADC" w:rsidRPr="009113FD">
        <w:rPr>
          <w:rFonts w:ascii="Times New Roman" w:hAnsi="Times New Roman"/>
          <w:color w:val="000000" w:themeColor="text1"/>
        </w:rPr>
        <w:t xml:space="preserve">xác định </w:t>
      </w:r>
      <w:r w:rsidR="00F5392A" w:rsidRPr="009113FD">
        <w:rPr>
          <w:rFonts w:ascii="Times New Roman" w:hAnsi="Times New Roman"/>
          <w:color w:val="000000" w:themeColor="text1"/>
        </w:rPr>
        <w:t>thời hạn</w:t>
      </w:r>
      <w:r w:rsidR="00433B6D" w:rsidRPr="009113FD">
        <w:rPr>
          <w:rFonts w:ascii="Times New Roman" w:hAnsi="Times New Roman"/>
          <w:color w:val="000000" w:themeColor="text1"/>
        </w:rPr>
        <w:t>.</w:t>
      </w:r>
    </w:p>
    <w:p w14:paraId="03133FAA" w14:textId="0B845D1D" w:rsidR="0096550A" w:rsidRPr="009113FD" w:rsidRDefault="0096550A" w:rsidP="00695F7F">
      <w:pPr>
        <w:spacing w:before="120" w:after="120"/>
        <w:ind w:firstLine="720"/>
        <w:jc w:val="both"/>
        <w:rPr>
          <w:rFonts w:ascii="Times New Roman" w:hAnsi="Times New Roman"/>
          <w:b/>
          <w:color w:val="000000" w:themeColor="text1"/>
        </w:rPr>
      </w:pPr>
      <w:r w:rsidRPr="009113FD">
        <w:rPr>
          <w:rFonts w:ascii="Times New Roman" w:hAnsi="Times New Roman"/>
          <w:b/>
          <w:color w:val="000000" w:themeColor="text1"/>
        </w:rPr>
        <w:t xml:space="preserve">- </w:t>
      </w:r>
      <w:r w:rsidR="00F5392A" w:rsidRPr="009113FD">
        <w:rPr>
          <w:rFonts w:ascii="Times New Roman" w:hAnsi="Times New Roman"/>
          <w:color w:val="000000" w:themeColor="text1"/>
        </w:rPr>
        <w:t xml:space="preserve">Từ ngày </w:t>
      </w:r>
      <w:r w:rsidR="00E51FD4" w:rsidRPr="009113FD">
        <w:rPr>
          <w:rFonts w:ascii="Times New Roman" w:hAnsi="Times New Roman"/>
          <w:color w:val="000000" w:themeColor="text1"/>
        </w:rPr>
        <w:t>{NgayHieuLuc_dai}</w:t>
      </w:r>
    </w:p>
    <w:p w14:paraId="336E88B8" w14:textId="086C303C" w:rsidR="0096550A" w:rsidRPr="009113FD" w:rsidRDefault="0096550A" w:rsidP="00695F7F">
      <w:pPr>
        <w:spacing w:before="120" w:after="120"/>
        <w:ind w:firstLine="720"/>
        <w:jc w:val="both"/>
        <w:rPr>
          <w:rFonts w:ascii="Times New Roman" w:hAnsi="Times New Roman"/>
          <w:b/>
          <w:color w:val="000000" w:themeColor="text1"/>
        </w:rPr>
      </w:pPr>
      <w:r w:rsidRPr="009113FD">
        <w:rPr>
          <w:rFonts w:ascii="Times New Roman" w:hAnsi="Times New Roman"/>
          <w:b/>
          <w:color w:val="000000" w:themeColor="text1"/>
        </w:rPr>
        <w:t xml:space="preserve">- </w:t>
      </w:r>
      <w:r w:rsidR="00F5392A" w:rsidRPr="009113FD">
        <w:rPr>
          <w:rFonts w:ascii="Times New Roman" w:hAnsi="Times New Roman"/>
          <w:color w:val="000000" w:themeColor="text1"/>
        </w:rPr>
        <w:t xml:space="preserve">Địa điểm làm việc: </w:t>
      </w:r>
      <w:r w:rsidR="00EA636E" w:rsidRPr="009113FD">
        <w:rPr>
          <w:rFonts w:ascii="Times New Roman" w:hAnsi="Times New Roman"/>
          <w:color w:val="000000" w:themeColor="text1"/>
        </w:rPr>
        <w:t>Điều khiển xe {Loaixe} biển số: {Bienso}</w:t>
      </w:r>
    </w:p>
    <w:p w14:paraId="7D821716" w14:textId="1A605D7F" w:rsidR="0096550A" w:rsidRPr="009113FD" w:rsidRDefault="0096550A" w:rsidP="00695F7F">
      <w:pPr>
        <w:spacing w:before="120" w:after="120"/>
        <w:ind w:firstLine="720"/>
        <w:jc w:val="both"/>
        <w:rPr>
          <w:rFonts w:ascii="Times New Roman" w:hAnsi="Times New Roman"/>
          <w:b/>
          <w:color w:val="000000" w:themeColor="text1"/>
        </w:rPr>
      </w:pPr>
      <w:r w:rsidRPr="009113FD">
        <w:rPr>
          <w:rFonts w:ascii="Times New Roman" w:hAnsi="Times New Roman"/>
          <w:b/>
          <w:color w:val="000000" w:themeColor="text1"/>
        </w:rPr>
        <w:t xml:space="preserve">- </w:t>
      </w:r>
      <w:r w:rsidR="00F5392A" w:rsidRPr="009113FD">
        <w:rPr>
          <w:rFonts w:ascii="Times New Roman" w:hAnsi="Times New Roman"/>
          <w:color w:val="000000" w:themeColor="text1"/>
        </w:rPr>
        <w:t xml:space="preserve">Chức danh chuyên môn: </w:t>
      </w:r>
      <w:r w:rsidR="00EA636E" w:rsidRPr="009113FD">
        <w:rPr>
          <w:rFonts w:ascii="Times New Roman" w:hAnsi="Times New Roman"/>
          <w:color w:val="000000" w:themeColor="text1"/>
        </w:rPr>
        <w:t>Lái xe hạng {HangGPLX}</w:t>
      </w:r>
    </w:p>
    <w:p w14:paraId="5600BA93" w14:textId="172160A0" w:rsidR="0096550A" w:rsidRPr="009113FD" w:rsidRDefault="0096550A" w:rsidP="00695F7F">
      <w:pPr>
        <w:spacing w:before="120" w:after="120"/>
        <w:ind w:firstLine="720"/>
        <w:jc w:val="both"/>
        <w:rPr>
          <w:rFonts w:ascii="Times New Roman" w:hAnsi="Times New Roman"/>
          <w:b/>
          <w:color w:val="000000" w:themeColor="text1"/>
        </w:rPr>
      </w:pPr>
      <w:r w:rsidRPr="009113FD">
        <w:rPr>
          <w:rFonts w:ascii="Times New Roman" w:hAnsi="Times New Roman"/>
          <w:b/>
          <w:color w:val="000000" w:themeColor="text1"/>
        </w:rPr>
        <w:t xml:space="preserve">- </w:t>
      </w:r>
      <w:r w:rsidR="00F5392A" w:rsidRPr="009113FD">
        <w:rPr>
          <w:rFonts w:ascii="Times New Roman" w:hAnsi="Times New Roman"/>
          <w:color w:val="000000" w:themeColor="text1"/>
        </w:rPr>
        <w:t xml:space="preserve">Chức vụ: </w:t>
      </w:r>
      <w:r w:rsidR="00EA636E" w:rsidRPr="009113FD">
        <w:rPr>
          <w:rFonts w:ascii="Times New Roman" w:hAnsi="Times New Roman"/>
          <w:color w:val="000000" w:themeColor="text1"/>
        </w:rPr>
        <w:t>{Chucvu}</w:t>
      </w:r>
      <w:r w:rsidR="00601497" w:rsidRPr="009113FD">
        <w:rPr>
          <w:rFonts w:ascii="Times New Roman" w:hAnsi="Times New Roman"/>
          <w:color w:val="000000" w:themeColor="text1"/>
        </w:rPr>
        <w:t>.</w:t>
      </w:r>
    </w:p>
    <w:p w14:paraId="24B5E905" w14:textId="7CA6C530" w:rsidR="00F5392A" w:rsidRPr="009113FD" w:rsidRDefault="0096550A" w:rsidP="00695F7F">
      <w:pPr>
        <w:spacing w:before="120" w:after="120"/>
        <w:ind w:firstLine="720"/>
        <w:jc w:val="both"/>
        <w:rPr>
          <w:rFonts w:ascii="Times New Roman" w:hAnsi="Times New Roman"/>
          <w:b/>
          <w:color w:val="000000" w:themeColor="text1"/>
        </w:rPr>
      </w:pPr>
      <w:r w:rsidRPr="009113FD">
        <w:rPr>
          <w:rFonts w:ascii="Times New Roman" w:hAnsi="Times New Roman"/>
          <w:b/>
          <w:color w:val="000000" w:themeColor="text1"/>
        </w:rPr>
        <w:t xml:space="preserve">- </w:t>
      </w:r>
      <w:r w:rsidR="00F5392A" w:rsidRPr="009113FD">
        <w:rPr>
          <w:rFonts w:ascii="Times New Roman" w:hAnsi="Times New Roman"/>
          <w:color w:val="000000" w:themeColor="text1"/>
        </w:rPr>
        <w:t>Công việc ph</w:t>
      </w:r>
      <w:r w:rsidR="00B31180" w:rsidRPr="009113FD">
        <w:rPr>
          <w:rFonts w:ascii="Times New Roman" w:hAnsi="Times New Roman"/>
          <w:color w:val="000000" w:themeColor="text1"/>
        </w:rPr>
        <w:t>ải</w:t>
      </w:r>
      <w:r w:rsidR="00F5392A" w:rsidRPr="009113FD">
        <w:rPr>
          <w:rFonts w:ascii="Times New Roman" w:hAnsi="Times New Roman"/>
          <w:color w:val="000000" w:themeColor="text1"/>
        </w:rPr>
        <w:t xml:space="preserve"> làm: </w:t>
      </w:r>
      <w:r w:rsidR="006662BB" w:rsidRPr="009113FD">
        <w:rPr>
          <w:rFonts w:ascii="Times New Roman" w:hAnsi="Times New Roman"/>
          <w:color w:val="000000" w:themeColor="text1"/>
        </w:rPr>
        <w:t>Thực hiện theo sự điều động, phân công của HTX.</w:t>
      </w:r>
    </w:p>
    <w:p w14:paraId="1BAFC0E7" w14:textId="4D54BF48" w:rsidR="0096550A" w:rsidRPr="009113FD" w:rsidRDefault="006A13C3" w:rsidP="00695F7F">
      <w:pPr>
        <w:shd w:val="clear" w:color="auto" w:fill="FFFFFF"/>
        <w:spacing w:before="120" w:after="120"/>
        <w:ind w:firstLine="720"/>
        <w:jc w:val="both"/>
        <w:rPr>
          <w:rFonts w:ascii="Times New Roman" w:hAnsi="Times New Roman"/>
          <w:b/>
          <w:bCs/>
          <w:color w:val="000000" w:themeColor="text1"/>
        </w:rPr>
      </w:pPr>
      <w:r w:rsidRPr="009113FD">
        <w:rPr>
          <w:rFonts w:ascii="Times New Roman" w:hAnsi="Times New Roman"/>
          <w:b/>
          <w:bCs/>
          <w:color w:val="000000" w:themeColor="text1"/>
        </w:rPr>
        <w:t>Điều 2. Chế độ làm việc</w:t>
      </w:r>
    </w:p>
    <w:p w14:paraId="090E694C" w14:textId="77777777" w:rsidR="00150DAC" w:rsidRPr="009113FD" w:rsidRDefault="0096550A" w:rsidP="00695F7F">
      <w:pPr>
        <w:shd w:val="clear" w:color="auto" w:fill="FFFFFF"/>
        <w:spacing w:before="120" w:after="120"/>
        <w:ind w:firstLine="720"/>
        <w:jc w:val="both"/>
        <w:rPr>
          <w:rFonts w:ascii="Times New Roman" w:hAnsi="Times New Roman"/>
          <w:color w:val="000000" w:themeColor="text1"/>
        </w:rPr>
      </w:pPr>
      <w:r w:rsidRPr="009113FD">
        <w:rPr>
          <w:rFonts w:ascii="Times New Roman" w:hAnsi="Times New Roman"/>
          <w:color w:val="000000" w:themeColor="text1"/>
        </w:rPr>
        <w:t xml:space="preserve">1. Thời gian làm việc chính thức: </w:t>
      </w:r>
    </w:p>
    <w:p w14:paraId="408823C0" w14:textId="143FAF44" w:rsidR="0096550A" w:rsidRPr="009113FD" w:rsidRDefault="0096550A" w:rsidP="00695F7F">
      <w:pPr>
        <w:shd w:val="clear" w:color="auto" w:fill="FFFFFF"/>
        <w:spacing w:before="120" w:after="120"/>
        <w:ind w:firstLine="720"/>
        <w:jc w:val="both"/>
        <w:rPr>
          <w:rFonts w:ascii="Times New Roman" w:hAnsi="Times New Roman"/>
          <w:color w:val="000000" w:themeColor="text1"/>
        </w:rPr>
      </w:pPr>
      <w:r w:rsidRPr="009113FD">
        <w:rPr>
          <w:rFonts w:ascii="Times New Roman" w:hAnsi="Times New Roman"/>
          <w:color w:val="000000" w:themeColor="text1"/>
        </w:rPr>
        <w:t>08 giờ/ngày, từ Thứ 2 đến Thứ 7 hàng tuần</w:t>
      </w:r>
      <w:r w:rsidR="00150DAC" w:rsidRPr="009113FD">
        <w:rPr>
          <w:rFonts w:ascii="Times New Roman" w:hAnsi="Times New Roman"/>
          <w:color w:val="000000" w:themeColor="text1"/>
        </w:rPr>
        <w:t>.</w:t>
      </w:r>
    </w:p>
    <w:p w14:paraId="41D061AE" w14:textId="2AC926B4" w:rsidR="0096550A" w:rsidRPr="009113FD" w:rsidRDefault="0031548F" w:rsidP="00695F7F">
      <w:pPr>
        <w:shd w:val="clear" w:color="auto" w:fill="FFFFFF"/>
        <w:spacing w:before="120" w:after="120"/>
        <w:ind w:firstLine="720"/>
        <w:jc w:val="both"/>
        <w:rPr>
          <w:rFonts w:ascii="Times New Roman" w:hAnsi="Times New Roman"/>
          <w:color w:val="000000" w:themeColor="text1"/>
        </w:rPr>
      </w:pPr>
      <w:r w:rsidRPr="009113FD">
        <w:rPr>
          <w:rFonts w:ascii="Times New Roman" w:hAnsi="Times New Roman"/>
          <w:color w:val="000000" w:themeColor="text1"/>
        </w:rPr>
        <w:t>-</w:t>
      </w:r>
      <w:r w:rsidR="0096550A" w:rsidRPr="009113FD">
        <w:rPr>
          <w:rFonts w:ascii="Times New Roman" w:hAnsi="Times New Roman"/>
          <w:color w:val="000000" w:themeColor="text1"/>
        </w:rPr>
        <w:t xml:space="preserve"> Buổi sáng: </w:t>
      </w:r>
      <w:r w:rsidR="006A13C3" w:rsidRPr="009113FD">
        <w:rPr>
          <w:rFonts w:ascii="Times New Roman" w:hAnsi="Times New Roman"/>
          <w:color w:val="000000" w:themeColor="text1"/>
        </w:rPr>
        <w:t>T</w:t>
      </w:r>
      <w:r w:rsidR="0096550A" w:rsidRPr="009113FD">
        <w:rPr>
          <w:rFonts w:ascii="Times New Roman" w:hAnsi="Times New Roman"/>
          <w:color w:val="000000" w:themeColor="text1"/>
        </w:rPr>
        <w:t>ừ 8</w:t>
      </w:r>
      <w:r w:rsidR="006A13C3" w:rsidRPr="009113FD">
        <w:rPr>
          <w:rFonts w:ascii="Times New Roman" w:hAnsi="Times New Roman"/>
          <w:color w:val="000000" w:themeColor="text1"/>
        </w:rPr>
        <w:t xml:space="preserve"> giờ </w:t>
      </w:r>
      <w:r w:rsidR="0096550A" w:rsidRPr="009113FD">
        <w:rPr>
          <w:rFonts w:ascii="Times New Roman" w:hAnsi="Times New Roman"/>
          <w:color w:val="000000" w:themeColor="text1"/>
        </w:rPr>
        <w:t>00</w:t>
      </w:r>
      <w:r w:rsidR="006A13C3" w:rsidRPr="009113FD">
        <w:rPr>
          <w:rFonts w:ascii="Times New Roman" w:hAnsi="Times New Roman"/>
          <w:color w:val="000000" w:themeColor="text1"/>
        </w:rPr>
        <w:t xml:space="preserve"> phút</w:t>
      </w:r>
      <w:r w:rsidR="0096550A" w:rsidRPr="009113FD">
        <w:rPr>
          <w:rFonts w:ascii="Times New Roman" w:hAnsi="Times New Roman"/>
          <w:color w:val="000000" w:themeColor="text1"/>
        </w:rPr>
        <w:t xml:space="preserve"> đến 12</w:t>
      </w:r>
      <w:r w:rsidR="006A13C3" w:rsidRPr="009113FD">
        <w:rPr>
          <w:rFonts w:ascii="Times New Roman" w:hAnsi="Times New Roman"/>
          <w:color w:val="000000" w:themeColor="text1"/>
        </w:rPr>
        <w:t xml:space="preserve"> giờ </w:t>
      </w:r>
      <w:r w:rsidR="0096550A" w:rsidRPr="009113FD">
        <w:rPr>
          <w:rFonts w:ascii="Times New Roman" w:hAnsi="Times New Roman"/>
          <w:color w:val="000000" w:themeColor="text1"/>
        </w:rPr>
        <w:t>00</w:t>
      </w:r>
      <w:r w:rsidR="006A13C3" w:rsidRPr="009113FD">
        <w:rPr>
          <w:rFonts w:ascii="Times New Roman" w:hAnsi="Times New Roman"/>
          <w:color w:val="000000" w:themeColor="text1"/>
        </w:rPr>
        <w:t xml:space="preserve"> phút.</w:t>
      </w:r>
    </w:p>
    <w:p w14:paraId="72401D62" w14:textId="6D93F462" w:rsidR="0096550A" w:rsidRPr="009113FD" w:rsidRDefault="0031548F" w:rsidP="00695F7F">
      <w:pPr>
        <w:shd w:val="clear" w:color="auto" w:fill="FFFFFF"/>
        <w:spacing w:before="120" w:after="120"/>
        <w:ind w:firstLine="720"/>
        <w:jc w:val="both"/>
        <w:rPr>
          <w:rFonts w:ascii="Times New Roman" w:hAnsi="Times New Roman"/>
          <w:color w:val="000000" w:themeColor="text1"/>
        </w:rPr>
      </w:pPr>
      <w:r w:rsidRPr="009113FD">
        <w:rPr>
          <w:rFonts w:ascii="Times New Roman" w:hAnsi="Times New Roman"/>
          <w:color w:val="000000" w:themeColor="text1"/>
        </w:rPr>
        <w:t xml:space="preserve">- </w:t>
      </w:r>
      <w:r w:rsidR="0096550A" w:rsidRPr="009113FD">
        <w:rPr>
          <w:rFonts w:ascii="Times New Roman" w:hAnsi="Times New Roman"/>
          <w:color w:val="000000" w:themeColor="text1"/>
        </w:rPr>
        <w:t xml:space="preserve">Buổi chiều: </w:t>
      </w:r>
      <w:r w:rsidR="006A13C3" w:rsidRPr="009113FD">
        <w:rPr>
          <w:rFonts w:ascii="Times New Roman" w:hAnsi="Times New Roman"/>
          <w:color w:val="000000" w:themeColor="text1"/>
        </w:rPr>
        <w:t>T</w:t>
      </w:r>
      <w:r w:rsidR="0096550A" w:rsidRPr="009113FD">
        <w:rPr>
          <w:rFonts w:ascii="Times New Roman" w:hAnsi="Times New Roman"/>
          <w:color w:val="000000" w:themeColor="text1"/>
        </w:rPr>
        <w:t>ừ 13</w:t>
      </w:r>
      <w:r w:rsidR="006A13C3" w:rsidRPr="009113FD">
        <w:rPr>
          <w:rFonts w:ascii="Times New Roman" w:hAnsi="Times New Roman"/>
          <w:color w:val="000000" w:themeColor="text1"/>
        </w:rPr>
        <w:t xml:space="preserve"> giờ </w:t>
      </w:r>
      <w:r w:rsidR="0096550A" w:rsidRPr="009113FD">
        <w:rPr>
          <w:rFonts w:ascii="Times New Roman" w:hAnsi="Times New Roman"/>
          <w:color w:val="000000" w:themeColor="text1"/>
        </w:rPr>
        <w:t>00</w:t>
      </w:r>
      <w:r w:rsidR="006A13C3" w:rsidRPr="009113FD">
        <w:rPr>
          <w:rFonts w:ascii="Times New Roman" w:hAnsi="Times New Roman"/>
          <w:color w:val="000000" w:themeColor="text1"/>
        </w:rPr>
        <w:t xml:space="preserve"> phút</w:t>
      </w:r>
      <w:r w:rsidR="0096550A" w:rsidRPr="009113FD">
        <w:rPr>
          <w:rFonts w:ascii="Times New Roman" w:hAnsi="Times New Roman"/>
          <w:color w:val="000000" w:themeColor="text1"/>
        </w:rPr>
        <w:t xml:space="preserve"> đến 17</w:t>
      </w:r>
      <w:r w:rsidR="006A13C3" w:rsidRPr="009113FD">
        <w:rPr>
          <w:rFonts w:ascii="Times New Roman" w:hAnsi="Times New Roman"/>
          <w:color w:val="000000" w:themeColor="text1"/>
        </w:rPr>
        <w:t xml:space="preserve"> giờ </w:t>
      </w:r>
      <w:r w:rsidR="0096550A" w:rsidRPr="009113FD">
        <w:rPr>
          <w:rFonts w:ascii="Times New Roman" w:hAnsi="Times New Roman"/>
          <w:color w:val="000000" w:themeColor="text1"/>
        </w:rPr>
        <w:t>00</w:t>
      </w:r>
      <w:r w:rsidR="006A13C3" w:rsidRPr="009113FD">
        <w:rPr>
          <w:rFonts w:ascii="Times New Roman" w:hAnsi="Times New Roman"/>
          <w:color w:val="000000" w:themeColor="text1"/>
        </w:rPr>
        <w:t xml:space="preserve"> phút.</w:t>
      </w:r>
    </w:p>
    <w:p w14:paraId="20B43C41" w14:textId="4829CB25" w:rsidR="0096550A" w:rsidRPr="009113FD" w:rsidRDefault="0096550A" w:rsidP="00695F7F">
      <w:pPr>
        <w:shd w:val="clear" w:color="auto" w:fill="FFFFFF"/>
        <w:spacing w:before="120" w:after="120"/>
        <w:ind w:firstLine="720"/>
        <w:jc w:val="both"/>
        <w:rPr>
          <w:rFonts w:ascii="Times New Roman" w:hAnsi="Times New Roman"/>
          <w:color w:val="000000" w:themeColor="text1"/>
          <w:spacing w:val="-4"/>
        </w:rPr>
      </w:pPr>
      <w:r w:rsidRPr="009113FD">
        <w:rPr>
          <w:rFonts w:ascii="Times New Roman" w:hAnsi="Times New Roman"/>
          <w:color w:val="000000" w:themeColor="text1"/>
          <w:spacing w:val="-4"/>
        </w:rPr>
        <w:lastRenderedPageBreak/>
        <w:t xml:space="preserve">2. Ngoài thời gian làm việc chính thức, theo quy định của </w:t>
      </w:r>
      <w:r w:rsidR="00695F7F" w:rsidRPr="009113FD">
        <w:rPr>
          <w:rFonts w:ascii="Times New Roman" w:hAnsi="Times New Roman"/>
          <w:color w:val="000000" w:themeColor="text1"/>
          <w:spacing w:val="-4"/>
        </w:rPr>
        <w:t>Hợp tác xã</w:t>
      </w:r>
      <w:r w:rsidRPr="009113FD">
        <w:rPr>
          <w:rFonts w:ascii="Times New Roman" w:hAnsi="Times New Roman"/>
          <w:color w:val="000000" w:themeColor="text1"/>
          <w:spacing w:val="-4"/>
        </w:rPr>
        <w:t xml:space="preserve">, người lao động có thể được điều động đột xuất theo yêu cầu của Ban Giám đốc </w:t>
      </w:r>
      <w:r w:rsidR="00D12E0F" w:rsidRPr="009113FD">
        <w:rPr>
          <w:rFonts w:ascii="Times New Roman" w:hAnsi="Times New Roman"/>
          <w:color w:val="000000" w:themeColor="text1"/>
          <w:spacing w:val="-4"/>
        </w:rPr>
        <w:t>Hợp tác xã</w:t>
      </w:r>
      <w:r w:rsidRPr="009113FD">
        <w:rPr>
          <w:rFonts w:ascii="Times New Roman" w:hAnsi="Times New Roman"/>
          <w:color w:val="000000" w:themeColor="text1"/>
          <w:spacing w:val="-4"/>
        </w:rPr>
        <w:t>.</w:t>
      </w:r>
    </w:p>
    <w:p w14:paraId="03FDCABE" w14:textId="7D97FD8B" w:rsidR="0096550A" w:rsidRPr="009113FD" w:rsidRDefault="006A13C3" w:rsidP="00695F7F">
      <w:pPr>
        <w:shd w:val="clear" w:color="auto" w:fill="FFFFFF"/>
        <w:spacing w:before="120" w:after="120"/>
        <w:ind w:firstLine="720"/>
        <w:jc w:val="both"/>
        <w:rPr>
          <w:rFonts w:ascii="Times New Roman" w:hAnsi="Times New Roman"/>
          <w:b/>
          <w:bCs/>
          <w:color w:val="000000" w:themeColor="text1"/>
        </w:rPr>
      </w:pPr>
      <w:r w:rsidRPr="009113FD">
        <w:rPr>
          <w:rFonts w:ascii="Times New Roman" w:hAnsi="Times New Roman"/>
          <w:b/>
          <w:bCs/>
          <w:color w:val="000000" w:themeColor="text1"/>
        </w:rPr>
        <w:t>Điều 3. Nghĩa vụ và quyền lợi của người lao động</w:t>
      </w:r>
    </w:p>
    <w:p w14:paraId="3A577AB8" w14:textId="77777777" w:rsidR="0096550A" w:rsidRPr="009113FD" w:rsidRDefault="0096550A" w:rsidP="00695F7F">
      <w:pPr>
        <w:shd w:val="clear" w:color="auto" w:fill="FFFFFF"/>
        <w:spacing w:before="120" w:after="120"/>
        <w:ind w:firstLine="720"/>
        <w:jc w:val="both"/>
        <w:rPr>
          <w:rFonts w:ascii="Times New Roman" w:hAnsi="Times New Roman"/>
          <w:b/>
          <w:bCs/>
          <w:color w:val="000000" w:themeColor="text1"/>
        </w:rPr>
      </w:pPr>
      <w:r w:rsidRPr="009113FD">
        <w:rPr>
          <w:rFonts w:ascii="Times New Roman" w:hAnsi="Times New Roman"/>
          <w:b/>
          <w:bCs/>
          <w:color w:val="000000" w:themeColor="text1"/>
        </w:rPr>
        <w:t>1. Quyền lợi:</w:t>
      </w:r>
    </w:p>
    <w:p w14:paraId="490BB850" w14:textId="798C40B6" w:rsidR="0096550A" w:rsidRPr="009113FD" w:rsidRDefault="0096550A" w:rsidP="00695F7F">
      <w:pPr>
        <w:shd w:val="clear" w:color="auto" w:fill="FFFFFF"/>
        <w:spacing w:before="120" w:after="120"/>
        <w:ind w:firstLine="720"/>
        <w:jc w:val="both"/>
        <w:rPr>
          <w:rFonts w:ascii="Times New Roman" w:hAnsi="Times New Roman"/>
          <w:color w:val="000000" w:themeColor="text1"/>
        </w:rPr>
      </w:pPr>
      <w:r w:rsidRPr="009113FD">
        <w:rPr>
          <w:rFonts w:ascii="Times New Roman" w:hAnsi="Times New Roman"/>
          <w:color w:val="000000" w:themeColor="text1"/>
        </w:rPr>
        <w:t>1.1. Tiền lương và các khoản phụ cấp: Theo thỏa thuận</w:t>
      </w:r>
      <w:r w:rsidR="00D12E0F" w:rsidRPr="009113FD">
        <w:rPr>
          <w:rFonts w:ascii="Times New Roman" w:hAnsi="Times New Roman"/>
          <w:color w:val="000000" w:themeColor="text1"/>
        </w:rPr>
        <w:t>.</w:t>
      </w:r>
    </w:p>
    <w:p w14:paraId="61AABC3D" w14:textId="77777777" w:rsidR="0096550A" w:rsidRPr="009113FD" w:rsidRDefault="0096550A" w:rsidP="00695F7F">
      <w:pPr>
        <w:shd w:val="clear" w:color="auto" w:fill="FFFFFF"/>
        <w:spacing w:before="120" w:after="120"/>
        <w:ind w:firstLine="720"/>
        <w:jc w:val="both"/>
        <w:rPr>
          <w:rFonts w:ascii="Times New Roman" w:hAnsi="Times New Roman"/>
          <w:color w:val="000000" w:themeColor="text1"/>
        </w:rPr>
      </w:pPr>
      <w:r w:rsidRPr="009113FD">
        <w:rPr>
          <w:rFonts w:ascii="Times New Roman" w:hAnsi="Times New Roman"/>
          <w:color w:val="000000" w:themeColor="text1"/>
        </w:rPr>
        <w:t>1.2. Chế độ nâng lương:</w:t>
      </w:r>
    </w:p>
    <w:p w14:paraId="6E044E91" w14:textId="149B8559" w:rsidR="0096550A" w:rsidRPr="009113FD" w:rsidRDefault="00D12E0F" w:rsidP="00695F7F">
      <w:pPr>
        <w:shd w:val="clear" w:color="auto" w:fill="FFFFFF"/>
        <w:spacing w:before="120" w:after="120"/>
        <w:ind w:firstLine="720"/>
        <w:jc w:val="both"/>
        <w:rPr>
          <w:rFonts w:ascii="Times New Roman" w:hAnsi="Times New Roman"/>
          <w:color w:val="000000" w:themeColor="text1"/>
        </w:rPr>
      </w:pPr>
      <w:r w:rsidRPr="009113FD">
        <w:rPr>
          <w:rFonts w:ascii="Times New Roman" w:hAnsi="Times New Roman"/>
          <w:color w:val="000000" w:themeColor="text1"/>
        </w:rPr>
        <w:t>a)</w:t>
      </w:r>
      <w:r w:rsidR="0096550A" w:rsidRPr="009113FD">
        <w:rPr>
          <w:rFonts w:ascii="Times New Roman" w:hAnsi="Times New Roman"/>
          <w:color w:val="000000" w:themeColor="text1"/>
        </w:rPr>
        <w:t xml:space="preserve"> Thời điểm xét nâng lương: Năm năm xét 01(một) lần</w:t>
      </w:r>
      <w:r w:rsidRPr="009113FD">
        <w:rPr>
          <w:rFonts w:ascii="Times New Roman" w:hAnsi="Times New Roman"/>
          <w:color w:val="000000" w:themeColor="text1"/>
        </w:rPr>
        <w:t>.</w:t>
      </w:r>
    </w:p>
    <w:p w14:paraId="36470BC9" w14:textId="1FD6056A" w:rsidR="0096550A" w:rsidRPr="009113FD" w:rsidRDefault="00D12E0F" w:rsidP="00695F7F">
      <w:pPr>
        <w:shd w:val="clear" w:color="auto" w:fill="FFFFFF"/>
        <w:spacing w:before="120" w:after="120"/>
        <w:ind w:firstLine="720"/>
        <w:jc w:val="both"/>
        <w:rPr>
          <w:rFonts w:ascii="Times New Roman" w:hAnsi="Times New Roman"/>
          <w:color w:val="000000" w:themeColor="text1"/>
        </w:rPr>
      </w:pPr>
      <w:r w:rsidRPr="009113FD">
        <w:rPr>
          <w:rFonts w:ascii="Times New Roman" w:hAnsi="Times New Roman"/>
          <w:color w:val="000000" w:themeColor="text1"/>
        </w:rPr>
        <w:t>b)</w:t>
      </w:r>
      <w:r w:rsidR="0096550A" w:rsidRPr="009113FD">
        <w:rPr>
          <w:rFonts w:ascii="Times New Roman" w:hAnsi="Times New Roman"/>
          <w:color w:val="000000" w:themeColor="text1"/>
        </w:rPr>
        <w:t xml:space="preserve"> Thời điểm bắt đầu áp dụng mức lương mới: Vào ngày ra quyết định nâng lương.</w:t>
      </w:r>
    </w:p>
    <w:p w14:paraId="5E9BE247" w14:textId="712FA6D3" w:rsidR="0096550A" w:rsidRPr="009113FD" w:rsidRDefault="00D12E0F" w:rsidP="00695F7F">
      <w:pPr>
        <w:shd w:val="clear" w:color="auto" w:fill="FFFFFF"/>
        <w:spacing w:before="120" w:after="120"/>
        <w:ind w:firstLine="720"/>
        <w:jc w:val="both"/>
        <w:rPr>
          <w:rFonts w:ascii="Times New Roman" w:hAnsi="Times New Roman"/>
          <w:color w:val="000000" w:themeColor="text1"/>
          <w:spacing w:val="-4"/>
        </w:rPr>
      </w:pPr>
      <w:r w:rsidRPr="009113FD">
        <w:rPr>
          <w:rFonts w:ascii="Times New Roman" w:hAnsi="Times New Roman"/>
          <w:color w:val="000000" w:themeColor="text1"/>
          <w:spacing w:val="-4"/>
        </w:rPr>
        <w:t>c)</w:t>
      </w:r>
      <w:r w:rsidR="0096550A" w:rsidRPr="009113FD">
        <w:rPr>
          <w:rFonts w:ascii="Times New Roman" w:hAnsi="Times New Roman"/>
          <w:color w:val="000000" w:themeColor="text1"/>
          <w:spacing w:val="-4"/>
        </w:rPr>
        <w:t xml:space="preserve"> Điều kiện xem xét nâng lương: Tùy tình hình hoạt động kinh doanh của </w:t>
      </w:r>
      <w:r w:rsidR="00695F7F" w:rsidRPr="009113FD">
        <w:rPr>
          <w:rFonts w:ascii="Times New Roman" w:hAnsi="Times New Roman"/>
          <w:color w:val="000000" w:themeColor="text1"/>
          <w:spacing w:val="-4"/>
        </w:rPr>
        <w:t>Hợp tác xã</w:t>
      </w:r>
      <w:r w:rsidR="0096550A" w:rsidRPr="009113FD">
        <w:rPr>
          <w:rFonts w:ascii="Times New Roman" w:hAnsi="Times New Roman"/>
          <w:color w:val="000000" w:themeColor="text1"/>
          <w:spacing w:val="-4"/>
        </w:rPr>
        <w:t xml:space="preserve"> và theo quyết định của Ban lãnh đạo, </w:t>
      </w:r>
      <w:r w:rsidR="00695F7F" w:rsidRPr="009113FD">
        <w:rPr>
          <w:rFonts w:ascii="Times New Roman" w:hAnsi="Times New Roman"/>
          <w:color w:val="000000" w:themeColor="text1"/>
          <w:spacing w:val="-4"/>
        </w:rPr>
        <w:t>Hợp tác xã</w:t>
      </w:r>
      <w:r w:rsidR="0096550A" w:rsidRPr="009113FD">
        <w:rPr>
          <w:rFonts w:ascii="Times New Roman" w:hAnsi="Times New Roman"/>
          <w:color w:val="000000" w:themeColor="text1"/>
          <w:spacing w:val="-4"/>
        </w:rPr>
        <w:t xml:space="preserve"> chỉ xem xét nâng lương cho người lao động hoàn thành tốt nhiệm vụ được giao, đã làm việc tại </w:t>
      </w:r>
      <w:r w:rsidR="00695F7F" w:rsidRPr="009113FD">
        <w:rPr>
          <w:rFonts w:ascii="Times New Roman" w:hAnsi="Times New Roman"/>
          <w:color w:val="000000" w:themeColor="text1"/>
          <w:spacing w:val="-4"/>
        </w:rPr>
        <w:t>Hợp tác xã</w:t>
      </w:r>
      <w:r w:rsidR="0096550A" w:rsidRPr="009113FD">
        <w:rPr>
          <w:rFonts w:ascii="Times New Roman" w:hAnsi="Times New Roman"/>
          <w:color w:val="000000" w:themeColor="text1"/>
          <w:spacing w:val="-4"/>
        </w:rPr>
        <w:t xml:space="preserve"> đủ thời gian quy định và không vi phạm kỷ luật và/hoặc không trong thời gian xử lý kỷ luật lao động hoặc những trường hợp đặc biệt sẽ được Ban lãnh đạo </w:t>
      </w:r>
      <w:r w:rsidR="00695F7F" w:rsidRPr="009113FD">
        <w:rPr>
          <w:rFonts w:ascii="Times New Roman" w:hAnsi="Times New Roman"/>
          <w:color w:val="000000" w:themeColor="text1"/>
          <w:spacing w:val="-4"/>
        </w:rPr>
        <w:t>Hợp tác xã</w:t>
      </w:r>
      <w:r w:rsidR="0096550A" w:rsidRPr="009113FD">
        <w:rPr>
          <w:rFonts w:ascii="Times New Roman" w:hAnsi="Times New Roman"/>
          <w:color w:val="000000" w:themeColor="text1"/>
          <w:spacing w:val="-4"/>
        </w:rPr>
        <w:t xml:space="preserve"> xem xét quyết định nâng lương trước thời hạn.</w:t>
      </w:r>
    </w:p>
    <w:p w14:paraId="1D44A9D8" w14:textId="6FF954BC" w:rsidR="0096550A" w:rsidRPr="009113FD" w:rsidRDefault="0096550A" w:rsidP="00695F7F">
      <w:pPr>
        <w:shd w:val="clear" w:color="auto" w:fill="FFFFFF"/>
        <w:spacing w:before="120" w:after="120"/>
        <w:ind w:firstLine="720"/>
        <w:jc w:val="both"/>
        <w:rPr>
          <w:rFonts w:ascii="Times New Roman" w:hAnsi="Times New Roman"/>
          <w:color w:val="000000" w:themeColor="text1"/>
        </w:rPr>
      </w:pPr>
      <w:r w:rsidRPr="009113FD">
        <w:rPr>
          <w:rFonts w:ascii="Times New Roman" w:hAnsi="Times New Roman"/>
          <w:color w:val="000000" w:themeColor="text1"/>
        </w:rPr>
        <w:t xml:space="preserve">1.3. Khen thưởng: Tùy tình hình hoạt động kinh doanh của </w:t>
      </w:r>
      <w:r w:rsidR="00695F7F" w:rsidRPr="009113FD">
        <w:rPr>
          <w:rFonts w:ascii="Times New Roman" w:hAnsi="Times New Roman"/>
          <w:color w:val="000000" w:themeColor="text1"/>
        </w:rPr>
        <w:t>Hợp tác xã</w:t>
      </w:r>
      <w:r w:rsidRPr="009113FD">
        <w:rPr>
          <w:rFonts w:ascii="Times New Roman" w:hAnsi="Times New Roman"/>
          <w:color w:val="000000" w:themeColor="text1"/>
        </w:rPr>
        <w:t xml:space="preserve"> và theo quyết định của Ban lãnh đạo.</w:t>
      </w:r>
    </w:p>
    <w:p w14:paraId="6E347418" w14:textId="77777777" w:rsidR="0096550A" w:rsidRPr="009113FD" w:rsidRDefault="0096550A" w:rsidP="00695F7F">
      <w:pPr>
        <w:shd w:val="clear" w:color="auto" w:fill="FFFFFF"/>
        <w:spacing w:before="120" w:after="120"/>
        <w:ind w:firstLine="720"/>
        <w:jc w:val="both"/>
        <w:rPr>
          <w:rFonts w:ascii="Times New Roman" w:hAnsi="Times New Roman"/>
          <w:color w:val="000000" w:themeColor="text1"/>
        </w:rPr>
      </w:pPr>
      <w:r w:rsidRPr="009113FD">
        <w:rPr>
          <w:rFonts w:ascii="Times New Roman" w:hAnsi="Times New Roman"/>
          <w:color w:val="000000" w:themeColor="text1"/>
        </w:rPr>
        <w:t>1.4. Hình thức trả lương: Chuyển khoản hoặc tiền mặt</w:t>
      </w:r>
    </w:p>
    <w:p w14:paraId="6D56B87F" w14:textId="77777777" w:rsidR="0096550A" w:rsidRPr="009113FD" w:rsidRDefault="0096550A" w:rsidP="00695F7F">
      <w:pPr>
        <w:shd w:val="clear" w:color="auto" w:fill="FFFFFF"/>
        <w:spacing w:before="120" w:after="120"/>
        <w:ind w:firstLine="720"/>
        <w:jc w:val="both"/>
        <w:rPr>
          <w:rFonts w:ascii="Times New Roman" w:hAnsi="Times New Roman"/>
          <w:color w:val="000000" w:themeColor="text1"/>
        </w:rPr>
      </w:pPr>
      <w:r w:rsidRPr="009113FD">
        <w:rPr>
          <w:rFonts w:ascii="Times New Roman" w:hAnsi="Times New Roman"/>
          <w:color w:val="000000" w:themeColor="text1"/>
        </w:rPr>
        <w:t>1.5. Chế độ nghỉ ngơi:</w:t>
      </w:r>
    </w:p>
    <w:p w14:paraId="32F0E30A" w14:textId="5033DDAF" w:rsidR="0096550A" w:rsidRPr="009113FD" w:rsidRDefault="00D12E0F" w:rsidP="00695F7F">
      <w:pPr>
        <w:shd w:val="clear" w:color="auto" w:fill="FFFFFF"/>
        <w:spacing w:before="120" w:after="120"/>
        <w:ind w:firstLine="720"/>
        <w:jc w:val="both"/>
        <w:rPr>
          <w:rFonts w:ascii="Times New Roman" w:hAnsi="Times New Roman"/>
          <w:color w:val="000000" w:themeColor="text1"/>
        </w:rPr>
      </w:pPr>
      <w:r w:rsidRPr="009113FD">
        <w:rPr>
          <w:rFonts w:ascii="Times New Roman" w:hAnsi="Times New Roman"/>
          <w:color w:val="000000" w:themeColor="text1"/>
        </w:rPr>
        <w:t>a)</w:t>
      </w:r>
      <w:r w:rsidR="0096550A" w:rsidRPr="009113FD">
        <w:rPr>
          <w:rFonts w:ascii="Times New Roman" w:hAnsi="Times New Roman"/>
          <w:color w:val="000000" w:themeColor="text1"/>
        </w:rPr>
        <w:t xml:space="preserve"> Nghỉ hàng tuần: </w:t>
      </w:r>
      <w:r w:rsidRPr="009113FD">
        <w:rPr>
          <w:rFonts w:ascii="Times New Roman" w:hAnsi="Times New Roman"/>
          <w:color w:val="000000" w:themeColor="text1"/>
        </w:rPr>
        <w:t>T</w:t>
      </w:r>
      <w:r w:rsidR="0096550A" w:rsidRPr="009113FD">
        <w:rPr>
          <w:rFonts w:ascii="Times New Roman" w:hAnsi="Times New Roman"/>
          <w:color w:val="000000" w:themeColor="text1"/>
        </w:rPr>
        <w:t xml:space="preserve">heo quy định của </w:t>
      </w:r>
      <w:r w:rsidR="00695F7F" w:rsidRPr="009113FD">
        <w:rPr>
          <w:rFonts w:ascii="Times New Roman" w:hAnsi="Times New Roman"/>
          <w:color w:val="000000" w:themeColor="text1"/>
        </w:rPr>
        <w:t>Hợp tác xã</w:t>
      </w:r>
      <w:r w:rsidR="0096550A" w:rsidRPr="009113FD">
        <w:rPr>
          <w:rFonts w:ascii="Times New Roman" w:hAnsi="Times New Roman"/>
          <w:color w:val="000000" w:themeColor="text1"/>
        </w:rPr>
        <w:t>.</w:t>
      </w:r>
    </w:p>
    <w:p w14:paraId="5E42B6B2" w14:textId="0077EB8D" w:rsidR="0096550A" w:rsidRPr="009113FD" w:rsidRDefault="00D12E0F" w:rsidP="00695F7F">
      <w:pPr>
        <w:shd w:val="clear" w:color="auto" w:fill="FFFFFF"/>
        <w:spacing w:before="120" w:after="120"/>
        <w:ind w:firstLine="720"/>
        <w:jc w:val="both"/>
        <w:rPr>
          <w:rFonts w:ascii="Times New Roman" w:hAnsi="Times New Roman"/>
          <w:color w:val="000000" w:themeColor="text1"/>
        </w:rPr>
      </w:pPr>
      <w:r w:rsidRPr="009113FD">
        <w:rPr>
          <w:rFonts w:ascii="Times New Roman" w:hAnsi="Times New Roman"/>
          <w:color w:val="000000" w:themeColor="text1"/>
        </w:rPr>
        <w:t>b)</w:t>
      </w:r>
      <w:r w:rsidR="0096550A" w:rsidRPr="009113FD">
        <w:rPr>
          <w:rFonts w:ascii="Times New Roman" w:hAnsi="Times New Roman"/>
          <w:color w:val="000000" w:themeColor="text1"/>
        </w:rPr>
        <w:t xml:space="preserve"> Nghỉ hàng năm: Người lao động được ký hợp đồng chính thức và có thâm niên công tác từ đủ 12 (mười hai) tháng trở lên sẽ được nghỉ 12 (mười hai) ngày phép trong năm và vẫn hưởng đầy đủ lương với điều kiện nghỉ phép không quá 02 (hai) ngày liên tiếp và mỗi tháng không quá 02 (hai) ngày phép.</w:t>
      </w:r>
    </w:p>
    <w:p w14:paraId="4067B01E" w14:textId="395B6C4C" w:rsidR="0096550A" w:rsidRPr="009113FD" w:rsidRDefault="00D12E0F" w:rsidP="00695F7F">
      <w:pPr>
        <w:shd w:val="clear" w:color="auto" w:fill="FFFFFF"/>
        <w:spacing w:before="120" w:after="120"/>
        <w:ind w:firstLine="720"/>
        <w:jc w:val="both"/>
        <w:rPr>
          <w:rFonts w:ascii="Times New Roman" w:hAnsi="Times New Roman"/>
          <w:color w:val="000000" w:themeColor="text1"/>
        </w:rPr>
      </w:pPr>
      <w:r w:rsidRPr="009113FD">
        <w:rPr>
          <w:rFonts w:ascii="Times New Roman" w:hAnsi="Times New Roman"/>
          <w:color w:val="000000" w:themeColor="text1"/>
        </w:rPr>
        <w:t>c)</w:t>
      </w:r>
      <w:r w:rsidR="0096550A" w:rsidRPr="009113FD">
        <w:rPr>
          <w:rFonts w:ascii="Times New Roman" w:hAnsi="Times New Roman"/>
          <w:color w:val="000000" w:themeColor="text1"/>
        </w:rPr>
        <w:t xml:space="preserve"> Nghỉ ngày lễ: </w:t>
      </w:r>
      <w:r w:rsidRPr="009113FD">
        <w:rPr>
          <w:rFonts w:ascii="Times New Roman" w:hAnsi="Times New Roman"/>
          <w:color w:val="000000" w:themeColor="text1"/>
        </w:rPr>
        <w:t>C</w:t>
      </w:r>
      <w:r w:rsidR="0096550A" w:rsidRPr="009113FD">
        <w:rPr>
          <w:rFonts w:ascii="Times New Roman" w:hAnsi="Times New Roman"/>
          <w:color w:val="000000" w:themeColor="text1"/>
        </w:rPr>
        <w:t xml:space="preserve">ác ngày </w:t>
      </w:r>
      <w:r w:rsidRPr="009113FD">
        <w:rPr>
          <w:rFonts w:ascii="Times New Roman" w:hAnsi="Times New Roman"/>
          <w:color w:val="000000" w:themeColor="text1"/>
        </w:rPr>
        <w:t>L</w:t>
      </w:r>
      <w:r w:rsidR="0096550A" w:rsidRPr="009113FD">
        <w:rPr>
          <w:rFonts w:ascii="Times New Roman" w:hAnsi="Times New Roman"/>
          <w:color w:val="000000" w:themeColor="text1"/>
        </w:rPr>
        <w:t xml:space="preserve">ễ, </w:t>
      </w:r>
      <w:r w:rsidRPr="009113FD">
        <w:rPr>
          <w:rFonts w:ascii="Times New Roman" w:hAnsi="Times New Roman"/>
          <w:color w:val="000000" w:themeColor="text1"/>
        </w:rPr>
        <w:t>T</w:t>
      </w:r>
      <w:r w:rsidR="0096550A" w:rsidRPr="009113FD">
        <w:rPr>
          <w:rFonts w:ascii="Times New Roman" w:hAnsi="Times New Roman"/>
          <w:color w:val="000000" w:themeColor="text1"/>
        </w:rPr>
        <w:t xml:space="preserve">ết theo quy định của </w:t>
      </w:r>
      <w:r w:rsidR="00695F7F" w:rsidRPr="009113FD">
        <w:rPr>
          <w:rFonts w:ascii="Times New Roman" w:hAnsi="Times New Roman"/>
          <w:color w:val="000000" w:themeColor="text1"/>
        </w:rPr>
        <w:t>Hợp tác xã</w:t>
      </w:r>
      <w:r w:rsidR="0096550A" w:rsidRPr="009113FD">
        <w:rPr>
          <w:rFonts w:ascii="Times New Roman" w:hAnsi="Times New Roman"/>
          <w:color w:val="000000" w:themeColor="text1"/>
        </w:rPr>
        <w:t xml:space="preserve"> và Nhà nước.</w:t>
      </w:r>
    </w:p>
    <w:p w14:paraId="64DC467D" w14:textId="25225D9C" w:rsidR="0096550A" w:rsidRPr="009113FD" w:rsidRDefault="0096550A" w:rsidP="00695F7F">
      <w:pPr>
        <w:shd w:val="clear" w:color="auto" w:fill="FFFFFF"/>
        <w:spacing w:before="120" w:after="120"/>
        <w:ind w:firstLine="720"/>
        <w:jc w:val="both"/>
        <w:rPr>
          <w:rFonts w:ascii="Times New Roman" w:hAnsi="Times New Roman"/>
          <w:color w:val="000000" w:themeColor="text1"/>
        </w:rPr>
      </w:pPr>
      <w:r w:rsidRPr="009113FD">
        <w:rPr>
          <w:rFonts w:ascii="Times New Roman" w:hAnsi="Times New Roman"/>
          <w:color w:val="000000" w:themeColor="text1"/>
        </w:rPr>
        <w:t xml:space="preserve">1.6. Chế độ bảo hiểm xã hội: </w:t>
      </w:r>
      <w:r w:rsidR="00D12E0F" w:rsidRPr="009113FD">
        <w:rPr>
          <w:rFonts w:ascii="Times New Roman" w:hAnsi="Times New Roman"/>
          <w:color w:val="000000" w:themeColor="text1"/>
        </w:rPr>
        <w:t>T</w:t>
      </w:r>
      <w:r w:rsidRPr="009113FD">
        <w:rPr>
          <w:rFonts w:ascii="Times New Roman" w:hAnsi="Times New Roman"/>
          <w:color w:val="000000" w:themeColor="text1"/>
        </w:rPr>
        <w:t xml:space="preserve">heo quy định của </w:t>
      </w:r>
      <w:r w:rsidR="00695F7F" w:rsidRPr="009113FD">
        <w:rPr>
          <w:rFonts w:ascii="Times New Roman" w:hAnsi="Times New Roman"/>
          <w:color w:val="000000" w:themeColor="text1"/>
        </w:rPr>
        <w:t>Hợp tác xã</w:t>
      </w:r>
      <w:r w:rsidRPr="009113FD">
        <w:rPr>
          <w:rFonts w:ascii="Times New Roman" w:hAnsi="Times New Roman"/>
          <w:color w:val="000000" w:themeColor="text1"/>
        </w:rPr>
        <w:t xml:space="preserve"> và Nhà nước.</w:t>
      </w:r>
    </w:p>
    <w:p w14:paraId="71891036" w14:textId="77777777" w:rsidR="0096550A" w:rsidRPr="009113FD" w:rsidRDefault="0096550A" w:rsidP="00695F7F">
      <w:pPr>
        <w:shd w:val="clear" w:color="auto" w:fill="FFFFFF"/>
        <w:spacing w:before="120" w:after="120"/>
        <w:ind w:firstLine="720"/>
        <w:jc w:val="both"/>
        <w:rPr>
          <w:rFonts w:ascii="Times New Roman" w:hAnsi="Times New Roman"/>
          <w:b/>
          <w:bCs/>
          <w:color w:val="000000" w:themeColor="text1"/>
        </w:rPr>
      </w:pPr>
      <w:r w:rsidRPr="009113FD">
        <w:rPr>
          <w:rFonts w:ascii="Times New Roman" w:hAnsi="Times New Roman"/>
          <w:b/>
          <w:bCs/>
          <w:color w:val="000000" w:themeColor="text1"/>
        </w:rPr>
        <w:t>2. Nghĩa vụ:</w:t>
      </w:r>
    </w:p>
    <w:p w14:paraId="323FC98D" w14:textId="77777777" w:rsidR="0096550A" w:rsidRPr="009113FD" w:rsidRDefault="0096550A" w:rsidP="00695F7F">
      <w:pPr>
        <w:shd w:val="clear" w:color="auto" w:fill="FFFFFF"/>
        <w:spacing w:before="120" w:after="120"/>
        <w:ind w:firstLine="720"/>
        <w:jc w:val="both"/>
        <w:rPr>
          <w:rFonts w:ascii="Times New Roman" w:hAnsi="Times New Roman"/>
          <w:color w:val="000000" w:themeColor="text1"/>
          <w:spacing w:val="-4"/>
        </w:rPr>
      </w:pPr>
      <w:r w:rsidRPr="009113FD">
        <w:rPr>
          <w:rFonts w:ascii="Times New Roman" w:hAnsi="Times New Roman"/>
          <w:color w:val="000000" w:themeColor="text1"/>
          <w:spacing w:val="-4"/>
        </w:rPr>
        <w:t>2.1. Lái xe có trách nhiệm bảo quản, giữ gìn xe ô tô luôn sạch sẽ, sử dụng an toàn, đúng mục đích. Có trách nhiệm tuân thủ Luật gia thông hiện hành và các văn bản hướng dẫn thi hành, thực hiện lộ trình công tác với tinh thần trách nhiệm cao nhất.</w:t>
      </w:r>
    </w:p>
    <w:p w14:paraId="5423E948" w14:textId="77777777" w:rsidR="0096550A" w:rsidRPr="009113FD" w:rsidRDefault="0096550A" w:rsidP="00695F7F">
      <w:pPr>
        <w:shd w:val="clear" w:color="auto" w:fill="FFFFFF"/>
        <w:spacing w:before="120" w:after="120"/>
        <w:ind w:firstLine="720"/>
        <w:jc w:val="both"/>
        <w:rPr>
          <w:rFonts w:ascii="Times New Roman" w:hAnsi="Times New Roman"/>
          <w:color w:val="000000" w:themeColor="text1"/>
        </w:rPr>
      </w:pPr>
      <w:r w:rsidRPr="009113FD">
        <w:rPr>
          <w:rFonts w:ascii="Times New Roman" w:hAnsi="Times New Roman"/>
          <w:color w:val="000000" w:themeColor="text1"/>
        </w:rPr>
        <w:t>2.2. Luôn thể hiện phẩm chất trung thực, thái độ phục vụ niềm nở, lịch sự, nhiệt tình, đảm bảo đáp ứng thời gian công tác khi được điều động đột xuất.</w:t>
      </w:r>
    </w:p>
    <w:p w14:paraId="00B95ECE" w14:textId="77777777" w:rsidR="0096550A" w:rsidRPr="009113FD" w:rsidRDefault="0096550A" w:rsidP="00695F7F">
      <w:pPr>
        <w:shd w:val="clear" w:color="auto" w:fill="FFFFFF"/>
        <w:spacing w:before="120" w:after="120"/>
        <w:ind w:firstLine="720"/>
        <w:jc w:val="both"/>
        <w:rPr>
          <w:rFonts w:ascii="Times New Roman" w:hAnsi="Times New Roman"/>
          <w:color w:val="000000" w:themeColor="text1"/>
        </w:rPr>
      </w:pPr>
      <w:r w:rsidRPr="009113FD">
        <w:rPr>
          <w:rFonts w:ascii="Times New Roman" w:hAnsi="Times New Roman"/>
          <w:color w:val="000000" w:themeColor="text1"/>
        </w:rPr>
        <w:t>2.3. Hoàn thành những công việc đã cam kết trong hợp đồng lao động này và tất cả các nhiệm vụ trong phạm vi mô tả công việc.</w:t>
      </w:r>
    </w:p>
    <w:p w14:paraId="6276AAAC" w14:textId="77777777" w:rsidR="0096550A" w:rsidRPr="009113FD" w:rsidRDefault="0096550A" w:rsidP="00695F7F">
      <w:pPr>
        <w:shd w:val="clear" w:color="auto" w:fill="FFFFFF"/>
        <w:spacing w:before="120" w:after="120"/>
        <w:ind w:firstLine="720"/>
        <w:jc w:val="both"/>
        <w:rPr>
          <w:rFonts w:ascii="Times New Roman" w:hAnsi="Times New Roman"/>
          <w:color w:val="000000" w:themeColor="text1"/>
        </w:rPr>
      </w:pPr>
      <w:r w:rsidRPr="009113FD">
        <w:rPr>
          <w:rFonts w:ascii="Times New Roman" w:hAnsi="Times New Roman"/>
          <w:color w:val="000000" w:themeColor="text1"/>
        </w:rPr>
        <w:t>2.5. Các nghĩa vụ khác theo quy định tại nội quy của hợp tác xã.</w:t>
      </w:r>
    </w:p>
    <w:p w14:paraId="5D807A3E" w14:textId="77777777" w:rsidR="0031548F" w:rsidRPr="009113FD" w:rsidRDefault="0031548F" w:rsidP="00695F7F">
      <w:pPr>
        <w:shd w:val="clear" w:color="auto" w:fill="FFFFFF"/>
        <w:spacing w:before="120" w:after="120"/>
        <w:ind w:firstLine="720"/>
        <w:jc w:val="both"/>
        <w:rPr>
          <w:rFonts w:ascii="Times New Roman" w:hAnsi="Times New Roman"/>
          <w:b/>
          <w:bCs/>
          <w:color w:val="000000" w:themeColor="text1"/>
        </w:rPr>
      </w:pPr>
    </w:p>
    <w:p w14:paraId="7D7E7E45" w14:textId="60133FB9" w:rsidR="0096550A" w:rsidRPr="009113FD" w:rsidRDefault="006A13C3" w:rsidP="00695F7F">
      <w:pPr>
        <w:shd w:val="clear" w:color="auto" w:fill="FFFFFF"/>
        <w:spacing w:before="120" w:after="120"/>
        <w:ind w:firstLine="720"/>
        <w:jc w:val="both"/>
        <w:rPr>
          <w:rFonts w:ascii="Times New Roman" w:hAnsi="Times New Roman"/>
          <w:b/>
          <w:bCs/>
          <w:color w:val="000000" w:themeColor="text1"/>
        </w:rPr>
      </w:pPr>
      <w:r w:rsidRPr="009113FD">
        <w:rPr>
          <w:rFonts w:ascii="Times New Roman" w:hAnsi="Times New Roman"/>
          <w:b/>
          <w:bCs/>
          <w:color w:val="000000" w:themeColor="text1"/>
        </w:rPr>
        <w:t>Điều 4. Nghĩa vụ và quyền hạn của người sử dụng lao động</w:t>
      </w:r>
    </w:p>
    <w:p w14:paraId="78BF170C" w14:textId="77777777" w:rsidR="0096550A" w:rsidRPr="009113FD" w:rsidRDefault="0096550A" w:rsidP="00695F7F">
      <w:pPr>
        <w:shd w:val="clear" w:color="auto" w:fill="FFFFFF"/>
        <w:spacing w:before="120" w:after="120"/>
        <w:ind w:firstLine="720"/>
        <w:jc w:val="both"/>
        <w:rPr>
          <w:rFonts w:ascii="Times New Roman" w:hAnsi="Times New Roman"/>
          <w:b/>
          <w:bCs/>
          <w:color w:val="000000" w:themeColor="text1"/>
        </w:rPr>
      </w:pPr>
      <w:r w:rsidRPr="009113FD">
        <w:rPr>
          <w:rFonts w:ascii="Times New Roman" w:hAnsi="Times New Roman"/>
          <w:b/>
          <w:bCs/>
          <w:color w:val="000000" w:themeColor="text1"/>
        </w:rPr>
        <w:lastRenderedPageBreak/>
        <w:t>1. Nghĩa vụ:</w:t>
      </w:r>
    </w:p>
    <w:p w14:paraId="55E41C79" w14:textId="64BA0F18" w:rsidR="0096550A" w:rsidRPr="009113FD" w:rsidRDefault="00D12E0F" w:rsidP="00695F7F">
      <w:pPr>
        <w:shd w:val="clear" w:color="auto" w:fill="FFFFFF"/>
        <w:spacing w:before="120" w:after="120"/>
        <w:ind w:firstLine="720"/>
        <w:jc w:val="both"/>
        <w:rPr>
          <w:rFonts w:ascii="Times New Roman" w:hAnsi="Times New Roman"/>
          <w:color w:val="000000" w:themeColor="text1"/>
          <w:spacing w:val="-8"/>
        </w:rPr>
      </w:pPr>
      <w:r w:rsidRPr="009113FD">
        <w:rPr>
          <w:rFonts w:ascii="Times New Roman" w:hAnsi="Times New Roman"/>
          <w:color w:val="000000" w:themeColor="text1"/>
          <w:spacing w:val="-8"/>
        </w:rPr>
        <w:t>a)</w:t>
      </w:r>
      <w:r w:rsidR="0096550A" w:rsidRPr="009113FD">
        <w:rPr>
          <w:rFonts w:ascii="Times New Roman" w:hAnsi="Times New Roman"/>
          <w:color w:val="000000" w:themeColor="text1"/>
          <w:spacing w:val="-8"/>
        </w:rPr>
        <w:t xml:space="preserve"> Bảo đảm việc làm và thực hiện đầy đủ những điều đã cam kết trong hợp đồng lao động.</w:t>
      </w:r>
    </w:p>
    <w:p w14:paraId="2B252433" w14:textId="26572DFE" w:rsidR="0096550A" w:rsidRPr="009113FD" w:rsidRDefault="00D12E0F" w:rsidP="00695F7F">
      <w:pPr>
        <w:shd w:val="clear" w:color="auto" w:fill="FFFFFF"/>
        <w:spacing w:before="120" w:after="120"/>
        <w:ind w:firstLine="720"/>
        <w:jc w:val="both"/>
        <w:rPr>
          <w:rFonts w:ascii="Times New Roman" w:hAnsi="Times New Roman"/>
          <w:color w:val="000000" w:themeColor="text1"/>
        </w:rPr>
      </w:pPr>
      <w:r w:rsidRPr="009113FD">
        <w:rPr>
          <w:rFonts w:ascii="Times New Roman" w:hAnsi="Times New Roman"/>
          <w:color w:val="000000" w:themeColor="text1"/>
        </w:rPr>
        <w:t>b)</w:t>
      </w:r>
      <w:r w:rsidR="0096550A" w:rsidRPr="009113FD">
        <w:rPr>
          <w:rFonts w:ascii="Times New Roman" w:hAnsi="Times New Roman"/>
          <w:color w:val="000000" w:themeColor="text1"/>
        </w:rPr>
        <w:t xml:space="preserve"> Thanh toán đầy đủ, đúng hạn các chế độ và quyền lợi cho Người lao động theo hợp đồng lao động, nội quy lao động và thỏa thuận lao động tập thể (nếu có).</w:t>
      </w:r>
    </w:p>
    <w:p w14:paraId="4AEA94FD" w14:textId="77777777" w:rsidR="0096550A" w:rsidRPr="009113FD" w:rsidRDefault="0096550A" w:rsidP="00695F7F">
      <w:pPr>
        <w:shd w:val="clear" w:color="auto" w:fill="FFFFFF"/>
        <w:spacing w:before="120" w:after="120"/>
        <w:ind w:firstLine="720"/>
        <w:jc w:val="both"/>
        <w:rPr>
          <w:rFonts w:ascii="Times New Roman" w:hAnsi="Times New Roman"/>
          <w:b/>
          <w:bCs/>
          <w:color w:val="000000" w:themeColor="text1"/>
        </w:rPr>
      </w:pPr>
      <w:r w:rsidRPr="009113FD">
        <w:rPr>
          <w:rFonts w:ascii="Times New Roman" w:hAnsi="Times New Roman"/>
          <w:b/>
          <w:bCs/>
          <w:color w:val="000000" w:themeColor="text1"/>
        </w:rPr>
        <w:t>2. Quyền hạn:</w:t>
      </w:r>
    </w:p>
    <w:p w14:paraId="24628D4C" w14:textId="5A05A640" w:rsidR="0096550A" w:rsidRPr="009113FD" w:rsidRDefault="00D12E0F" w:rsidP="00695F7F">
      <w:pPr>
        <w:shd w:val="clear" w:color="auto" w:fill="FFFFFF"/>
        <w:spacing w:before="120" w:after="120"/>
        <w:ind w:firstLine="720"/>
        <w:jc w:val="both"/>
        <w:rPr>
          <w:rFonts w:ascii="Times New Roman" w:hAnsi="Times New Roman"/>
          <w:color w:val="000000" w:themeColor="text1"/>
        </w:rPr>
      </w:pPr>
      <w:r w:rsidRPr="009113FD">
        <w:rPr>
          <w:rFonts w:ascii="Times New Roman" w:hAnsi="Times New Roman"/>
          <w:color w:val="000000" w:themeColor="text1"/>
        </w:rPr>
        <w:t xml:space="preserve">a) </w:t>
      </w:r>
      <w:r w:rsidR="0096550A" w:rsidRPr="009113FD">
        <w:rPr>
          <w:rFonts w:ascii="Times New Roman" w:hAnsi="Times New Roman"/>
          <w:color w:val="000000" w:themeColor="text1"/>
        </w:rPr>
        <w:t>Giao nhiệm vụ và điều hành người lao động hoàn thành công việc theo hợp đồng lao động đã ký kết.</w:t>
      </w:r>
    </w:p>
    <w:p w14:paraId="73D358D9" w14:textId="43DC65CA" w:rsidR="0096550A" w:rsidRPr="009113FD" w:rsidRDefault="00BF5D13" w:rsidP="00695F7F">
      <w:pPr>
        <w:shd w:val="clear" w:color="auto" w:fill="FFFFFF"/>
        <w:spacing w:before="120" w:after="120"/>
        <w:ind w:firstLine="720"/>
        <w:jc w:val="both"/>
        <w:rPr>
          <w:rFonts w:ascii="Times New Roman" w:hAnsi="Times New Roman"/>
          <w:color w:val="000000" w:themeColor="text1"/>
          <w:spacing w:val="-2"/>
        </w:rPr>
      </w:pPr>
      <w:r w:rsidRPr="009113FD">
        <w:rPr>
          <w:rFonts w:ascii="Times New Roman" w:hAnsi="Times New Roman"/>
          <w:color w:val="000000" w:themeColor="text1"/>
          <w:spacing w:val="-2"/>
        </w:rPr>
        <w:t>b)</w:t>
      </w:r>
      <w:r w:rsidR="0096550A" w:rsidRPr="009113FD">
        <w:rPr>
          <w:rFonts w:ascii="Times New Roman" w:hAnsi="Times New Roman"/>
          <w:color w:val="000000" w:themeColor="text1"/>
          <w:spacing w:val="-2"/>
        </w:rPr>
        <w:t xml:space="preserve"> Có quyền điều chuyển tạm thời lao động, ngừng việc thay đổi, tạm hoãn, chấm dứt Hợp đồng lao động, áp dụng các hình thức xử lý kỷ luật, …. đối với người lao động theo nội quy của HTX, thỏa ước lao động tập thể (nếu có) và quy định của Pháp luật hiện hành.</w:t>
      </w:r>
    </w:p>
    <w:p w14:paraId="0E047E89" w14:textId="0B3211F0" w:rsidR="0096550A" w:rsidRPr="009113FD" w:rsidRDefault="00BF5D13" w:rsidP="00695F7F">
      <w:pPr>
        <w:shd w:val="clear" w:color="auto" w:fill="FFFFFF"/>
        <w:spacing w:before="120" w:after="120"/>
        <w:ind w:firstLine="720"/>
        <w:jc w:val="both"/>
        <w:rPr>
          <w:rFonts w:ascii="Times New Roman" w:hAnsi="Times New Roman"/>
          <w:color w:val="000000" w:themeColor="text1"/>
        </w:rPr>
      </w:pPr>
      <w:r w:rsidRPr="009113FD">
        <w:rPr>
          <w:rFonts w:ascii="Times New Roman" w:hAnsi="Times New Roman"/>
          <w:color w:val="000000" w:themeColor="text1"/>
        </w:rPr>
        <w:t>c)</w:t>
      </w:r>
      <w:r w:rsidR="0096550A" w:rsidRPr="009113FD">
        <w:rPr>
          <w:rFonts w:ascii="Times New Roman" w:hAnsi="Times New Roman"/>
          <w:color w:val="000000" w:themeColor="text1"/>
        </w:rPr>
        <w:t xml:space="preserve"> Yêu cầu người lao động cung cấp mọi thông tin liên quan đến công việc của người lao động theo Hợp đồng này.</w:t>
      </w:r>
    </w:p>
    <w:p w14:paraId="5D77116E" w14:textId="7B74E206" w:rsidR="0096550A" w:rsidRPr="009113FD" w:rsidRDefault="006A13C3" w:rsidP="00695F7F">
      <w:pPr>
        <w:shd w:val="clear" w:color="auto" w:fill="FFFFFF"/>
        <w:spacing w:before="120" w:after="120"/>
        <w:ind w:firstLine="720"/>
        <w:jc w:val="both"/>
        <w:rPr>
          <w:rFonts w:ascii="Times New Roman" w:hAnsi="Times New Roman"/>
          <w:b/>
          <w:bCs/>
          <w:color w:val="000000" w:themeColor="text1"/>
        </w:rPr>
      </w:pPr>
      <w:r w:rsidRPr="009113FD">
        <w:rPr>
          <w:rFonts w:ascii="Times New Roman" w:hAnsi="Times New Roman"/>
          <w:b/>
          <w:bCs/>
          <w:color w:val="000000" w:themeColor="text1"/>
        </w:rPr>
        <w:t>Điều 5. Chấm dứt hợp đồng lao động</w:t>
      </w:r>
    </w:p>
    <w:p w14:paraId="3BE483A0" w14:textId="7F8F7830" w:rsidR="0096550A" w:rsidRPr="009113FD" w:rsidRDefault="00DE64E4" w:rsidP="00695F7F">
      <w:pPr>
        <w:shd w:val="clear" w:color="auto" w:fill="FFFFFF"/>
        <w:spacing w:before="120" w:after="120"/>
        <w:ind w:firstLine="720"/>
        <w:jc w:val="both"/>
        <w:rPr>
          <w:rFonts w:ascii="Times New Roman" w:hAnsi="Times New Roman"/>
          <w:color w:val="000000" w:themeColor="text1"/>
        </w:rPr>
      </w:pPr>
      <w:r w:rsidRPr="009113FD">
        <w:rPr>
          <w:rFonts w:ascii="Times New Roman" w:hAnsi="Times New Roman"/>
          <w:color w:val="000000" w:themeColor="text1"/>
        </w:rPr>
        <w:t xml:space="preserve">1. </w:t>
      </w:r>
      <w:r w:rsidR="0096550A" w:rsidRPr="009113FD">
        <w:rPr>
          <w:rFonts w:ascii="Times New Roman" w:hAnsi="Times New Roman"/>
          <w:color w:val="000000" w:themeColor="text1"/>
        </w:rPr>
        <w:t>Người lao động và người sử dụng lao động có quyền đơn phương chấm dứt hợp đồng lao động trước hạn và phải tuân thủ theo quy định của Bộ luật Lao động và các quy định của pháp luật hiện hành.</w:t>
      </w:r>
    </w:p>
    <w:p w14:paraId="489A62B9" w14:textId="4F82667F" w:rsidR="0096550A" w:rsidRPr="009113FD" w:rsidRDefault="00DE64E4" w:rsidP="00695F7F">
      <w:pPr>
        <w:shd w:val="clear" w:color="auto" w:fill="FFFFFF"/>
        <w:spacing w:before="120" w:after="120"/>
        <w:ind w:firstLine="720"/>
        <w:jc w:val="both"/>
        <w:rPr>
          <w:rFonts w:ascii="Times New Roman" w:hAnsi="Times New Roman"/>
          <w:color w:val="000000" w:themeColor="text1"/>
        </w:rPr>
      </w:pPr>
      <w:r w:rsidRPr="009113FD">
        <w:rPr>
          <w:rFonts w:ascii="Times New Roman" w:hAnsi="Times New Roman"/>
          <w:color w:val="000000" w:themeColor="text1"/>
        </w:rPr>
        <w:t>2.</w:t>
      </w:r>
      <w:r w:rsidR="0096550A" w:rsidRPr="009113FD">
        <w:rPr>
          <w:rFonts w:ascii="Times New Roman" w:hAnsi="Times New Roman"/>
          <w:color w:val="000000" w:themeColor="text1"/>
        </w:rPr>
        <w:t xml:space="preserve"> Trường hợp người lao động vi phạm nội quy hợp tác xã, vi phạm quy định của pháp luật thì HTX sẽ áp dụng hình thức kỷ luật sa thải theo quy định tại của Bộ luật Lao động và pháp luật hiện hành.</w:t>
      </w:r>
    </w:p>
    <w:p w14:paraId="65CA25A0" w14:textId="12B0B117" w:rsidR="0096550A" w:rsidRPr="009113FD" w:rsidRDefault="006A13C3" w:rsidP="00695F7F">
      <w:pPr>
        <w:shd w:val="clear" w:color="auto" w:fill="FFFFFF"/>
        <w:spacing w:before="120" w:after="120"/>
        <w:ind w:firstLine="720"/>
        <w:jc w:val="both"/>
        <w:rPr>
          <w:rFonts w:ascii="Times New Roman" w:hAnsi="Times New Roman"/>
          <w:b/>
          <w:bCs/>
          <w:color w:val="000000" w:themeColor="text1"/>
        </w:rPr>
      </w:pPr>
      <w:r w:rsidRPr="009113FD">
        <w:rPr>
          <w:rFonts w:ascii="Times New Roman" w:hAnsi="Times New Roman"/>
          <w:b/>
          <w:bCs/>
          <w:color w:val="000000" w:themeColor="text1"/>
        </w:rPr>
        <w:t>Điều 6. Thỏa thuận khác</w:t>
      </w:r>
    </w:p>
    <w:p w14:paraId="171263D6" w14:textId="4619EE41" w:rsidR="0096550A" w:rsidRPr="009113FD" w:rsidRDefault="00DE64E4" w:rsidP="00695F7F">
      <w:pPr>
        <w:shd w:val="clear" w:color="auto" w:fill="FFFFFF"/>
        <w:spacing w:before="120" w:after="120"/>
        <w:ind w:firstLine="720"/>
        <w:jc w:val="both"/>
        <w:rPr>
          <w:rFonts w:ascii="Times New Roman" w:hAnsi="Times New Roman"/>
          <w:color w:val="000000" w:themeColor="text1"/>
        </w:rPr>
      </w:pPr>
      <w:r w:rsidRPr="009113FD">
        <w:rPr>
          <w:rFonts w:ascii="Times New Roman" w:hAnsi="Times New Roman"/>
          <w:color w:val="000000" w:themeColor="text1"/>
        </w:rPr>
        <w:t>1.</w:t>
      </w:r>
      <w:r w:rsidR="0096550A" w:rsidRPr="009113FD">
        <w:rPr>
          <w:rFonts w:ascii="Times New Roman" w:hAnsi="Times New Roman"/>
          <w:color w:val="000000" w:themeColor="text1"/>
        </w:rPr>
        <w:t xml:space="preserve"> Trong quá trình thực hiện hợp đồng nếu một bên có nhu cầu thay đổi nội dung trong Hợp đồng thì phải báo trước cho bên kia và ký kết bản Phụ lục Hợp đồng theo quy định của pháp luật. Trong thời gian tiến hành thỏa thuận hai Bên vẫn tuân thủ theo Hợp đồng lao động đã ký kết.</w:t>
      </w:r>
    </w:p>
    <w:p w14:paraId="378CD41F" w14:textId="2B12CA6A" w:rsidR="0096550A" w:rsidRPr="009113FD" w:rsidRDefault="00DE64E4" w:rsidP="00695F7F">
      <w:pPr>
        <w:shd w:val="clear" w:color="auto" w:fill="FFFFFF"/>
        <w:spacing w:before="120" w:after="120"/>
        <w:ind w:firstLine="720"/>
        <w:jc w:val="both"/>
        <w:rPr>
          <w:rFonts w:ascii="Times New Roman" w:hAnsi="Times New Roman"/>
          <w:color w:val="000000" w:themeColor="text1"/>
        </w:rPr>
      </w:pPr>
      <w:r w:rsidRPr="009113FD">
        <w:rPr>
          <w:rFonts w:ascii="Times New Roman" w:hAnsi="Times New Roman"/>
          <w:color w:val="000000" w:themeColor="text1"/>
        </w:rPr>
        <w:t>2.</w:t>
      </w:r>
      <w:r w:rsidR="0096550A" w:rsidRPr="009113FD">
        <w:rPr>
          <w:rFonts w:ascii="Times New Roman" w:hAnsi="Times New Roman"/>
          <w:color w:val="000000" w:themeColor="text1"/>
        </w:rPr>
        <w:t xml:space="preserve"> Người lao động đọc kỹ, hiểu rõ và cam kết thực hiện các điều khoản và quy định ghi tại Hợp đồng này.</w:t>
      </w:r>
    </w:p>
    <w:p w14:paraId="30B278C3" w14:textId="54354575" w:rsidR="0096550A" w:rsidRPr="009113FD" w:rsidRDefault="00DE64E4" w:rsidP="00695F7F">
      <w:pPr>
        <w:shd w:val="clear" w:color="auto" w:fill="FFFFFF"/>
        <w:spacing w:before="120" w:after="120"/>
        <w:ind w:firstLine="720"/>
        <w:jc w:val="both"/>
        <w:rPr>
          <w:rFonts w:ascii="Times New Roman" w:hAnsi="Times New Roman"/>
          <w:color w:val="000000" w:themeColor="text1"/>
          <w:spacing w:val="-4"/>
        </w:rPr>
      </w:pPr>
      <w:r w:rsidRPr="009113FD">
        <w:rPr>
          <w:rFonts w:ascii="Times New Roman" w:hAnsi="Times New Roman"/>
          <w:color w:val="000000" w:themeColor="text1"/>
          <w:spacing w:val="-4"/>
        </w:rPr>
        <w:t xml:space="preserve">3. </w:t>
      </w:r>
      <w:r w:rsidR="0096550A" w:rsidRPr="009113FD">
        <w:rPr>
          <w:rFonts w:ascii="Times New Roman" w:hAnsi="Times New Roman"/>
          <w:color w:val="000000" w:themeColor="text1"/>
          <w:spacing w:val="-4"/>
        </w:rPr>
        <w:t>Trường hợp xảy ra tranh chấp hai Bên sẽ cùng giải quyết thông qua thương lượng, hòa giải trong vòng 30 ngày kể từ ngày xảy ra tranh chấp đó. Nếu không thể hòa giải được, một trong hai Bên có quyền đưa vụ việc ra giải quyết tại Tòa án có thẩm quyền của Việt Nam.</w:t>
      </w:r>
    </w:p>
    <w:p w14:paraId="49CF9FF7" w14:textId="1B0FA1D1" w:rsidR="0096550A" w:rsidRPr="009113FD" w:rsidRDefault="006A13C3" w:rsidP="00695F7F">
      <w:pPr>
        <w:shd w:val="clear" w:color="auto" w:fill="FFFFFF"/>
        <w:spacing w:before="120" w:after="120"/>
        <w:ind w:firstLine="720"/>
        <w:jc w:val="both"/>
        <w:rPr>
          <w:rFonts w:ascii="Times New Roman" w:hAnsi="Times New Roman"/>
          <w:color w:val="000000" w:themeColor="text1"/>
        </w:rPr>
      </w:pPr>
      <w:r w:rsidRPr="009113FD">
        <w:rPr>
          <w:rFonts w:ascii="Times New Roman" w:hAnsi="Times New Roman"/>
          <w:b/>
          <w:bCs/>
          <w:color w:val="000000" w:themeColor="text1"/>
        </w:rPr>
        <w:t>Điều 7. Điều khoản thi hành</w:t>
      </w:r>
      <w:r w:rsidRPr="009113FD">
        <w:rPr>
          <w:rFonts w:ascii="Times New Roman" w:hAnsi="Times New Roman"/>
          <w:color w:val="000000" w:themeColor="text1"/>
        </w:rPr>
        <w:t>.</w:t>
      </w:r>
    </w:p>
    <w:p w14:paraId="3D389960" w14:textId="77777777" w:rsidR="0096550A" w:rsidRPr="009113FD" w:rsidRDefault="0096550A" w:rsidP="00695F7F">
      <w:pPr>
        <w:shd w:val="clear" w:color="auto" w:fill="FFFFFF"/>
        <w:spacing w:before="120" w:after="120"/>
        <w:ind w:firstLine="720"/>
        <w:jc w:val="both"/>
        <w:rPr>
          <w:rFonts w:ascii="Times New Roman" w:hAnsi="Times New Roman"/>
          <w:color w:val="000000" w:themeColor="text1"/>
          <w:spacing w:val="-4"/>
        </w:rPr>
      </w:pPr>
      <w:r w:rsidRPr="009113FD">
        <w:rPr>
          <w:rFonts w:ascii="Times New Roman" w:hAnsi="Times New Roman"/>
          <w:color w:val="000000" w:themeColor="text1"/>
          <w:spacing w:val="-4"/>
        </w:rPr>
        <w:t>1. Những vấn đề về lao động không ghi trong Hợp đồng lao động này thì áp dụng theo Thỏa ước lao động tập thể (nếu có), nội quy lao động và pháp luật hiện hành.</w:t>
      </w:r>
    </w:p>
    <w:p w14:paraId="3F60DF20" w14:textId="77777777" w:rsidR="0096550A" w:rsidRPr="009113FD" w:rsidRDefault="0096550A" w:rsidP="00695F7F">
      <w:pPr>
        <w:shd w:val="clear" w:color="auto" w:fill="FFFFFF"/>
        <w:spacing w:before="120" w:after="120"/>
        <w:ind w:firstLine="720"/>
        <w:jc w:val="both"/>
        <w:rPr>
          <w:rFonts w:ascii="Times New Roman" w:hAnsi="Times New Roman"/>
          <w:color w:val="000000" w:themeColor="text1"/>
          <w:spacing w:val="-4"/>
        </w:rPr>
      </w:pPr>
      <w:r w:rsidRPr="009113FD">
        <w:rPr>
          <w:rFonts w:ascii="Times New Roman" w:hAnsi="Times New Roman"/>
          <w:color w:val="000000" w:themeColor="text1"/>
          <w:spacing w:val="-4"/>
        </w:rPr>
        <w:t>2. Hợp đồng này được lập thành 02 (hai) bản có giá trị như nhau, Hành chính nhân sự giữ 01(một) bản, Người lao động giữ 01 (một) bản và có hiệu lực kể từ ngày ký kết hợp đồng.</w:t>
      </w:r>
    </w:p>
    <w:p w14:paraId="025CB402" w14:textId="393156A7" w:rsidR="0096550A" w:rsidRPr="009113FD" w:rsidRDefault="0096550A" w:rsidP="00695F7F">
      <w:pPr>
        <w:shd w:val="clear" w:color="auto" w:fill="FFFFFF"/>
        <w:spacing w:before="120" w:after="120"/>
        <w:ind w:firstLine="720"/>
        <w:jc w:val="both"/>
        <w:rPr>
          <w:rFonts w:ascii="Times New Roman" w:hAnsi="Times New Roman"/>
          <w:color w:val="000000" w:themeColor="text1"/>
        </w:rPr>
      </w:pPr>
      <w:r w:rsidRPr="009113FD">
        <w:rPr>
          <w:rFonts w:ascii="Times New Roman" w:hAnsi="Times New Roman"/>
          <w:color w:val="000000" w:themeColor="text1"/>
        </w:rPr>
        <w:lastRenderedPageBreak/>
        <w:t xml:space="preserve">3. Hợp đồng này được lập ngày </w:t>
      </w:r>
      <w:r w:rsidR="004A217C" w:rsidRPr="009113FD">
        <w:rPr>
          <w:rFonts w:ascii="Times New Roman" w:hAnsi="Times New Roman"/>
          <w:color w:val="000000" w:themeColor="text1"/>
        </w:rPr>
        <w:t>{Ngay}</w:t>
      </w:r>
      <w:r w:rsidR="006A4665" w:rsidRPr="009113FD">
        <w:rPr>
          <w:rFonts w:ascii="Times New Roman" w:hAnsi="Times New Roman"/>
          <w:color w:val="000000" w:themeColor="text1"/>
        </w:rPr>
        <w:t xml:space="preserve"> </w:t>
      </w:r>
      <w:r w:rsidRPr="009113FD">
        <w:rPr>
          <w:rFonts w:ascii="Times New Roman" w:hAnsi="Times New Roman"/>
          <w:color w:val="000000" w:themeColor="text1"/>
        </w:rPr>
        <w:t xml:space="preserve">tháng </w:t>
      </w:r>
      <w:r w:rsidR="004A217C" w:rsidRPr="009113FD">
        <w:rPr>
          <w:rFonts w:ascii="Times New Roman" w:hAnsi="Times New Roman"/>
          <w:color w:val="000000" w:themeColor="text1"/>
        </w:rPr>
        <w:t>{Thang}</w:t>
      </w:r>
      <w:r w:rsidRPr="009113FD">
        <w:rPr>
          <w:rFonts w:ascii="Times New Roman" w:hAnsi="Times New Roman"/>
          <w:color w:val="000000" w:themeColor="text1"/>
        </w:rPr>
        <w:t xml:space="preserve"> năm </w:t>
      </w:r>
      <w:r w:rsidR="004A217C" w:rsidRPr="009113FD">
        <w:rPr>
          <w:rFonts w:ascii="Times New Roman" w:hAnsi="Times New Roman"/>
          <w:color w:val="000000" w:themeColor="text1"/>
        </w:rPr>
        <w:t>{Nam}</w:t>
      </w:r>
      <w:r w:rsidRPr="009113FD">
        <w:rPr>
          <w:rFonts w:ascii="Times New Roman" w:hAnsi="Times New Roman"/>
          <w:color w:val="000000" w:themeColor="text1"/>
        </w:rPr>
        <w:t xml:space="preserve"> tại trụ sở của Hợp tác xã vận tải Gia Linh</w:t>
      </w:r>
      <w:r w:rsidR="006A4665" w:rsidRPr="009113FD">
        <w:rPr>
          <w:rFonts w:ascii="Times New Roman" w:hAnsi="Times New Roman"/>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601497" w:rsidRPr="009113FD" w14:paraId="46F56F29" w14:textId="77777777" w:rsidTr="00601497">
        <w:tc>
          <w:tcPr>
            <w:tcW w:w="4672" w:type="dxa"/>
          </w:tcPr>
          <w:p w14:paraId="2291B7B0" w14:textId="77777777" w:rsidR="00601497" w:rsidRPr="009113FD" w:rsidRDefault="00601497" w:rsidP="00601497">
            <w:pPr>
              <w:spacing w:before="120" w:after="120"/>
              <w:jc w:val="center"/>
              <w:rPr>
                <w:rFonts w:ascii="Times New Roman" w:hAnsi="Times New Roman"/>
                <w:b/>
                <w:bCs/>
                <w:color w:val="000000" w:themeColor="text1"/>
                <w:sz w:val="26"/>
                <w:szCs w:val="26"/>
              </w:rPr>
            </w:pPr>
            <w:r w:rsidRPr="009113FD">
              <w:rPr>
                <w:rFonts w:ascii="Times New Roman" w:hAnsi="Times New Roman"/>
                <w:b/>
                <w:bCs/>
                <w:color w:val="000000" w:themeColor="text1"/>
                <w:sz w:val="26"/>
                <w:szCs w:val="26"/>
              </w:rPr>
              <w:t>NGƯỜI LAO ĐỘNG</w:t>
            </w:r>
          </w:p>
          <w:p w14:paraId="0B5B93DE" w14:textId="77777777" w:rsidR="00601497" w:rsidRPr="009113FD" w:rsidRDefault="00601497" w:rsidP="00601497">
            <w:pPr>
              <w:spacing w:before="120" w:after="120"/>
              <w:jc w:val="center"/>
              <w:rPr>
                <w:rFonts w:ascii="Times New Roman" w:hAnsi="Times New Roman"/>
                <w:b/>
                <w:bCs/>
                <w:color w:val="000000" w:themeColor="text1"/>
                <w:sz w:val="26"/>
                <w:szCs w:val="26"/>
              </w:rPr>
            </w:pPr>
          </w:p>
          <w:p w14:paraId="004468D6" w14:textId="77777777" w:rsidR="00601497" w:rsidRPr="009113FD" w:rsidRDefault="00601497" w:rsidP="00601497">
            <w:pPr>
              <w:spacing w:before="120" w:after="120"/>
              <w:jc w:val="center"/>
              <w:rPr>
                <w:rFonts w:ascii="Times New Roman" w:hAnsi="Times New Roman"/>
                <w:b/>
                <w:bCs/>
                <w:color w:val="000000" w:themeColor="text1"/>
                <w:sz w:val="26"/>
                <w:szCs w:val="26"/>
              </w:rPr>
            </w:pPr>
          </w:p>
          <w:p w14:paraId="6E8769D7" w14:textId="77777777" w:rsidR="00601497" w:rsidRPr="009113FD" w:rsidRDefault="00601497" w:rsidP="00601497">
            <w:pPr>
              <w:spacing w:before="120" w:after="120"/>
              <w:jc w:val="center"/>
              <w:rPr>
                <w:rFonts w:ascii="Times New Roman" w:hAnsi="Times New Roman"/>
                <w:b/>
                <w:bCs/>
                <w:color w:val="000000" w:themeColor="text1"/>
                <w:sz w:val="26"/>
                <w:szCs w:val="26"/>
              </w:rPr>
            </w:pPr>
          </w:p>
          <w:p w14:paraId="490E2D0C" w14:textId="77777777" w:rsidR="00601497" w:rsidRPr="009113FD" w:rsidRDefault="00601497" w:rsidP="00601497">
            <w:pPr>
              <w:spacing w:before="120" w:after="120"/>
              <w:jc w:val="center"/>
              <w:rPr>
                <w:rFonts w:ascii="Times New Roman" w:hAnsi="Times New Roman"/>
                <w:b/>
                <w:bCs/>
                <w:color w:val="000000" w:themeColor="text1"/>
                <w:sz w:val="26"/>
                <w:szCs w:val="26"/>
              </w:rPr>
            </w:pPr>
          </w:p>
          <w:p w14:paraId="544895DF" w14:textId="57B17226" w:rsidR="00601497" w:rsidRPr="009113FD" w:rsidRDefault="006B23AE" w:rsidP="00601497">
            <w:pPr>
              <w:spacing w:before="120" w:after="120"/>
              <w:jc w:val="center"/>
              <w:rPr>
                <w:rFonts w:ascii="Times New Roman" w:hAnsi="Times New Roman"/>
                <w:b/>
                <w:bCs/>
                <w:color w:val="000000" w:themeColor="text1"/>
                <w:sz w:val="26"/>
                <w:szCs w:val="26"/>
              </w:rPr>
            </w:pPr>
            <w:r w:rsidRPr="009113FD">
              <w:rPr>
                <w:rFonts w:ascii="Times New Roman" w:hAnsi="Times New Roman"/>
                <w:b/>
                <w:bCs/>
                <w:color w:val="000000" w:themeColor="text1"/>
                <w:sz w:val="26"/>
                <w:szCs w:val="26"/>
              </w:rPr>
              <w:t>{Hoten}</w:t>
            </w:r>
          </w:p>
        </w:tc>
        <w:tc>
          <w:tcPr>
            <w:tcW w:w="4673" w:type="dxa"/>
          </w:tcPr>
          <w:p w14:paraId="24D8FB90" w14:textId="77777777" w:rsidR="00601497" w:rsidRPr="009113FD" w:rsidRDefault="00601497" w:rsidP="00601497">
            <w:pPr>
              <w:spacing w:before="120" w:after="120"/>
              <w:jc w:val="center"/>
              <w:rPr>
                <w:rFonts w:ascii="Times New Roman" w:hAnsi="Times New Roman"/>
                <w:b/>
                <w:bCs/>
                <w:color w:val="000000" w:themeColor="text1"/>
                <w:sz w:val="26"/>
                <w:szCs w:val="26"/>
              </w:rPr>
            </w:pPr>
            <w:r w:rsidRPr="009113FD">
              <w:rPr>
                <w:rFonts w:ascii="Times New Roman" w:hAnsi="Times New Roman"/>
                <w:b/>
                <w:bCs/>
                <w:color w:val="000000" w:themeColor="text1"/>
                <w:sz w:val="26"/>
                <w:szCs w:val="26"/>
              </w:rPr>
              <w:t>NGƯỜI SỬ DỤNG LAO ĐỘNG</w:t>
            </w:r>
          </w:p>
          <w:p w14:paraId="736762F2" w14:textId="77777777" w:rsidR="00601497" w:rsidRPr="009113FD" w:rsidRDefault="00601497" w:rsidP="00601497">
            <w:pPr>
              <w:spacing w:before="120" w:after="120"/>
              <w:jc w:val="center"/>
              <w:rPr>
                <w:rFonts w:ascii="Times New Roman" w:hAnsi="Times New Roman"/>
                <w:b/>
                <w:bCs/>
                <w:color w:val="000000" w:themeColor="text1"/>
                <w:sz w:val="26"/>
                <w:szCs w:val="26"/>
              </w:rPr>
            </w:pPr>
          </w:p>
          <w:p w14:paraId="594A3A02" w14:textId="77777777" w:rsidR="00601497" w:rsidRPr="009113FD" w:rsidRDefault="00601497" w:rsidP="00601497">
            <w:pPr>
              <w:spacing w:before="120" w:after="120"/>
              <w:jc w:val="center"/>
              <w:rPr>
                <w:rFonts w:ascii="Times New Roman" w:hAnsi="Times New Roman"/>
                <w:b/>
                <w:bCs/>
                <w:color w:val="000000" w:themeColor="text1"/>
                <w:sz w:val="26"/>
                <w:szCs w:val="26"/>
              </w:rPr>
            </w:pPr>
          </w:p>
          <w:p w14:paraId="107046CF" w14:textId="77777777" w:rsidR="00601497" w:rsidRPr="009113FD" w:rsidRDefault="00601497" w:rsidP="00601497">
            <w:pPr>
              <w:spacing w:before="120" w:after="120"/>
              <w:jc w:val="center"/>
              <w:rPr>
                <w:rFonts w:ascii="Times New Roman" w:hAnsi="Times New Roman"/>
                <w:b/>
                <w:bCs/>
                <w:color w:val="000000" w:themeColor="text1"/>
                <w:sz w:val="26"/>
                <w:szCs w:val="26"/>
              </w:rPr>
            </w:pPr>
          </w:p>
          <w:p w14:paraId="7D58AA94" w14:textId="77777777" w:rsidR="00601497" w:rsidRPr="009113FD" w:rsidRDefault="00601497" w:rsidP="00601497">
            <w:pPr>
              <w:spacing w:before="120" w:after="120"/>
              <w:jc w:val="center"/>
              <w:rPr>
                <w:rFonts w:ascii="Times New Roman" w:hAnsi="Times New Roman"/>
                <w:b/>
                <w:bCs/>
                <w:color w:val="000000" w:themeColor="text1"/>
                <w:sz w:val="26"/>
                <w:szCs w:val="26"/>
              </w:rPr>
            </w:pPr>
          </w:p>
          <w:p w14:paraId="7FAA6519" w14:textId="4AEA596B" w:rsidR="00601497" w:rsidRPr="009113FD" w:rsidRDefault="006B23AE" w:rsidP="00601497">
            <w:pPr>
              <w:spacing w:before="120" w:after="120"/>
              <w:jc w:val="center"/>
              <w:rPr>
                <w:rFonts w:ascii="Times New Roman" w:hAnsi="Times New Roman"/>
                <w:b/>
                <w:bCs/>
                <w:color w:val="000000" w:themeColor="text1"/>
                <w:sz w:val="26"/>
                <w:szCs w:val="26"/>
              </w:rPr>
            </w:pPr>
            <w:r w:rsidRPr="009113FD">
              <w:rPr>
                <w:rFonts w:ascii="Times New Roman" w:hAnsi="Times New Roman"/>
                <w:b/>
                <w:bCs/>
                <w:color w:val="000000" w:themeColor="text1"/>
                <w:sz w:val="26"/>
                <w:szCs w:val="26"/>
              </w:rPr>
              <w:t>{Nguoidaidien}</w:t>
            </w:r>
          </w:p>
        </w:tc>
      </w:tr>
    </w:tbl>
    <w:p w14:paraId="353A77C3" w14:textId="77777777" w:rsidR="00601497" w:rsidRPr="009113FD" w:rsidRDefault="00601497" w:rsidP="00695F7F">
      <w:pPr>
        <w:shd w:val="clear" w:color="auto" w:fill="FFFFFF"/>
        <w:spacing w:before="120" w:after="120"/>
        <w:ind w:firstLine="720"/>
        <w:jc w:val="both"/>
        <w:rPr>
          <w:rFonts w:ascii="Times New Roman" w:hAnsi="Times New Roman"/>
          <w:color w:val="000000" w:themeColor="text1"/>
          <w:sz w:val="26"/>
          <w:szCs w:val="26"/>
        </w:rPr>
      </w:pPr>
    </w:p>
    <w:p w14:paraId="39725AFD" w14:textId="67A4455C" w:rsidR="0096550A" w:rsidRPr="009113FD" w:rsidRDefault="0096550A" w:rsidP="0096550A">
      <w:pPr>
        <w:shd w:val="clear" w:color="auto" w:fill="FFFFFF"/>
        <w:spacing w:before="150" w:after="60"/>
        <w:jc w:val="both"/>
        <w:rPr>
          <w:rFonts w:ascii="Times New Roman" w:hAnsi="Times New Roman"/>
          <w:color w:val="000000" w:themeColor="text1"/>
          <w:sz w:val="26"/>
          <w:szCs w:val="26"/>
        </w:rPr>
      </w:pPr>
      <w:r w:rsidRPr="009113FD">
        <w:rPr>
          <w:rFonts w:ascii="Times New Roman" w:hAnsi="Times New Roman"/>
          <w:color w:val="000000" w:themeColor="text1"/>
          <w:sz w:val="26"/>
          <w:szCs w:val="26"/>
        </w:rPr>
        <w:t xml:space="preserve">    </w:t>
      </w:r>
    </w:p>
    <w:p w14:paraId="2F96D428" w14:textId="77777777" w:rsidR="0096550A" w:rsidRPr="009113FD" w:rsidRDefault="0096550A" w:rsidP="0096550A">
      <w:pPr>
        <w:rPr>
          <w:rFonts w:ascii="Times New Roman" w:hAnsi="Times New Roman"/>
          <w:color w:val="000000" w:themeColor="text1"/>
          <w:sz w:val="26"/>
          <w:szCs w:val="26"/>
        </w:rPr>
      </w:pPr>
    </w:p>
    <w:p w14:paraId="1680E27B" w14:textId="77777777" w:rsidR="00F5392A" w:rsidRPr="009113FD" w:rsidRDefault="00F5392A">
      <w:pPr>
        <w:rPr>
          <w:color w:val="000000" w:themeColor="text1"/>
        </w:rPr>
      </w:pPr>
    </w:p>
    <w:sectPr w:rsidR="00F5392A" w:rsidRPr="009113FD" w:rsidSect="000D6CE9">
      <w:headerReference w:type="default" r:id="rId7"/>
      <w:pgSz w:w="11907" w:h="16840"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216AB" w14:textId="77777777" w:rsidR="00B26B47" w:rsidRDefault="00B26B47" w:rsidP="000D6CE9">
      <w:r>
        <w:separator/>
      </w:r>
    </w:p>
  </w:endnote>
  <w:endnote w:type="continuationSeparator" w:id="0">
    <w:p w14:paraId="330BFFE1" w14:textId="77777777" w:rsidR="00B26B47" w:rsidRDefault="00B26B47" w:rsidP="000D6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VnTime">
    <w:altName w:val="Times New Roman"/>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8C7314" w14:textId="77777777" w:rsidR="00B26B47" w:rsidRDefault="00B26B47" w:rsidP="000D6CE9">
      <w:r>
        <w:separator/>
      </w:r>
    </w:p>
  </w:footnote>
  <w:footnote w:type="continuationSeparator" w:id="0">
    <w:p w14:paraId="1698101B" w14:textId="77777777" w:rsidR="00B26B47" w:rsidRDefault="00B26B47" w:rsidP="000D6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2027579"/>
      <w:docPartObj>
        <w:docPartGallery w:val="Page Numbers (Top of Page)"/>
        <w:docPartUnique/>
      </w:docPartObj>
    </w:sdtPr>
    <w:sdtEndPr>
      <w:rPr>
        <w:noProof/>
      </w:rPr>
    </w:sdtEndPr>
    <w:sdtContent>
      <w:p w14:paraId="3A27BE4E" w14:textId="5C8456E5" w:rsidR="000D6CE9" w:rsidRDefault="000D6CE9" w:rsidP="000D6CE9">
        <w:pPr>
          <w:pStyle w:val="Header"/>
          <w:jc w:val="center"/>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83994"/>
    <w:multiLevelType w:val="hybridMultilevel"/>
    <w:tmpl w:val="6BA862DC"/>
    <w:lvl w:ilvl="0" w:tplc="F7D689B6">
      <w:start w:val="1"/>
      <w:numFmt w:val="upperLetter"/>
      <w:lvlText w:val="%1."/>
      <w:lvlJc w:val="left"/>
      <w:pPr>
        <w:ind w:left="720" w:hanging="360"/>
      </w:pPr>
      <w:rPr>
        <w:rFonts w:eastAsia="Times New Roman"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E2D06"/>
    <w:multiLevelType w:val="hybridMultilevel"/>
    <w:tmpl w:val="B38A51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F2410"/>
    <w:multiLevelType w:val="hybridMultilevel"/>
    <w:tmpl w:val="2C1C74C2"/>
    <w:lvl w:ilvl="0" w:tplc="FA10CFF2">
      <w:start w:val="2"/>
      <w:numFmt w:val="upperLetter"/>
      <w:lvlText w:val="%1."/>
      <w:lvlJc w:val="left"/>
      <w:pPr>
        <w:ind w:left="720" w:hanging="360"/>
      </w:pPr>
      <w:rPr>
        <w:rFonts w:eastAsia="Times New Roman"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D657F9"/>
    <w:multiLevelType w:val="hybridMultilevel"/>
    <w:tmpl w:val="C504A8F2"/>
    <w:lvl w:ilvl="0" w:tplc="70EA48D0">
      <w:start w:val="1"/>
      <w:numFmt w:val="upperLetter"/>
      <w:lvlText w:val="%1."/>
      <w:lvlJc w:val="left"/>
      <w:pPr>
        <w:ind w:left="720" w:hanging="360"/>
      </w:pPr>
      <w:rPr>
        <w:rFonts w:eastAsia="Times New Roman"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406860">
    <w:abstractNumId w:val="3"/>
  </w:num>
  <w:num w:numId="2" w16cid:durableId="1338194153">
    <w:abstractNumId w:val="0"/>
  </w:num>
  <w:num w:numId="3" w16cid:durableId="16086412">
    <w:abstractNumId w:val="1"/>
  </w:num>
  <w:num w:numId="4" w16cid:durableId="1123110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92A"/>
    <w:rsid w:val="0004455E"/>
    <w:rsid w:val="00053AC0"/>
    <w:rsid w:val="00086B7F"/>
    <w:rsid w:val="00094FF7"/>
    <w:rsid w:val="000D6CE9"/>
    <w:rsid w:val="000D74B7"/>
    <w:rsid w:val="00114B62"/>
    <w:rsid w:val="00117A24"/>
    <w:rsid w:val="00150DAC"/>
    <w:rsid w:val="00151530"/>
    <w:rsid w:val="00161577"/>
    <w:rsid w:val="001A6291"/>
    <w:rsid w:val="002278D6"/>
    <w:rsid w:val="00287769"/>
    <w:rsid w:val="00287E0B"/>
    <w:rsid w:val="00296F07"/>
    <w:rsid w:val="002A7238"/>
    <w:rsid w:val="002C595A"/>
    <w:rsid w:val="002E2CCC"/>
    <w:rsid w:val="003015F6"/>
    <w:rsid w:val="0031548F"/>
    <w:rsid w:val="00336EEC"/>
    <w:rsid w:val="003512BE"/>
    <w:rsid w:val="003A772C"/>
    <w:rsid w:val="003B3F20"/>
    <w:rsid w:val="003B5678"/>
    <w:rsid w:val="003F47D6"/>
    <w:rsid w:val="00433B6D"/>
    <w:rsid w:val="00435B0A"/>
    <w:rsid w:val="004A217C"/>
    <w:rsid w:val="00557414"/>
    <w:rsid w:val="005D6972"/>
    <w:rsid w:val="00601497"/>
    <w:rsid w:val="00635873"/>
    <w:rsid w:val="006662BB"/>
    <w:rsid w:val="00670151"/>
    <w:rsid w:val="00695F7F"/>
    <w:rsid w:val="006A13C3"/>
    <w:rsid w:val="006A4665"/>
    <w:rsid w:val="006B0184"/>
    <w:rsid w:val="006B23AE"/>
    <w:rsid w:val="00701050"/>
    <w:rsid w:val="00703A6B"/>
    <w:rsid w:val="00743485"/>
    <w:rsid w:val="007C185A"/>
    <w:rsid w:val="007E4780"/>
    <w:rsid w:val="00900C11"/>
    <w:rsid w:val="0090223F"/>
    <w:rsid w:val="009113FD"/>
    <w:rsid w:val="00963AF8"/>
    <w:rsid w:val="0096550A"/>
    <w:rsid w:val="009778F4"/>
    <w:rsid w:val="00A57225"/>
    <w:rsid w:val="00A81180"/>
    <w:rsid w:val="00AE0A74"/>
    <w:rsid w:val="00B26B47"/>
    <w:rsid w:val="00B309BB"/>
    <w:rsid w:val="00B31180"/>
    <w:rsid w:val="00B9360E"/>
    <w:rsid w:val="00BA14D8"/>
    <w:rsid w:val="00BD17AF"/>
    <w:rsid w:val="00BF5D13"/>
    <w:rsid w:val="00C02391"/>
    <w:rsid w:val="00C12A4F"/>
    <w:rsid w:val="00C347D7"/>
    <w:rsid w:val="00C969A6"/>
    <w:rsid w:val="00D020F4"/>
    <w:rsid w:val="00D12E0F"/>
    <w:rsid w:val="00DA7178"/>
    <w:rsid w:val="00DE64E4"/>
    <w:rsid w:val="00E06F1C"/>
    <w:rsid w:val="00E16BCB"/>
    <w:rsid w:val="00E2182E"/>
    <w:rsid w:val="00E303DC"/>
    <w:rsid w:val="00E51FD4"/>
    <w:rsid w:val="00EA636E"/>
    <w:rsid w:val="00F00AA3"/>
    <w:rsid w:val="00F0252B"/>
    <w:rsid w:val="00F03F30"/>
    <w:rsid w:val="00F0743B"/>
    <w:rsid w:val="00F24204"/>
    <w:rsid w:val="00F5392A"/>
    <w:rsid w:val="00F60295"/>
    <w:rsid w:val="00FA7CE1"/>
    <w:rsid w:val="00FC5ADC"/>
    <w:rsid w:val="00FD67F1"/>
    <w:rsid w:val="00FF1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9DC0"/>
  <w15:chartTrackingRefBased/>
  <w15:docId w15:val="{68A21C04-B65D-46DF-BBB5-D3D10251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92A"/>
    <w:pPr>
      <w:spacing w:after="0" w:line="240" w:lineRule="auto"/>
    </w:pPr>
    <w:rPr>
      <w:rFonts w:ascii=".VnTime" w:eastAsia="Times New Roman" w:hAnsi=".VnTime" w:cs="Times New Roman"/>
      <w:kern w:val="0"/>
      <w:sz w:val="28"/>
      <w:szCs w:val="28"/>
      <w14:ligatures w14:val="none"/>
    </w:rPr>
  </w:style>
  <w:style w:type="paragraph" w:styleId="Heading1">
    <w:name w:val="heading 1"/>
    <w:basedOn w:val="Normal"/>
    <w:next w:val="Normal"/>
    <w:link w:val="Heading1Char"/>
    <w:uiPriority w:val="9"/>
    <w:qFormat/>
    <w:rsid w:val="00F5392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5392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5392A"/>
    <w:pPr>
      <w:keepNext/>
      <w:keepLines/>
      <w:spacing w:before="160" w:after="80" w:line="278" w:lineRule="auto"/>
      <w:outlineLvl w:val="2"/>
    </w:pPr>
    <w:rPr>
      <w:rFonts w:asciiTheme="minorHAnsi" w:eastAsiaTheme="majorEastAsia" w:hAnsiTheme="minorHAnsi" w:cstheme="majorBidi"/>
      <w:color w:val="0F4761" w:themeColor="accent1" w:themeShade="BF"/>
      <w:kern w:val="2"/>
      <w14:ligatures w14:val="standardContextual"/>
    </w:rPr>
  </w:style>
  <w:style w:type="paragraph" w:styleId="Heading4">
    <w:name w:val="heading 4"/>
    <w:basedOn w:val="Normal"/>
    <w:next w:val="Normal"/>
    <w:link w:val="Heading4Char"/>
    <w:uiPriority w:val="9"/>
    <w:semiHidden/>
    <w:unhideWhenUsed/>
    <w:qFormat/>
    <w:rsid w:val="00F5392A"/>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F5392A"/>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F5392A"/>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F5392A"/>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F5392A"/>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F5392A"/>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9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39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9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9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9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9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9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9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92A"/>
    <w:rPr>
      <w:rFonts w:eastAsiaTheme="majorEastAsia" w:cstheme="majorBidi"/>
      <w:color w:val="272727" w:themeColor="text1" w:themeTint="D8"/>
    </w:rPr>
  </w:style>
  <w:style w:type="paragraph" w:styleId="Title">
    <w:name w:val="Title"/>
    <w:basedOn w:val="Normal"/>
    <w:next w:val="Normal"/>
    <w:link w:val="TitleChar"/>
    <w:uiPriority w:val="10"/>
    <w:qFormat/>
    <w:rsid w:val="00F5392A"/>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539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92A"/>
    <w:pPr>
      <w:numPr>
        <w:ilvl w:val="1"/>
      </w:numPr>
      <w:spacing w:after="160" w:line="278" w:lineRule="auto"/>
    </w:pPr>
    <w:rPr>
      <w:rFonts w:asciiTheme="minorHAnsi" w:eastAsiaTheme="majorEastAsia" w:hAnsiTheme="minorHAnsi" w:cstheme="majorBidi"/>
      <w:color w:val="595959" w:themeColor="text1" w:themeTint="A6"/>
      <w:spacing w:val="15"/>
      <w:kern w:val="2"/>
      <w14:ligatures w14:val="standardContextual"/>
    </w:rPr>
  </w:style>
  <w:style w:type="character" w:customStyle="1" w:styleId="SubtitleChar">
    <w:name w:val="Subtitle Char"/>
    <w:basedOn w:val="DefaultParagraphFont"/>
    <w:link w:val="Subtitle"/>
    <w:uiPriority w:val="11"/>
    <w:rsid w:val="00F539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92A"/>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F5392A"/>
    <w:rPr>
      <w:i/>
      <w:iCs/>
      <w:color w:val="404040" w:themeColor="text1" w:themeTint="BF"/>
    </w:rPr>
  </w:style>
  <w:style w:type="paragraph" w:styleId="ListParagraph">
    <w:name w:val="List Paragraph"/>
    <w:basedOn w:val="Normal"/>
    <w:uiPriority w:val="34"/>
    <w:qFormat/>
    <w:rsid w:val="00F5392A"/>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F5392A"/>
    <w:rPr>
      <w:i/>
      <w:iCs/>
      <w:color w:val="0F4761" w:themeColor="accent1" w:themeShade="BF"/>
    </w:rPr>
  </w:style>
  <w:style w:type="paragraph" w:styleId="IntenseQuote">
    <w:name w:val="Intense Quote"/>
    <w:basedOn w:val="Normal"/>
    <w:next w:val="Normal"/>
    <w:link w:val="IntenseQuoteChar"/>
    <w:uiPriority w:val="30"/>
    <w:qFormat/>
    <w:rsid w:val="00F5392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F5392A"/>
    <w:rPr>
      <w:i/>
      <w:iCs/>
      <w:color w:val="0F4761" w:themeColor="accent1" w:themeShade="BF"/>
    </w:rPr>
  </w:style>
  <w:style w:type="character" w:styleId="IntenseReference">
    <w:name w:val="Intense Reference"/>
    <w:basedOn w:val="DefaultParagraphFont"/>
    <w:uiPriority w:val="32"/>
    <w:qFormat/>
    <w:rsid w:val="00F5392A"/>
    <w:rPr>
      <w:b/>
      <w:bCs/>
      <w:smallCaps/>
      <w:color w:val="0F4761" w:themeColor="accent1" w:themeShade="BF"/>
      <w:spacing w:val="5"/>
    </w:rPr>
  </w:style>
  <w:style w:type="table" w:styleId="TableGrid">
    <w:name w:val="Table Grid"/>
    <w:basedOn w:val="TableNormal"/>
    <w:rsid w:val="00F5392A"/>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6CE9"/>
    <w:pPr>
      <w:tabs>
        <w:tab w:val="center" w:pos="4680"/>
        <w:tab w:val="right" w:pos="9360"/>
      </w:tabs>
    </w:pPr>
  </w:style>
  <w:style w:type="character" w:customStyle="1" w:styleId="HeaderChar">
    <w:name w:val="Header Char"/>
    <w:basedOn w:val="DefaultParagraphFont"/>
    <w:link w:val="Header"/>
    <w:uiPriority w:val="99"/>
    <w:rsid w:val="000D6CE9"/>
    <w:rPr>
      <w:rFonts w:ascii=".VnTime" w:eastAsia="Times New Roman" w:hAnsi=".VnTime" w:cs="Times New Roman"/>
      <w:kern w:val="0"/>
      <w:sz w:val="28"/>
      <w:szCs w:val="28"/>
      <w14:ligatures w14:val="none"/>
    </w:rPr>
  </w:style>
  <w:style w:type="paragraph" w:styleId="Footer">
    <w:name w:val="footer"/>
    <w:basedOn w:val="Normal"/>
    <w:link w:val="FooterChar"/>
    <w:uiPriority w:val="99"/>
    <w:unhideWhenUsed/>
    <w:rsid w:val="000D6CE9"/>
    <w:pPr>
      <w:tabs>
        <w:tab w:val="center" w:pos="4680"/>
        <w:tab w:val="right" w:pos="9360"/>
      </w:tabs>
    </w:pPr>
  </w:style>
  <w:style w:type="character" w:customStyle="1" w:styleId="FooterChar">
    <w:name w:val="Footer Char"/>
    <w:basedOn w:val="DefaultParagraphFont"/>
    <w:link w:val="Footer"/>
    <w:uiPriority w:val="99"/>
    <w:rsid w:val="000D6CE9"/>
    <w:rPr>
      <w:rFonts w:ascii=".VnTime" w:eastAsia="Times New Roman" w:hAnsi=".VnTime" w:cs="Times New Roman"/>
      <w:kern w:val="0"/>
      <w:sz w:val="28"/>
      <w:szCs w:val="28"/>
      <w14:ligatures w14:val="none"/>
    </w:rPr>
  </w:style>
  <w:style w:type="character" w:styleId="CommentReference">
    <w:name w:val="annotation reference"/>
    <w:basedOn w:val="DefaultParagraphFont"/>
    <w:uiPriority w:val="99"/>
    <w:semiHidden/>
    <w:unhideWhenUsed/>
    <w:rsid w:val="00C347D7"/>
    <w:rPr>
      <w:sz w:val="16"/>
      <w:szCs w:val="16"/>
    </w:rPr>
  </w:style>
  <w:style w:type="paragraph" w:styleId="CommentText">
    <w:name w:val="annotation text"/>
    <w:basedOn w:val="Normal"/>
    <w:link w:val="CommentTextChar"/>
    <w:uiPriority w:val="99"/>
    <w:unhideWhenUsed/>
    <w:rsid w:val="00C347D7"/>
    <w:rPr>
      <w:sz w:val="20"/>
      <w:szCs w:val="20"/>
    </w:rPr>
  </w:style>
  <w:style w:type="character" w:customStyle="1" w:styleId="CommentTextChar">
    <w:name w:val="Comment Text Char"/>
    <w:basedOn w:val="DefaultParagraphFont"/>
    <w:link w:val="CommentText"/>
    <w:uiPriority w:val="99"/>
    <w:rsid w:val="00C347D7"/>
    <w:rPr>
      <w:rFonts w:ascii=".VnTime" w:eastAsia="Times New Roman" w:hAnsi=".VnTime"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C347D7"/>
    <w:rPr>
      <w:b/>
      <w:bCs/>
    </w:rPr>
  </w:style>
  <w:style w:type="character" w:customStyle="1" w:styleId="CommentSubjectChar">
    <w:name w:val="Comment Subject Char"/>
    <w:basedOn w:val="CommentTextChar"/>
    <w:link w:val="CommentSubject"/>
    <w:uiPriority w:val="99"/>
    <w:semiHidden/>
    <w:rsid w:val="00C347D7"/>
    <w:rPr>
      <w:rFonts w:ascii=".VnTime" w:eastAsia="Times New Roman" w:hAnsi=".VnTime"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Quý Hoàng</dc:creator>
  <cp:keywords/>
  <dc:description/>
  <cp:lastModifiedBy>Mai Văn Hoàng</cp:lastModifiedBy>
  <cp:revision>10</cp:revision>
  <cp:lastPrinted>2025-10-07T08:23:00Z</cp:lastPrinted>
  <dcterms:created xsi:type="dcterms:W3CDTF">2025-10-09T11:27:00Z</dcterms:created>
  <dcterms:modified xsi:type="dcterms:W3CDTF">2025-10-09T12:40:00Z</dcterms:modified>
</cp:coreProperties>
</file>