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19" w:rsidRDefault="0090791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-538623</wp:posOffset>
            </wp:positionV>
            <wp:extent cx="1560510" cy="1080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e_logo_rgb_standard_gradi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1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C5A" w:rsidRDefault="00144C5A"/>
    <w:p w:rsidR="006942EB" w:rsidRDefault="006942EB"/>
    <w:tbl>
      <w:tblPr>
        <w:tblW w:w="10265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4"/>
        <w:gridCol w:w="9551"/>
      </w:tblGrid>
      <w:tr w:rsidR="006942EB" w:rsidRPr="005573F3" w:rsidTr="006942EB">
        <w:trPr>
          <w:cantSplit/>
          <w:trHeight w:val="761"/>
          <w:jc w:val="center"/>
        </w:trPr>
        <w:tc>
          <w:tcPr>
            <w:tcW w:w="714" w:type="dxa"/>
            <w:shd w:val="clear" w:color="auto" w:fill="E9E9E9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8708"/>
                <w:sz w:val="28"/>
                <w:szCs w:val="28"/>
                <w:lang w:eastAsia="ru-RU"/>
              </w:rPr>
            </w:pPr>
            <w:r w:rsidRPr="006942EB">
              <w:rPr>
                <w:rFonts w:ascii="Arial" w:hAnsi="Arial" w:cs="Arial"/>
                <w:b/>
                <w:color w:val="FF8708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9551" w:type="dxa"/>
            <w:shd w:val="clear" w:color="auto" w:fill="E9E9E9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8708"/>
                <w:sz w:val="28"/>
                <w:szCs w:val="28"/>
                <w:lang w:val="en-US" w:eastAsia="ru-RU"/>
              </w:rPr>
            </w:pPr>
            <w:r w:rsidRPr="006942EB">
              <w:rPr>
                <w:rFonts w:ascii="Arial" w:hAnsi="Arial" w:cs="Arial"/>
                <w:b/>
                <w:color w:val="FF8708"/>
                <w:sz w:val="28"/>
                <w:szCs w:val="28"/>
                <w:lang w:eastAsia="ru-RU"/>
              </w:rPr>
              <w:t>Компоненты</w:t>
            </w:r>
            <w:bookmarkStart w:id="0" w:name="_GoBack"/>
            <w:bookmarkEnd w:id="0"/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Направляющие кабины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Направляющие противовеса</w:t>
            </w:r>
          </w:p>
        </w:tc>
      </w:tr>
      <w:tr w:rsidR="006942EB" w:rsidRPr="005573F3" w:rsidTr="006942EB">
        <w:trPr>
          <w:cantSplit/>
          <w:trHeight w:val="407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Стыковые планки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Метизы и регулировочные пластины для направляющих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Кронштейны направляющих кабины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Кронштейны направляющих противовеса</w:t>
            </w:r>
          </w:p>
        </w:tc>
      </w:tr>
      <w:tr w:rsidR="006942EB" w:rsidRPr="005573F3" w:rsidTr="006942EB">
        <w:trPr>
          <w:cantSplit/>
          <w:trHeight w:val="407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Техническая документация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Лебедка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Рама лебедки с комплектом крепления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Система управления лифтом</w:t>
            </w:r>
          </w:p>
        </w:tc>
      </w:tr>
      <w:tr w:rsidR="006942EB" w:rsidRPr="005573F3" w:rsidTr="006942EB">
        <w:trPr>
          <w:cantSplit/>
          <w:trHeight w:val="407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Лифтовой блок "Обь" и переговорное устройство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Кабель-канал 100х40 мм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Буфера с комплектом крепления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Рама противовеса</w:t>
            </w:r>
          </w:p>
        </w:tc>
      </w:tr>
      <w:tr w:rsidR="006942EB" w:rsidRPr="005573F3" w:rsidTr="006942EB">
        <w:trPr>
          <w:cantSplit/>
          <w:trHeight w:val="407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Груза противовеса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Блок отводной противовеса (MRL)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Кабина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Блок отводной кабины (MRL)</w:t>
            </w:r>
          </w:p>
        </w:tc>
      </w:tr>
      <w:tr w:rsidR="006942EB" w:rsidRPr="005573F3" w:rsidTr="006942EB">
        <w:trPr>
          <w:cantSplit/>
          <w:trHeight w:val="407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Световая завеса с комплектом крепления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Башмаки, масленки, емкости для сбора масла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Комплект канатов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Элементы подвески канатов</w:t>
            </w:r>
          </w:p>
        </w:tc>
      </w:tr>
      <w:tr w:rsidR="006942EB" w:rsidRPr="005573F3" w:rsidTr="006942EB">
        <w:trPr>
          <w:cantSplit/>
          <w:trHeight w:val="871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Ограничитель скорости,</w:t>
            </w:r>
          </w:p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натяжное устройство ограничителя скорости, комплект крепления</w:t>
            </w:r>
          </w:p>
        </w:tc>
      </w:tr>
      <w:tr w:rsidR="006942EB" w:rsidRPr="005573F3" w:rsidTr="006942EB">
        <w:trPr>
          <w:cantSplit/>
          <w:trHeight w:val="407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Двери шахты</w:t>
            </w:r>
          </w:p>
        </w:tc>
      </w:tr>
      <w:tr w:rsidR="006942EB" w:rsidRPr="005573F3" w:rsidTr="006942EB">
        <w:trPr>
          <w:cantSplit/>
          <w:trHeight w:val="434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Анкера</w:t>
            </w:r>
          </w:p>
        </w:tc>
      </w:tr>
      <w:tr w:rsidR="006942EB" w:rsidRPr="005573F3" w:rsidTr="006942EB">
        <w:trPr>
          <w:cantSplit/>
          <w:trHeight w:val="871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Покрытие пола кабины,</w:t>
            </w: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 xml:space="preserve"> Ограждение противовеса</w:t>
            </w: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,</w:t>
            </w:r>
          </w:p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Направляющая концевого выключателя</w:t>
            </w:r>
          </w:p>
        </w:tc>
      </w:tr>
      <w:tr w:rsidR="006942EB" w:rsidRPr="005573F3" w:rsidTr="006942EB">
        <w:trPr>
          <w:cantSplit/>
          <w:trHeight w:val="407"/>
          <w:jc w:val="center"/>
        </w:trPr>
        <w:tc>
          <w:tcPr>
            <w:tcW w:w="714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551" w:type="dxa"/>
            <w:shd w:val="clear" w:color="auto" w:fill="auto"/>
            <w:vAlign w:val="center"/>
            <w:hideMark/>
          </w:tcPr>
          <w:p w:rsidR="00907919" w:rsidRPr="006942EB" w:rsidRDefault="00907919" w:rsidP="005573F3">
            <w:pPr>
              <w:spacing w:after="0" w:line="240" w:lineRule="auto"/>
              <w:jc w:val="center"/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</w:pPr>
            <w:r w:rsidRPr="006942EB">
              <w:rPr>
                <w:rFonts w:ascii="Arial" w:hAnsi="Arial" w:cs="Arial"/>
                <w:color w:val="111111"/>
                <w:sz w:val="24"/>
                <w:szCs w:val="24"/>
                <w:lang w:eastAsia="ru-RU"/>
              </w:rPr>
              <w:t>Компенсационная цепь с комплектом крепления</w:t>
            </w:r>
          </w:p>
        </w:tc>
      </w:tr>
    </w:tbl>
    <w:p w:rsidR="00907919" w:rsidRDefault="00907919"/>
    <w:sectPr w:rsidR="00907919" w:rsidSect="0090791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19"/>
    <w:rsid w:val="00144C5A"/>
    <w:rsid w:val="005573F3"/>
    <w:rsid w:val="006942EB"/>
    <w:rsid w:val="00907919"/>
    <w:rsid w:val="00A53315"/>
    <w:rsid w:val="00D1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40496"/>
  <w15:chartTrackingRefBased/>
  <w15:docId w15:val="{FF98FD32-FCBF-4F9E-B031-8CAE6B15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Pobezhimovskiy</dc:creator>
  <cp:keywords/>
  <dc:description/>
  <cp:lastModifiedBy>Pobezhimovskiy</cp:lastModifiedBy>
  <cp:revision>2</cp:revision>
  <cp:lastPrinted>2021-05-23T12:23:00Z</cp:lastPrinted>
  <dcterms:created xsi:type="dcterms:W3CDTF">2021-05-23T11:48:00Z</dcterms:created>
  <dcterms:modified xsi:type="dcterms:W3CDTF">2021-05-23T12:24:00Z</dcterms:modified>
</cp:coreProperties>
</file>