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60E3E" w14:textId="688858F8" w:rsidR="00172A77" w:rsidRDefault="00172A77" w:rsidP="00172A77">
      <w:pPr>
        <w:spacing w:before="100" w:beforeAutospacing="1" w:after="100" w:afterAutospacing="1" w:line="285" w:lineRule="atLeast"/>
        <w:rPr>
          <w:rFonts w:ascii="Georgia" w:eastAsia="Times New Roman" w:hAnsi="Georgia" w:cs="Times New Roman"/>
          <w:color w:val="333333"/>
          <w:sz w:val="20"/>
          <w:szCs w:val="20"/>
        </w:rPr>
      </w:pPr>
      <w:r w:rsidRPr="002C33A6">
        <w:rPr>
          <w:i/>
          <w:iCs/>
        </w:rPr>
        <w:t xml:space="preserve">This is a sample </w:t>
      </w:r>
      <w:r>
        <w:rPr>
          <w:i/>
          <w:iCs/>
        </w:rPr>
        <w:t>Disaster Recovery Plan</w:t>
      </w:r>
      <w:r w:rsidRPr="002C33A6">
        <w:rPr>
          <w:i/>
          <w:iCs/>
        </w:rPr>
        <w:t xml:space="preserve"> that can be used for Assessment Task 2 Organise, implement and close an Information Communications Technology (ICT) project. This policy is sourced from </w:t>
      </w:r>
      <w:r>
        <w:rPr>
          <w:i/>
          <w:iCs/>
        </w:rPr>
        <w:t>a template from Disaster Recovery Plan Template</w:t>
      </w:r>
      <w:r w:rsidRPr="002C33A6">
        <w:rPr>
          <w:i/>
          <w:iCs/>
        </w:rPr>
        <w:t xml:space="preserve"> </w:t>
      </w:r>
      <w:r>
        <w:rPr>
          <w:i/>
          <w:iCs/>
        </w:rPr>
        <w:t xml:space="preserve">website </w:t>
      </w:r>
      <w:r w:rsidRPr="002C33A6">
        <w:rPr>
          <w:i/>
          <w:iCs/>
        </w:rPr>
        <w:t>and then</w:t>
      </w:r>
      <w:r>
        <w:rPr>
          <w:i/>
          <w:iCs/>
        </w:rPr>
        <w:t xml:space="preserve"> modified and</w:t>
      </w:r>
      <w:r w:rsidRPr="002C33A6">
        <w:rPr>
          <w:i/>
          <w:iCs/>
        </w:rPr>
        <w:t xml:space="preserve"> adapted for</w:t>
      </w:r>
      <w:r>
        <w:rPr>
          <w:i/>
          <w:iCs/>
        </w:rPr>
        <w:t xml:space="preserve"> the purposes of completing</w:t>
      </w:r>
      <w:r w:rsidRPr="002C33A6">
        <w:rPr>
          <w:i/>
          <w:iCs/>
        </w:rPr>
        <w:t xml:space="preserve"> this assessment task.</w:t>
      </w:r>
    </w:p>
    <w:p w14:paraId="56C36EDF" w14:textId="47C593D7" w:rsidR="00172A77" w:rsidRDefault="00172A77" w:rsidP="00172A77">
      <w:pPr>
        <w:pStyle w:val="Heading1"/>
        <w:rPr>
          <w:rFonts w:eastAsia="Times New Roman"/>
        </w:rPr>
      </w:pPr>
      <w:r>
        <w:rPr>
          <w:rFonts w:eastAsia="Times New Roman"/>
        </w:rPr>
        <w:t>MQ Disaster Recovery Plan</w:t>
      </w:r>
      <w:r w:rsidR="00BF51E3">
        <w:rPr>
          <w:rFonts w:eastAsia="Times New Roman"/>
        </w:rPr>
        <w:t xml:space="preserve"> and Procedures</w:t>
      </w:r>
    </w:p>
    <w:p w14:paraId="32FE6470" w14:textId="353EF61A" w:rsidR="00A75E05" w:rsidRDefault="00172A77" w:rsidP="00172A77">
      <w:p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The objective of a disaster recovery plan is to ensure that you can respond to a disaster or other emergency that affects information systems and minimize the effect on the operation of the business. When you have prepared the information described in this topic collection, store your document in a safe, accessible location off site.</w:t>
      </w:r>
      <w:bookmarkStart w:id="0" w:name="_GoBack"/>
      <w:bookmarkEnd w:id="0"/>
    </w:p>
    <w:p w14:paraId="51AC5D44" w14:textId="4E918E83" w:rsidR="00A75E05" w:rsidRDefault="00A75E05" w:rsidP="00172A77">
      <w:pPr>
        <w:spacing w:before="100" w:beforeAutospacing="1" w:after="100" w:afterAutospacing="1" w:line="285" w:lineRule="atLeast"/>
        <w:rPr>
          <w:rFonts w:asciiTheme="majorHAnsi" w:eastAsia="Times New Roman" w:hAnsiTheme="majorHAnsi" w:cstheme="majorBidi"/>
          <w:color w:val="2F5496" w:themeColor="accent1" w:themeShade="BF"/>
          <w:sz w:val="26"/>
          <w:szCs w:val="26"/>
        </w:rPr>
      </w:pPr>
      <w:r w:rsidRPr="00A75E05">
        <w:rPr>
          <w:rFonts w:asciiTheme="majorHAnsi" w:eastAsia="Times New Roman" w:hAnsiTheme="majorHAnsi" w:cstheme="majorBidi"/>
          <w:color w:val="2F5496" w:themeColor="accent1" w:themeShade="BF"/>
          <w:sz w:val="26"/>
          <w:szCs w:val="26"/>
        </w:rPr>
        <w:t>Version History</w:t>
      </w:r>
    </w:p>
    <w:tbl>
      <w:tblPr>
        <w:tblStyle w:val="TableGrid"/>
        <w:tblW w:w="0" w:type="auto"/>
        <w:tblLook w:val="04A0" w:firstRow="1" w:lastRow="0" w:firstColumn="1" w:lastColumn="0" w:noHBand="0" w:noVBand="1"/>
      </w:tblPr>
      <w:tblGrid>
        <w:gridCol w:w="1830"/>
        <w:gridCol w:w="1951"/>
        <w:gridCol w:w="1595"/>
        <w:gridCol w:w="1899"/>
        <w:gridCol w:w="1741"/>
      </w:tblGrid>
      <w:tr w:rsidR="00A75E05" w14:paraId="57B54809" w14:textId="77777777" w:rsidTr="00A75E05">
        <w:tc>
          <w:tcPr>
            <w:tcW w:w="1830" w:type="dxa"/>
          </w:tcPr>
          <w:p w14:paraId="6BF21E8A" w14:textId="69B62B6E" w:rsidR="00A75E05" w:rsidRDefault="00A75E05" w:rsidP="00A75E05">
            <w:pPr>
              <w:pStyle w:val="Heading3"/>
              <w:rPr>
                <w:rFonts w:eastAsia="Times New Roman"/>
              </w:rPr>
            </w:pPr>
            <w:r>
              <w:rPr>
                <w:rFonts w:eastAsia="Times New Roman"/>
              </w:rPr>
              <w:t>Version</w:t>
            </w:r>
          </w:p>
        </w:tc>
        <w:tc>
          <w:tcPr>
            <w:tcW w:w="1951" w:type="dxa"/>
          </w:tcPr>
          <w:p w14:paraId="428A759D" w14:textId="6FD11EED" w:rsidR="00A75E05" w:rsidRDefault="00A75E05" w:rsidP="00A75E05">
            <w:pPr>
              <w:pStyle w:val="Heading3"/>
              <w:rPr>
                <w:rFonts w:eastAsia="Times New Roman"/>
              </w:rPr>
            </w:pPr>
            <w:r>
              <w:rPr>
                <w:rFonts w:eastAsia="Times New Roman"/>
              </w:rPr>
              <w:t>Description</w:t>
            </w:r>
          </w:p>
        </w:tc>
        <w:tc>
          <w:tcPr>
            <w:tcW w:w="1595" w:type="dxa"/>
          </w:tcPr>
          <w:p w14:paraId="654D202B" w14:textId="3257528F" w:rsidR="00A75E05" w:rsidRDefault="00A75E05" w:rsidP="00A75E05">
            <w:pPr>
              <w:pStyle w:val="Heading3"/>
              <w:outlineLvl w:val="2"/>
              <w:rPr>
                <w:rFonts w:eastAsia="Times New Roman"/>
              </w:rPr>
            </w:pPr>
            <w:r>
              <w:rPr>
                <w:rFonts w:eastAsia="Times New Roman"/>
              </w:rPr>
              <w:t>Author</w:t>
            </w:r>
          </w:p>
        </w:tc>
        <w:tc>
          <w:tcPr>
            <w:tcW w:w="1899" w:type="dxa"/>
          </w:tcPr>
          <w:p w14:paraId="54CEEE03" w14:textId="7D349535" w:rsidR="00A75E05" w:rsidRDefault="00A75E05" w:rsidP="00A75E05">
            <w:pPr>
              <w:pStyle w:val="Heading3"/>
              <w:rPr>
                <w:rFonts w:eastAsia="Times New Roman"/>
              </w:rPr>
            </w:pPr>
            <w:r>
              <w:rPr>
                <w:rFonts w:eastAsia="Times New Roman"/>
              </w:rPr>
              <w:t>Approved by</w:t>
            </w:r>
          </w:p>
        </w:tc>
        <w:tc>
          <w:tcPr>
            <w:tcW w:w="1741" w:type="dxa"/>
          </w:tcPr>
          <w:p w14:paraId="218DCB19" w14:textId="78572B45" w:rsidR="00A75E05" w:rsidRDefault="00A75E05" w:rsidP="00A75E05">
            <w:pPr>
              <w:pStyle w:val="Heading3"/>
              <w:rPr>
                <w:rFonts w:eastAsia="Times New Roman"/>
              </w:rPr>
            </w:pPr>
            <w:r>
              <w:rPr>
                <w:rFonts w:eastAsia="Times New Roman"/>
              </w:rPr>
              <w:t>Date</w:t>
            </w:r>
          </w:p>
        </w:tc>
      </w:tr>
      <w:tr w:rsidR="00A75E05" w14:paraId="76884252" w14:textId="77777777" w:rsidTr="00A75E05">
        <w:tc>
          <w:tcPr>
            <w:tcW w:w="1830" w:type="dxa"/>
          </w:tcPr>
          <w:p w14:paraId="609965D2" w14:textId="65B0CF2F" w:rsidR="00A75E05" w:rsidRDefault="00A75E05" w:rsidP="00A75E05">
            <w:r>
              <w:t>1</w:t>
            </w:r>
          </w:p>
        </w:tc>
        <w:tc>
          <w:tcPr>
            <w:tcW w:w="1951" w:type="dxa"/>
          </w:tcPr>
          <w:p w14:paraId="77E42059" w14:textId="0B726750" w:rsidR="00A75E05" w:rsidRDefault="00A75E05" w:rsidP="00A75E05">
            <w:r>
              <w:t>Initial Document</w:t>
            </w:r>
          </w:p>
        </w:tc>
        <w:tc>
          <w:tcPr>
            <w:tcW w:w="1595" w:type="dxa"/>
          </w:tcPr>
          <w:p w14:paraId="289EDD79" w14:textId="277B9C72" w:rsidR="00A75E05" w:rsidRDefault="00A75E05" w:rsidP="00A75E05">
            <w:r>
              <w:t xml:space="preserve">Randolph </w:t>
            </w:r>
            <w:proofErr w:type="spellStart"/>
            <w:r>
              <w:t>Abbing</w:t>
            </w:r>
            <w:proofErr w:type="spellEnd"/>
          </w:p>
        </w:tc>
        <w:tc>
          <w:tcPr>
            <w:tcW w:w="1899" w:type="dxa"/>
          </w:tcPr>
          <w:p w14:paraId="05B9E83A" w14:textId="2533A268" w:rsidR="00A75E05" w:rsidRDefault="00A75E05" w:rsidP="00A75E05">
            <w:r>
              <w:t>Praxis Barnes</w:t>
            </w:r>
          </w:p>
        </w:tc>
        <w:tc>
          <w:tcPr>
            <w:tcW w:w="1741" w:type="dxa"/>
          </w:tcPr>
          <w:p w14:paraId="480EB024" w14:textId="7BD722D5" w:rsidR="00A75E05" w:rsidRDefault="00A75E05" w:rsidP="00A75E05">
            <w:r>
              <w:t>10 June 2018</w:t>
            </w:r>
          </w:p>
        </w:tc>
      </w:tr>
      <w:tr w:rsidR="00A75E05" w14:paraId="6D5FF988" w14:textId="77777777" w:rsidTr="00A75E05">
        <w:tc>
          <w:tcPr>
            <w:tcW w:w="1830" w:type="dxa"/>
          </w:tcPr>
          <w:p w14:paraId="64653D8C" w14:textId="30801F56" w:rsidR="00A75E05" w:rsidRDefault="00A75E05" w:rsidP="00A75E05">
            <w:r>
              <w:t>1.1</w:t>
            </w:r>
          </w:p>
        </w:tc>
        <w:tc>
          <w:tcPr>
            <w:tcW w:w="1951" w:type="dxa"/>
          </w:tcPr>
          <w:p w14:paraId="1AF70425" w14:textId="5074A06D" w:rsidR="00A75E05" w:rsidRDefault="00A75E05" w:rsidP="00A75E05">
            <w:r>
              <w:t>Minor update to include new staff</w:t>
            </w:r>
          </w:p>
        </w:tc>
        <w:tc>
          <w:tcPr>
            <w:tcW w:w="1595" w:type="dxa"/>
          </w:tcPr>
          <w:p w14:paraId="1B600827" w14:textId="7818EB29" w:rsidR="00A75E05" w:rsidRDefault="00A75E05" w:rsidP="00A75E05">
            <w:r>
              <w:t xml:space="preserve">Randolph </w:t>
            </w:r>
            <w:proofErr w:type="spellStart"/>
            <w:r>
              <w:t>Abbing</w:t>
            </w:r>
            <w:proofErr w:type="spellEnd"/>
          </w:p>
        </w:tc>
        <w:tc>
          <w:tcPr>
            <w:tcW w:w="1899" w:type="dxa"/>
          </w:tcPr>
          <w:p w14:paraId="1166C295" w14:textId="6F027196" w:rsidR="00A75E05" w:rsidRDefault="00A75E05" w:rsidP="00A75E05">
            <w:r>
              <w:t>Praxis Barnes</w:t>
            </w:r>
          </w:p>
        </w:tc>
        <w:tc>
          <w:tcPr>
            <w:tcW w:w="1741" w:type="dxa"/>
          </w:tcPr>
          <w:p w14:paraId="2E437804" w14:textId="6C9B692F" w:rsidR="00A75E05" w:rsidRDefault="00A75E05" w:rsidP="00A75E05">
            <w:r>
              <w:t>25 Jan 2019</w:t>
            </w:r>
          </w:p>
        </w:tc>
      </w:tr>
      <w:tr w:rsidR="00A75E05" w14:paraId="60C883CB" w14:textId="77777777" w:rsidTr="00A75E05">
        <w:tc>
          <w:tcPr>
            <w:tcW w:w="1830" w:type="dxa"/>
          </w:tcPr>
          <w:p w14:paraId="37F1314B" w14:textId="0774E7FA" w:rsidR="00A75E05" w:rsidRDefault="00A75E05" w:rsidP="00A75E05">
            <w:r>
              <w:t>2</w:t>
            </w:r>
          </w:p>
        </w:tc>
        <w:tc>
          <w:tcPr>
            <w:tcW w:w="1951" w:type="dxa"/>
          </w:tcPr>
          <w:p w14:paraId="3AFCEEE0" w14:textId="50D65494" w:rsidR="00A75E05" w:rsidRDefault="00A75E05" w:rsidP="00A75E05">
            <w:r>
              <w:t>Update to include change to One Drive from Google suite as file storage provider</w:t>
            </w:r>
          </w:p>
        </w:tc>
        <w:tc>
          <w:tcPr>
            <w:tcW w:w="1595" w:type="dxa"/>
          </w:tcPr>
          <w:p w14:paraId="1464DF0B" w14:textId="0F21121E" w:rsidR="00A75E05" w:rsidRDefault="00A75E05" w:rsidP="00A75E05">
            <w:r>
              <w:t xml:space="preserve">Randolph </w:t>
            </w:r>
            <w:proofErr w:type="spellStart"/>
            <w:r>
              <w:t>Abbing</w:t>
            </w:r>
            <w:proofErr w:type="spellEnd"/>
          </w:p>
        </w:tc>
        <w:tc>
          <w:tcPr>
            <w:tcW w:w="1899" w:type="dxa"/>
          </w:tcPr>
          <w:p w14:paraId="7CCD7066" w14:textId="02C0BDBA" w:rsidR="00A75E05" w:rsidRDefault="00A75E05" w:rsidP="00A75E05">
            <w:r>
              <w:t>Praxis Barnes</w:t>
            </w:r>
          </w:p>
        </w:tc>
        <w:tc>
          <w:tcPr>
            <w:tcW w:w="1741" w:type="dxa"/>
          </w:tcPr>
          <w:p w14:paraId="705DFD3A" w14:textId="60A9BCD1" w:rsidR="00A75E05" w:rsidRDefault="00A75E05" w:rsidP="00A75E05">
            <w:r>
              <w:t>30</w:t>
            </w:r>
            <w:r>
              <w:t xml:space="preserve"> </w:t>
            </w:r>
            <w:r>
              <w:t>July</w:t>
            </w:r>
            <w:r>
              <w:t xml:space="preserve"> 2019</w:t>
            </w:r>
          </w:p>
        </w:tc>
      </w:tr>
      <w:tr w:rsidR="00667BDF" w14:paraId="32F9D3CC" w14:textId="77777777" w:rsidTr="00A75E05">
        <w:tc>
          <w:tcPr>
            <w:tcW w:w="1830" w:type="dxa"/>
          </w:tcPr>
          <w:p w14:paraId="14994399" w14:textId="77777777" w:rsidR="00667BDF" w:rsidRDefault="00667BDF" w:rsidP="00A75E05"/>
        </w:tc>
        <w:tc>
          <w:tcPr>
            <w:tcW w:w="1951" w:type="dxa"/>
          </w:tcPr>
          <w:p w14:paraId="56C2F62F" w14:textId="77777777" w:rsidR="00667BDF" w:rsidRDefault="00667BDF" w:rsidP="00A75E05"/>
        </w:tc>
        <w:tc>
          <w:tcPr>
            <w:tcW w:w="1595" w:type="dxa"/>
          </w:tcPr>
          <w:p w14:paraId="106B4C5C" w14:textId="77777777" w:rsidR="00667BDF" w:rsidRDefault="00667BDF" w:rsidP="00A75E05"/>
        </w:tc>
        <w:tc>
          <w:tcPr>
            <w:tcW w:w="1899" w:type="dxa"/>
          </w:tcPr>
          <w:p w14:paraId="7F5D0C62" w14:textId="77777777" w:rsidR="00667BDF" w:rsidRDefault="00667BDF" w:rsidP="00A75E05"/>
        </w:tc>
        <w:tc>
          <w:tcPr>
            <w:tcW w:w="1741" w:type="dxa"/>
          </w:tcPr>
          <w:p w14:paraId="2FB0F6D3" w14:textId="77777777" w:rsidR="00667BDF" w:rsidRDefault="00667BDF" w:rsidP="00A75E05"/>
        </w:tc>
      </w:tr>
    </w:tbl>
    <w:p w14:paraId="41150FA1" w14:textId="77777777" w:rsidR="00A75E05" w:rsidRPr="00A75E05" w:rsidRDefault="00A75E05" w:rsidP="00172A77">
      <w:pPr>
        <w:spacing w:before="100" w:beforeAutospacing="1" w:after="100" w:afterAutospacing="1" w:line="285" w:lineRule="atLeast"/>
        <w:rPr>
          <w:rFonts w:asciiTheme="majorHAnsi" w:eastAsia="Times New Roman" w:hAnsiTheme="majorHAnsi" w:cstheme="majorBidi"/>
          <w:color w:val="2F5496" w:themeColor="accent1" w:themeShade="BF"/>
          <w:sz w:val="26"/>
          <w:szCs w:val="26"/>
        </w:rPr>
      </w:pPr>
    </w:p>
    <w:p w14:paraId="488E49C1" w14:textId="56DF8BC8" w:rsidR="00172A77" w:rsidRPr="0025105C" w:rsidRDefault="00172A77" w:rsidP="00172A77">
      <w:pPr>
        <w:pStyle w:val="Heading2"/>
        <w:rPr>
          <w:rFonts w:eastAsia="Times New Roman"/>
        </w:rPr>
      </w:pPr>
      <w:r w:rsidRPr="0025105C">
        <w:rPr>
          <w:rFonts w:eastAsia="Times New Roman"/>
        </w:rPr>
        <w:t xml:space="preserve">Section 1. Major goals of </w:t>
      </w:r>
      <w:r w:rsidR="00BF51E3">
        <w:rPr>
          <w:rFonts w:eastAsia="Times New Roman"/>
        </w:rPr>
        <w:t>the</w:t>
      </w:r>
      <w:r w:rsidRPr="0025105C">
        <w:rPr>
          <w:rFonts w:eastAsia="Times New Roman"/>
        </w:rPr>
        <w:t xml:space="preserve"> disaster recovery plan</w:t>
      </w:r>
    </w:p>
    <w:p w14:paraId="15B052E6" w14:textId="15C4DB78" w:rsidR="00172A77" w:rsidRPr="0025105C" w:rsidRDefault="00172A77" w:rsidP="00172A77">
      <w:pPr>
        <w:spacing w:after="0"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 xml:space="preserve"> Here are the major goals of </w:t>
      </w:r>
      <w:r>
        <w:rPr>
          <w:rFonts w:ascii="Georgia" w:eastAsia="Times New Roman" w:hAnsi="Georgia" w:cs="Times New Roman"/>
          <w:color w:val="333333"/>
          <w:sz w:val="20"/>
          <w:szCs w:val="20"/>
        </w:rPr>
        <w:t>this</w:t>
      </w:r>
      <w:r w:rsidRPr="0025105C">
        <w:rPr>
          <w:rFonts w:ascii="Georgia" w:eastAsia="Times New Roman" w:hAnsi="Georgia" w:cs="Times New Roman"/>
          <w:color w:val="333333"/>
          <w:sz w:val="20"/>
          <w:szCs w:val="20"/>
        </w:rPr>
        <w:t xml:space="preserve"> disaster recovery plan.</w:t>
      </w:r>
    </w:p>
    <w:p w14:paraId="2868F69B" w14:textId="77777777" w:rsidR="00172A77" w:rsidRPr="0025105C" w:rsidRDefault="00172A77" w:rsidP="00172A77">
      <w:pPr>
        <w:numPr>
          <w:ilvl w:val="0"/>
          <w:numId w:val="1"/>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lastRenderedPageBreak/>
        <w:t>To minimize interruptions to the normal operations.</w:t>
      </w:r>
    </w:p>
    <w:p w14:paraId="5DC962DC" w14:textId="77777777" w:rsidR="00172A77" w:rsidRPr="0025105C" w:rsidRDefault="00172A77" w:rsidP="00172A77">
      <w:pPr>
        <w:numPr>
          <w:ilvl w:val="0"/>
          <w:numId w:val="1"/>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To limit the extent of disruption and damage.</w:t>
      </w:r>
    </w:p>
    <w:p w14:paraId="11E287DD" w14:textId="77777777" w:rsidR="00172A77" w:rsidRPr="0025105C" w:rsidRDefault="00172A77" w:rsidP="00172A77">
      <w:pPr>
        <w:numPr>
          <w:ilvl w:val="0"/>
          <w:numId w:val="1"/>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To minimize the economic impact of the interruption.</w:t>
      </w:r>
    </w:p>
    <w:p w14:paraId="3A82D904" w14:textId="77777777" w:rsidR="00172A77" w:rsidRPr="0025105C" w:rsidRDefault="00172A77" w:rsidP="00172A77">
      <w:pPr>
        <w:numPr>
          <w:ilvl w:val="0"/>
          <w:numId w:val="1"/>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To establish alternative means of operation in advance.</w:t>
      </w:r>
    </w:p>
    <w:p w14:paraId="48CC3CFA" w14:textId="77777777" w:rsidR="00172A77" w:rsidRPr="0025105C" w:rsidRDefault="00172A77" w:rsidP="00172A77">
      <w:pPr>
        <w:numPr>
          <w:ilvl w:val="0"/>
          <w:numId w:val="1"/>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To train personnel with emergency procedures.</w:t>
      </w:r>
    </w:p>
    <w:p w14:paraId="5E4C2A72" w14:textId="77777777" w:rsidR="00172A77" w:rsidRPr="0025105C" w:rsidRDefault="00172A77" w:rsidP="00172A77">
      <w:pPr>
        <w:numPr>
          <w:ilvl w:val="0"/>
          <w:numId w:val="1"/>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To provide for smooth and rapid restoration of service.</w:t>
      </w:r>
    </w:p>
    <w:p w14:paraId="2B053946" w14:textId="3C244F3B" w:rsidR="00172A77" w:rsidRPr="0025105C" w:rsidRDefault="00172A77" w:rsidP="00172A77">
      <w:pPr>
        <w:spacing w:before="100" w:beforeAutospacing="1" w:after="100" w:afterAutospacing="1" w:line="285" w:lineRule="atLeast"/>
        <w:outlineLvl w:val="2"/>
        <w:rPr>
          <w:rFonts w:ascii="Georgia" w:eastAsia="Times New Roman" w:hAnsi="Georgia" w:cs="Times New Roman"/>
          <w:b/>
          <w:bCs/>
          <w:color w:val="333333"/>
          <w:sz w:val="23"/>
          <w:szCs w:val="23"/>
        </w:rPr>
      </w:pPr>
      <w:r w:rsidRPr="0025105C">
        <w:rPr>
          <w:rFonts w:ascii="Georgia" w:eastAsia="Times New Roman" w:hAnsi="Georgia" w:cs="Times New Roman"/>
          <w:b/>
          <w:bCs/>
          <w:color w:val="333333"/>
          <w:sz w:val="23"/>
          <w:szCs w:val="23"/>
        </w:rPr>
        <w:t>Section 2. Personnel</w:t>
      </w:r>
    </w:p>
    <w:p w14:paraId="0272EE74" w14:textId="77777777" w:rsidR="00172A77" w:rsidRPr="0025105C" w:rsidRDefault="00172A77" w:rsidP="00172A77">
      <w:pPr>
        <w:spacing w:after="0"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You can use the tables in this topic to record your data processing personnel. You can include a copy of the organization chart with your plan.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253"/>
        <w:gridCol w:w="9"/>
        <w:gridCol w:w="2267"/>
        <w:gridCol w:w="2126"/>
        <w:gridCol w:w="2355"/>
      </w:tblGrid>
      <w:tr w:rsidR="00172A77" w:rsidRPr="0025105C" w14:paraId="413A7F91" w14:textId="77777777" w:rsidTr="00BB4018">
        <w:trPr>
          <w:tblHeader/>
          <w:tblCellSpacing w:w="0" w:type="dxa"/>
        </w:trPr>
        <w:tc>
          <w:tcPr>
            <w:tcW w:w="0" w:type="auto"/>
            <w:gridSpan w:val="5"/>
            <w:tcBorders>
              <w:top w:val="outset" w:sz="6" w:space="0" w:color="auto"/>
              <w:left w:val="outset" w:sz="6" w:space="0" w:color="auto"/>
              <w:bottom w:val="outset" w:sz="6" w:space="0" w:color="auto"/>
              <w:right w:val="outset" w:sz="6" w:space="0" w:color="auto"/>
            </w:tcBorders>
            <w:vAlign w:val="bottom"/>
            <w:hideMark/>
          </w:tcPr>
          <w:p w14:paraId="0E327837" w14:textId="2A22240A" w:rsidR="00172A77" w:rsidRPr="0025105C" w:rsidRDefault="00EE7F5F" w:rsidP="00BB401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r w:rsidR="00172A77" w:rsidRPr="0025105C">
              <w:rPr>
                <w:rFonts w:ascii="Times New Roman" w:eastAsia="Times New Roman" w:hAnsi="Times New Roman" w:cs="Times New Roman"/>
                <w:b/>
                <w:bCs/>
                <w:sz w:val="24"/>
                <w:szCs w:val="24"/>
              </w:rPr>
              <w:t>ersonnel</w:t>
            </w:r>
          </w:p>
        </w:tc>
      </w:tr>
      <w:tr w:rsidR="00172A77" w:rsidRPr="0025105C" w14:paraId="7E2CE8F3" w14:textId="77777777" w:rsidTr="00EE7F5F">
        <w:trPr>
          <w:tblHeader/>
          <w:tblCellSpacing w:w="0" w:type="dxa"/>
        </w:trPr>
        <w:tc>
          <w:tcPr>
            <w:tcW w:w="1250" w:type="pct"/>
            <w:tcBorders>
              <w:top w:val="outset" w:sz="6" w:space="0" w:color="auto"/>
              <w:left w:val="outset" w:sz="6" w:space="0" w:color="auto"/>
              <w:bottom w:val="outset" w:sz="6" w:space="0" w:color="auto"/>
              <w:right w:val="outset" w:sz="6" w:space="0" w:color="auto"/>
            </w:tcBorders>
            <w:vAlign w:val="bottom"/>
            <w:hideMark/>
          </w:tcPr>
          <w:p w14:paraId="7C3CC73F" w14:textId="77777777" w:rsidR="00172A77" w:rsidRPr="0025105C" w:rsidRDefault="00172A77" w:rsidP="00BB4018">
            <w:pPr>
              <w:spacing w:after="0" w:line="240" w:lineRule="auto"/>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Name</w:t>
            </w:r>
          </w:p>
        </w:tc>
        <w:tc>
          <w:tcPr>
            <w:tcW w:w="1263" w:type="pct"/>
            <w:gridSpan w:val="2"/>
            <w:tcBorders>
              <w:top w:val="outset" w:sz="6" w:space="0" w:color="auto"/>
              <w:left w:val="outset" w:sz="6" w:space="0" w:color="auto"/>
              <w:bottom w:val="outset" w:sz="6" w:space="0" w:color="auto"/>
              <w:right w:val="outset" w:sz="6" w:space="0" w:color="auto"/>
            </w:tcBorders>
            <w:vAlign w:val="bottom"/>
            <w:hideMark/>
          </w:tcPr>
          <w:p w14:paraId="42B4B977" w14:textId="77777777" w:rsidR="00172A77" w:rsidRPr="0025105C" w:rsidRDefault="00172A77" w:rsidP="00BB4018">
            <w:pPr>
              <w:spacing w:after="0" w:line="240" w:lineRule="auto"/>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Position</w:t>
            </w:r>
          </w:p>
        </w:tc>
        <w:tc>
          <w:tcPr>
            <w:tcW w:w="1180" w:type="pct"/>
            <w:tcBorders>
              <w:top w:val="outset" w:sz="6" w:space="0" w:color="auto"/>
              <w:left w:val="outset" w:sz="6" w:space="0" w:color="auto"/>
              <w:bottom w:val="outset" w:sz="6" w:space="0" w:color="auto"/>
              <w:right w:val="outset" w:sz="6" w:space="0" w:color="auto"/>
            </w:tcBorders>
            <w:vAlign w:val="bottom"/>
            <w:hideMark/>
          </w:tcPr>
          <w:p w14:paraId="2A3BF48E" w14:textId="77777777" w:rsidR="00172A77" w:rsidRPr="0025105C" w:rsidRDefault="00172A77" w:rsidP="00BB4018">
            <w:pPr>
              <w:spacing w:after="0" w:line="240" w:lineRule="auto"/>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Address</w:t>
            </w:r>
          </w:p>
        </w:tc>
        <w:tc>
          <w:tcPr>
            <w:tcW w:w="1307" w:type="pct"/>
            <w:tcBorders>
              <w:top w:val="outset" w:sz="6" w:space="0" w:color="auto"/>
              <w:left w:val="outset" w:sz="6" w:space="0" w:color="auto"/>
              <w:bottom w:val="outset" w:sz="6" w:space="0" w:color="auto"/>
              <w:right w:val="outset" w:sz="6" w:space="0" w:color="auto"/>
            </w:tcBorders>
            <w:vAlign w:val="bottom"/>
            <w:hideMark/>
          </w:tcPr>
          <w:p w14:paraId="5921BBC2" w14:textId="15F5003A" w:rsidR="00172A77" w:rsidRPr="0025105C" w:rsidRDefault="00EE7F5F" w:rsidP="00BB401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Contact </w:t>
            </w:r>
            <w:r w:rsidR="00172A77" w:rsidRPr="0025105C">
              <w:rPr>
                <w:rFonts w:ascii="Times New Roman" w:eastAsia="Times New Roman" w:hAnsi="Times New Roman" w:cs="Times New Roman"/>
                <w:b/>
                <w:bCs/>
                <w:sz w:val="24"/>
                <w:szCs w:val="24"/>
              </w:rPr>
              <w:t>Telephone</w:t>
            </w:r>
          </w:p>
        </w:tc>
      </w:tr>
      <w:tr w:rsidR="00172A77" w:rsidRPr="0025105C" w14:paraId="38B40BF7" w14:textId="77777777" w:rsidTr="00EE7F5F">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14:paraId="1BF1AC90" w14:textId="1D1B8A59" w:rsidR="00172A77" w:rsidRPr="0025105C" w:rsidRDefault="00EB1F1D" w:rsidP="00BB4018">
            <w:pPr>
              <w:spacing w:before="120" w:after="120" w:line="240" w:lineRule="auto"/>
              <w:ind w:left="120" w:right="120"/>
              <w:rPr>
                <w:rFonts w:ascii="Verdana" w:eastAsia="Times New Roman" w:hAnsi="Verdana" w:cs="Times New Roman"/>
                <w:color w:val="000000"/>
                <w:sz w:val="17"/>
                <w:szCs w:val="17"/>
              </w:rPr>
            </w:pPr>
            <w:r w:rsidRPr="00EB1F1D">
              <w:rPr>
                <w:rFonts w:ascii="Verdana" w:eastAsia="Times New Roman" w:hAnsi="Verdana" w:cs="Times New Roman"/>
                <w:color w:val="000000"/>
                <w:sz w:val="17"/>
                <w:szCs w:val="17"/>
              </w:rPr>
              <w:t>Praxis Barnes</w:t>
            </w:r>
          </w:p>
        </w:tc>
        <w:tc>
          <w:tcPr>
            <w:tcW w:w="1263" w:type="pct"/>
            <w:gridSpan w:val="2"/>
            <w:tcBorders>
              <w:top w:val="outset" w:sz="6" w:space="0" w:color="auto"/>
              <w:left w:val="outset" w:sz="6" w:space="0" w:color="auto"/>
              <w:bottom w:val="outset" w:sz="6" w:space="0" w:color="auto"/>
              <w:right w:val="outset" w:sz="6" w:space="0" w:color="auto"/>
            </w:tcBorders>
            <w:hideMark/>
          </w:tcPr>
          <w:p w14:paraId="2175D493" w14:textId="76A544A0" w:rsidR="00172A77" w:rsidRPr="0025105C" w:rsidRDefault="00EB1F1D" w:rsidP="00BB4018">
            <w:pPr>
              <w:spacing w:before="120" w:after="120" w:line="240" w:lineRule="auto"/>
              <w:ind w:left="120"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Director</w:t>
            </w:r>
          </w:p>
        </w:tc>
        <w:tc>
          <w:tcPr>
            <w:tcW w:w="1180" w:type="pct"/>
            <w:tcBorders>
              <w:top w:val="outset" w:sz="6" w:space="0" w:color="auto"/>
              <w:left w:val="outset" w:sz="6" w:space="0" w:color="auto"/>
              <w:bottom w:val="outset" w:sz="6" w:space="0" w:color="auto"/>
              <w:right w:val="outset" w:sz="6" w:space="0" w:color="auto"/>
            </w:tcBorders>
            <w:hideMark/>
          </w:tcPr>
          <w:p w14:paraId="4068D116" w14:textId="488250ED" w:rsidR="00172A77" w:rsidRPr="0025105C" w:rsidRDefault="00EE7F5F" w:rsidP="00EE7F5F">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15 Cross St, Clifton Hill, VIC</w:t>
            </w:r>
          </w:p>
        </w:tc>
        <w:tc>
          <w:tcPr>
            <w:tcW w:w="1307" w:type="pct"/>
            <w:tcBorders>
              <w:top w:val="outset" w:sz="6" w:space="0" w:color="auto"/>
              <w:left w:val="outset" w:sz="6" w:space="0" w:color="auto"/>
              <w:bottom w:val="outset" w:sz="6" w:space="0" w:color="auto"/>
              <w:right w:val="outset" w:sz="6" w:space="0" w:color="auto"/>
            </w:tcBorders>
            <w:hideMark/>
          </w:tcPr>
          <w:p w14:paraId="102A0FFD" w14:textId="6B116BB7" w:rsidR="00172A77" w:rsidRPr="0025105C" w:rsidRDefault="00EE7F5F" w:rsidP="00BB4018">
            <w:pPr>
              <w:spacing w:before="120" w:after="120" w:line="240" w:lineRule="auto"/>
              <w:ind w:left="120"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0408123456</w:t>
            </w:r>
          </w:p>
        </w:tc>
      </w:tr>
      <w:tr w:rsidR="00172A77" w:rsidRPr="0025105C" w14:paraId="0B5D3CF7" w14:textId="77777777" w:rsidTr="00EE7F5F">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14:paraId="6E3BDF44" w14:textId="6E44F190"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r w:rsidR="00EE7F5F" w:rsidRPr="00EE7F5F">
              <w:rPr>
                <w:rFonts w:ascii="Verdana" w:eastAsia="Times New Roman" w:hAnsi="Verdana" w:cs="Times New Roman"/>
                <w:color w:val="000000"/>
                <w:sz w:val="17"/>
                <w:szCs w:val="17"/>
              </w:rPr>
              <w:t>Amanda Hilton</w:t>
            </w:r>
          </w:p>
        </w:tc>
        <w:tc>
          <w:tcPr>
            <w:tcW w:w="1263" w:type="pct"/>
            <w:gridSpan w:val="2"/>
            <w:tcBorders>
              <w:top w:val="outset" w:sz="6" w:space="0" w:color="auto"/>
              <w:left w:val="outset" w:sz="6" w:space="0" w:color="auto"/>
              <w:bottom w:val="outset" w:sz="6" w:space="0" w:color="auto"/>
              <w:right w:val="outset" w:sz="6" w:space="0" w:color="auto"/>
            </w:tcBorders>
            <w:hideMark/>
          </w:tcPr>
          <w:p w14:paraId="09F11A0F" w14:textId="4C8BCB02"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r w:rsidR="00EE7F5F" w:rsidRPr="00EE7F5F">
              <w:rPr>
                <w:rFonts w:ascii="Verdana" w:eastAsia="Times New Roman" w:hAnsi="Verdana" w:cs="Times New Roman"/>
                <w:color w:val="000000"/>
                <w:sz w:val="17"/>
                <w:szCs w:val="17"/>
              </w:rPr>
              <w:t>Office Manager</w:t>
            </w:r>
          </w:p>
        </w:tc>
        <w:tc>
          <w:tcPr>
            <w:tcW w:w="1180" w:type="pct"/>
            <w:tcBorders>
              <w:top w:val="outset" w:sz="6" w:space="0" w:color="auto"/>
              <w:left w:val="outset" w:sz="6" w:space="0" w:color="auto"/>
              <w:bottom w:val="outset" w:sz="6" w:space="0" w:color="auto"/>
              <w:right w:val="outset" w:sz="6" w:space="0" w:color="auto"/>
            </w:tcBorders>
            <w:hideMark/>
          </w:tcPr>
          <w:p w14:paraId="018169B9" w14:textId="05D1A6D1" w:rsidR="00172A77" w:rsidRPr="0025105C" w:rsidRDefault="00EE7F5F" w:rsidP="00EE7F5F">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57 Square Road, Yarraville, VIC</w:t>
            </w:r>
            <w:r w:rsidR="00172A77" w:rsidRPr="0025105C">
              <w:rPr>
                <w:rFonts w:ascii="Verdana" w:eastAsia="Times New Roman" w:hAnsi="Verdana" w:cs="Times New Roman"/>
                <w:color w:val="000000"/>
                <w:sz w:val="17"/>
                <w:szCs w:val="17"/>
              </w:rPr>
              <w:t> </w:t>
            </w:r>
          </w:p>
        </w:tc>
        <w:tc>
          <w:tcPr>
            <w:tcW w:w="1307" w:type="pct"/>
            <w:tcBorders>
              <w:top w:val="outset" w:sz="6" w:space="0" w:color="auto"/>
              <w:left w:val="outset" w:sz="6" w:space="0" w:color="auto"/>
              <w:bottom w:val="outset" w:sz="6" w:space="0" w:color="auto"/>
              <w:right w:val="outset" w:sz="6" w:space="0" w:color="auto"/>
            </w:tcBorders>
            <w:hideMark/>
          </w:tcPr>
          <w:p w14:paraId="5CC1A17E" w14:textId="034081E0"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r w:rsidR="00EE7F5F" w:rsidRPr="00EE7F5F">
              <w:rPr>
                <w:rFonts w:ascii="Verdana" w:eastAsia="Times New Roman" w:hAnsi="Verdana" w:cs="Times New Roman"/>
                <w:color w:val="000000"/>
                <w:sz w:val="17"/>
                <w:szCs w:val="17"/>
              </w:rPr>
              <w:t>0465432109</w:t>
            </w:r>
          </w:p>
        </w:tc>
      </w:tr>
      <w:tr w:rsidR="00172A77" w:rsidRPr="0025105C" w14:paraId="0D3E8A63" w14:textId="77777777" w:rsidTr="00EE7F5F">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14:paraId="12F874AC" w14:textId="12AEB953" w:rsidR="00172A77" w:rsidRPr="0025105C" w:rsidRDefault="00EE7F5F" w:rsidP="00BB4018">
            <w:pPr>
              <w:spacing w:before="120" w:after="120" w:line="240" w:lineRule="auto"/>
              <w:ind w:left="120"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 xml:space="preserve">Randolph </w:t>
            </w:r>
            <w:proofErr w:type="spellStart"/>
            <w:r w:rsidRPr="00EE7F5F">
              <w:rPr>
                <w:rFonts w:ascii="Verdana" w:eastAsia="Times New Roman" w:hAnsi="Verdana" w:cs="Times New Roman"/>
                <w:color w:val="000000"/>
                <w:sz w:val="17"/>
                <w:szCs w:val="17"/>
              </w:rPr>
              <w:t>Abbing</w:t>
            </w:r>
            <w:proofErr w:type="spellEnd"/>
          </w:p>
        </w:tc>
        <w:tc>
          <w:tcPr>
            <w:tcW w:w="1263" w:type="pct"/>
            <w:gridSpan w:val="2"/>
            <w:tcBorders>
              <w:top w:val="outset" w:sz="6" w:space="0" w:color="auto"/>
              <w:left w:val="outset" w:sz="6" w:space="0" w:color="auto"/>
              <w:bottom w:val="outset" w:sz="6" w:space="0" w:color="auto"/>
              <w:right w:val="outset" w:sz="6" w:space="0" w:color="auto"/>
            </w:tcBorders>
            <w:hideMark/>
          </w:tcPr>
          <w:p w14:paraId="60A0B303" w14:textId="2F68423F" w:rsidR="00172A77" w:rsidRPr="0025105C" w:rsidRDefault="00EE7F5F" w:rsidP="00EE7F5F">
            <w:pPr>
              <w:spacing w:before="120" w:after="120" w:line="240" w:lineRule="auto"/>
              <w:ind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IT Manager</w:t>
            </w:r>
          </w:p>
        </w:tc>
        <w:tc>
          <w:tcPr>
            <w:tcW w:w="1180" w:type="pct"/>
            <w:tcBorders>
              <w:top w:val="outset" w:sz="6" w:space="0" w:color="auto"/>
              <w:left w:val="outset" w:sz="6" w:space="0" w:color="auto"/>
              <w:bottom w:val="outset" w:sz="6" w:space="0" w:color="auto"/>
              <w:right w:val="outset" w:sz="6" w:space="0" w:color="auto"/>
            </w:tcBorders>
            <w:hideMark/>
          </w:tcPr>
          <w:p w14:paraId="100073B4" w14:textId="24A9691C" w:rsidR="00172A77" w:rsidRPr="0025105C" w:rsidRDefault="00EE7F5F" w:rsidP="00EE7F5F">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42 Magic St, Altona, VIC</w:t>
            </w:r>
          </w:p>
        </w:tc>
        <w:tc>
          <w:tcPr>
            <w:tcW w:w="1307" w:type="pct"/>
            <w:tcBorders>
              <w:top w:val="outset" w:sz="6" w:space="0" w:color="auto"/>
              <w:left w:val="outset" w:sz="6" w:space="0" w:color="auto"/>
              <w:bottom w:val="outset" w:sz="6" w:space="0" w:color="auto"/>
              <w:right w:val="outset" w:sz="6" w:space="0" w:color="auto"/>
            </w:tcBorders>
            <w:hideMark/>
          </w:tcPr>
          <w:p w14:paraId="7C636C4C" w14:textId="26537F8B" w:rsidR="00172A77" w:rsidRPr="0025105C" w:rsidRDefault="00EE7F5F" w:rsidP="00211426">
            <w:pPr>
              <w:spacing w:before="120" w:after="120" w:line="240" w:lineRule="auto"/>
              <w:ind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04089876543</w:t>
            </w:r>
          </w:p>
        </w:tc>
      </w:tr>
      <w:tr w:rsidR="00172A77" w:rsidRPr="0025105C" w14:paraId="3174C0B2" w14:textId="77777777" w:rsidTr="00EE7F5F">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14:paraId="334FA54C" w14:textId="602BFDA6" w:rsidR="00172A77" w:rsidRPr="0025105C" w:rsidRDefault="00EE7F5F" w:rsidP="00BB4018">
            <w:pPr>
              <w:spacing w:before="120" w:after="120" w:line="240" w:lineRule="auto"/>
              <w:ind w:left="120"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Gisela Rosa</w:t>
            </w:r>
          </w:p>
        </w:tc>
        <w:tc>
          <w:tcPr>
            <w:tcW w:w="1263" w:type="pct"/>
            <w:gridSpan w:val="2"/>
            <w:tcBorders>
              <w:top w:val="outset" w:sz="6" w:space="0" w:color="auto"/>
              <w:left w:val="outset" w:sz="6" w:space="0" w:color="auto"/>
              <w:bottom w:val="outset" w:sz="6" w:space="0" w:color="auto"/>
              <w:right w:val="outset" w:sz="6" w:space="0" w:color="auto"/>
            </w:tcBorders>
            <w:hideMark/>
          </w:tcPr>
          <w:p w14:paraId="11852A55" w14:textId="1F342B27" w:rsidR="00172A77" w:rsidRPr="0025105C" w:rsidRDefault="00EE7F5F" w:rsidP="00EE7F5F">
            <w:pPr>
              <w:spacing w:before="120" w:after="120" w:line="240" w:lineRule="auto"/>
              <w:ind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Administration Officer</w:t>
            </w:r>
          </w:p>
        </w:tc>
        <w:tc>
          <w:tcPr>
            <w:tcW w:w="1180" w:type="pct"/>
            <w:tcBorders>
              <w:top w:val="outset" w:sz="6" w:space="0" w:color="auto"/>
              <w:left w:val="outset" w:sz="6" w:space="0" w:color="auto"/>
              <w:bottom w:val="outset" w:sz="6" w:space="0" w:color="auto"/>
              <w:right w:val="outset" w:sz="6" w:space="0" w:color="auto"/>
            </w:tcBorders>
            <w:hideMark/>
          </w:tcPr>
          <w:p w14:paraId="3CB5AA90" w14:textId="01507317" w:rsidR="00172A77" w:rsidRPr="0025105C" w:rsidRDefault="00EE7F5F" w:rsidP="00EE7F5F">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68 Ships Rd, Avalon, NSW</w:t>
            </w:r>
          </w:p>
        </w:tc>
        <w:tc>
          <w:tcPr>
            <w:tcW w:w="1307" w:type="pct"/>
            <w:tcBorders>
              <w:top w:val="outset" w:sz="6" w:space="0" w:color="auto"/>
              <w:left w:val="outset" w:sz="6" w:space="0" w:color="auto"/>
              <w:bottom w:val="outset" w:sz="6" w:space="0" w:color="auto"/>
              <w:right w:val="outset" w:sz="6" w:space="0" w:color="auto"/>
            </w:tcBorders>
            <w:hideMark/>
          </w:tcPr>
          <w:p w14:paraId="205D2C2F" w14:textId="290567EE" w:rsidR="00172A77" w:rsidRPr="0025105C" w:rsidRDefault="00EE7F5F" w:rsidP="00EE7F5F">
            <w:pPr>
              <w:spacing w:before="120" w:after="120" w:line="240" w:lineRule="auto"/>
              <w:ind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0456789012</w:t>
            </w:r>
          </w:p>
        </w:tc>
      </w:tr>
      <w:tr w:rsidR="00172A77" w:rsidRPr="0025105C" w14:paraId="2903A3F2" w14:textId="77777777" w:rsidTr="00EE7F5F">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14:paraId="67113A4A" w14:textId="4000222D" w:rsidR="00172A77" w:rsidRPr="0025105C" w:rsidRDefault="00EE7F5F" w:rsidP="00BB4018">
            <w:pPr>
              <w:spacing w:before="120" w:after="120" w:line="240" w:lineRule="auto"/>
              <w:ind w:left="120"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Nanda Danielsen</w:t>
            </w:r>
          </w:p>
        </w:tc>
        <w:tc>
          <w:tcPr>
            <w:tcW w:w="1263" w:type="pct"/>
            <w:gridSpan w:val="2"/>
            <w:tcBorders>
              <w:top w:val="outset" w:sz="6" w:space="0" w:color="auto"/>
              <w:left w:val="outset" w:sz="6" w:space="0" w:color="auto"/>
              <w:bottom w:val="outset" w:sz="6" w:space="0" w:color="auto"/>
              <w:right w:val="outset" w:sz="6" w:space="0" w:color="auto"/>
            </w:tcBorders>
            <w:hideMark/>
          </w:tcPr>
          <w:p w14:paraId="1AF6099E" w14:textId="718A2AEE" w:rsidR="00172A77" w:rsidRPr="0025105C" w:rsidRDefault="00EE7F5F" w:rsidP="00EE7F5F">
            <w:pPr>
              <w:spacing w:before="120" w:after="120" w:line="240" w:lineRule="auto"/>
              <w:ind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Lead Client Relationship Manager</w:t>
            </w:r>
            <w:r w:rsidR="00172A77" w:rsidRPr="0025105C">
              <w:rPr>
                <w:rFonts w:ascii="Verdana" w:eastAsia="Times New Roman" w:hAnsi="Verdana" w:cs="Times New Roman"/>
                <w:color w:val="000000"/>
                <w:sz w:val="17"/>
                <w:szCs w:val="17"/>
              </w:rPr>
              <w:t> </w:t>
            </w:r>
          </w:p>
        </w:tc>
        <w:tc>
          <w:tcPr>
            <w:tcW w:w="1180" w:type="pct"/>
            <w:tcBorders>
              <w:top w:val="outset" w:sz="6" w:space="0" w:color="auto"/>
              <w:left w:val="outset" w:sz="6" w:space="0" w:color="auto"/>
              <w:bottom w:val="outset" w:sz="6" w:space="0" w:color="auto"/>
              <w:right w:val="outset" w:sz="6" w:space="0" w:color="auto"/>
            </w:tcBorders>
            <w:hideMark/>
          </w:tcPr>
          <w:p w14:paraId="6BDBB8FB" w14:textId="7F38FC8F" w:rsidR="00172A77" w:rsidRPr="0025105C" w:rsidRDefault="002A0232" w:rsidP="00EE7F5F">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90 Triangle Rd, Cronulla, NSW</w:t>
            </w:r>
          </w:p>
        </w:tc>
        <w:tc>
          <w:tcPr>
            <w:tcW w:w="1307" w:type="pct"/>
            <w:tcBorders>
              <w:top w:val="outset" w:sz="6" w:space="0" w:color="auto"/>
              <w:left w:val="outset" w:sz="6" w:space="0" w:color="auto"/>
              <w:bottom w:val="outset" w:sz="6" w:space="0" w:color="auto"/>
              <w:right w:val="outset" w:sz="6" w:space="0" w:color="auto"/>
            </w:tcBorders>
            <w:hideMark/>
          </w:tcPr>
          <w:p w14:paraId="67545311" w14:textId="092BD004" w:rsidR="00172A77" w:rsidRPr="0025105C" w:rsidRDefault="00EE7F5F" w:rsidP="00EE7F5F">
            <w:pPr>
              <w:spacing w:before="120" w:after="120" w:line="240" w:lineRule="auto"/>
              <w:ind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0409777543</w:t>
            </w:r>
          </w:p>
        </w:tc>
      </w:tr>
      <w:tr w:rsidR="00EE7F5F" w:rsidRPr="0025105C" w14:paraId="7951FCEA" w14:textId="77777777" w:rsidTr="00EE7F5F">
        <w:trPr>
          <w:tblCellSpacing w:w="0" w:type="dxa"/>
        </w:trPr>
        <w:tc>
          <w:tcPr>
            <w:tcW w:w="1255" w:type="pct"/>
            <w:gridSpan w:val="2"/>
            <w:tcBorders>
              <w:top w:val="outset" w:sz="6" w:space="0" w:color="auto"/>
              <w:left w:val="outset" w:sz="6" w:space="0" w:color="auto"/>
              <w:bottom w:val="outset" w:sz="6" w:space="0" w:color="auto"/>
              <w:right w:val="outset" w:sz="6" w:space="0" w:color="auto"/>
            </w:tcBorders>
            <w:hideMark/>
          </w:tcPr>
          <w:p w14:paraId="59B08213" w14:textId="54C90CE2" w:rsidR="00172A77" w:rsidRPr="0025105C" w:rsidRDefault="00EE7F5F" w:rsidP="00BB4018">
            <w:pPr>
              <w:spacing w:before="120" w:after="120" w:line="240" w:lineRule="auto"/>
              <w:ind w:left="120"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Theodora Hancock</w:t>
            </w:r>
            <w:r w:rsidR="00172A77" w:rsidRPr="0025105C">
              <w:rPr>
                <w:rFonts w:ascii="Verdana" w:eastAsia="Times New Roman" w:hAnsi="Verdana" w:cs="Times New Roman"/>
                <w:color w:val="000000"/>
                <w:sz w:val="17"/>
                <w:szCs w:val="17"/>
              </w:rPr>
              <w:t> </w:t>
            </w:r>
          </w:p>
        </w:tc>
        <w:tc>
          <w:tcPr>
            <w:tcW w:w="1258" w:type="pct"/>
            <w:tcBorders>
              <w:top w:val="outset" w:sz="6" w:space="0" w:color="auto"/>
              <w:left w:val="outset" w:sz="6" w:space="0" w:color="auto"/>
              <w:bottom w:val="outset" w:sz="6" w:space="0" w:color="auto"/>
              <w:right w:val="outset" w:sz="6" w:space="0" w:color="auto"/>
            </w:tcBorders>
            <w:hideMark/>
          </w:tcPr>
          <w:p w14:paraId="637AF91A" w14:textId="3DA46821" w:rsidR="00172A77" w:rsidRPr="0025105C" w:rsidRDefault="00EE7F5F" w:rsidP="00EE7F5F">
            <w:pPr>
              <w:spacing w:before="120" w:after="120" w:line="240" w:lineRule="auto"/>
              <w:ind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Client Relationship Manager</w:t>
            </w:r>
          </w:p>
        </w:tc>
        <w:tc>
          <w:tcPr>
            <w:tcW w:w="1180" w:type="pct"/>
            <w:tcBorders>
              <w:top w:val="outset" w:sz="6" w:space="0" w:color="auto"/>
              <w:left w:val="outset" w:sz="6" w:space="0" w:color="auto"/>
              <w:bottom w:val="outset" w:sz="6" w:space="0" w:color="auto"/>
              <w:right w:val="outset" w:sz="6" w:space="0" w:color="auto"/>
            </w:tcBorders>
            <w:hideMark/>
          </w:tcPr>
          <w:p w14:paraId="7FB3515A" w14:textId="5BD14AF6" w:rsidR="00172A77" w:rsidRPr="0025105C" w:rsidRDefault="002A0232" w:rsidP="002A0232">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46/350 Collins St, Melbourne, VIC</w:t>
            </w:r>
          </w:p>
        </w:tc>
        <w:tc>
          <w:tcPr>
            <w:tcW w:w="1307" w:type="pct"/>
            <w:tcBorders>
              <w:top w:val="outset" w:sz="6" w:space="0" w:color="auto"/>
              <w:left w:val="outset" w:sz="6" w:space="0" w:color="auto"/>
              <w:bottom w:val="outset" w:sz="6" w:space="0" w:color="auto"/>
              <w:right w:val="outset" w:sz="6" w:space="0" w:color="auto"/>
            </w:tcBorders>
            <w:hideMark/>
          </w:tcPr>
          <w:p w14:paraId="1D44F404" w14:textId="427B2449" w:rsidR="00172A77" w:rsidRPr="0025105C" w:rsidRDefault="00EE7F5F" w:rsidP="00EE7F5F">
            <w:pPr>
              <w:spacing w:before="120" w:after="120" w:line="240" w:lineRule="auto"/>
              <w:ind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0506765432</w:t>
            </w:r>
          </w:p>
        </w:tc>
      </w:tr>
      <w:tr w:rsidR="00EE7F5F" w:rsidRPr="0025105C" w14:paraId="516D3AC7" w14:textId="77777777" w:rsidTr="00EE7F5F">
        <w:trPr>
          <w:tblCellSpacing w:w="0" w:type="dxa"/>
        </w:trPr>
        <w:tc>
          <w:tcPr>
            <w:tcW w:w="1255" w:type="pct"/>
            <w:gridSpan w:val="2"/>
            <w:tcBorders>
              <w:top w:val="outset" w:sz="6" w:space="0" w:color="auto"/>
              <w:left w:val="outset" w:sz="6" w:space="0" w:color="auto"/>
              <w:bottom w:val="outset" w:sz="6" w:space="0" w:color="auto"/>
              <w:right w:val="outset" w:sz="6" w:space="0" w:color="auto"/>
            </w:tcBorders>
            <w:hideMark/>
          </w:tcPr>
          <w:p w14:paraId="59609770" w14:textId="03399EB2" w:rsidR="00172A77" w:rsidRPr="0025105C" w:rsidRDefault="00EE7F5F" w:rsidP="00BB4018">
            <w:pPr>
              <w:spacing w:before="120" w:after="120" w:line="240" w:lineRule="auto"/>
              <w:ind w:left="120"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 xml:space="preserve">Archie </w:t>
            </w:r>
            <w:proofErr w:type="spellStart"/>
            <w:r w:rsidRPr="00EE7F5F">
              <w:rPr>
                <w:rFonts w:ascii="Verdana" w:eastAsia="Times New Roman" w:hAnsi="Verdana" w:cs="Times New Roman"/>
                <w:color w:val="000000"/>
                <w:sz w:val="17"/>
                <w:szCs w:val="17"/>
              </w:rPr>
              <w:t>Panossian</w:t>
            </w:r>
            <w:proofErr w:type="spellEnd"/>
          </w:p>
        </w:tc>
        <w:tc>
          <w:tcPr>
            <w:tcW w:w="1258" w:type="pct"/>
            <w:tcBorders>
              <w:top w:val="outset" w:sz="6" w:space="0" w:color="auto"/>
              <w:left w:val="outset" w:sz="6" w:space="0" w:color="auto"/>
              <w:bottom w:val="outset" w:sz="6" w:space="0" w:color="auto"/>
              <w:right w:val="outset" w:sz="6" w:space="0" w:color="auto"/>
            </w:tcBorders>
            <w:hideMark/>
          </w:tcPr>
          <w:p w14:paraId="699E9C65" w14:textId="2639552E" w:rsidR="00172A77" w:rsidRPr="0025105C" w:rsidRDefault="00EE7F5F" w:rsidP="00EE7F5F">
            <w:pPr>
              <w:spacing w:before="120" w:after="120" w:line="240" w:lineRule="auto"/>
              <w:ind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Lead Recruiter</w:t>
            </w:r>
          </w:p>
        </w:tc>
        <w:tc>
          <w:tcPr>
            <w:tcW w:w="1180" w:type="pct"/>
            <w:tcBorders>
              <w:top w:val="outset" w:sz="6" w:space="0" w:color="auto"/>
              <w:left w:val="outset" w:sz="6" w:space="0" w:color="auto"/>
              <w:bottom w:val="outset" w:sz="6" w:space="0" w:color="auto"/>
              <w:right w:val="outset" w:sz="6" w:space="0" w:color="auto"/>
            </w:tcBorders>
            <w:hideMark/>
          </w:tcPr>
          <w:p w14:paraId="04E2C070" w14:textId="4B395EB8" w:rsidR="00172A77" w:rsidRPr="0025105C" w:rsidRDefault="002A0232" w:rsidP="002A0232">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79 Main Rd, Potts Point, NSW</w:t>
            </w:r>
          </w:p>
        </w:tc>
        <w:tc>
          <w:tcPr>
            <w:tcW w:w="1307" w:type="pct"/>
            <w:tcBorders>
              <w:top w:val="outset" w:sz="6" w:space="0" w:color="auto"/>
              <w:left w:val="outset" w:sz="6" w:space="0" w:color="auto"/>
              <w:bottom w:val="outset" w:sz="6" w:space="0" w:color="auto"/>
              <w:right w:val="outset" w:sz="6" w:space="0" w:color="auto"/>
            </w:tcBorders>
            <w:hideMark/>
          </w:tcPr>
          <w:p w14:paraId="09FD31D4" w14:textId="01FF8417" w:rsidR="00172A77" w:rsidRPr="0025105C" w:rsidRDefault="00EE7F5F" w:rsidP="00EE7F5F">
            <w:pPr>
              <w:spacing w:before="120" w:after="120" w:line="240" w:lineRule="auto"/>
              <w:ind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0607876543</w:t>
            </w:r>
            <w:r w:rsidR="00172A77" w:rsidRPr="0025105C">
              <w:rPr>
                <w:rFonts w:ascii="Verdana" w:eastAsia="Times New Roman" w:hAnsi="Verdana" w:cs="Times New Roman"/>
                <w:color w:val="000000"/>
                <w:sz w:val="17"/>
                <w:szCs w:val="17"/>
              </w:rPr>
              <w:t> </w:t>
            </w:r>
          </w:p>
        </w:tc>
      </w:tr>
      <w:tr w:rsidR="00EE7F5F" w:rsidRPr="0025105C" w14:paraId="47127308" w14:textId="77777777" w:rsidTr="00EE7F5F">
        <w:trPr>
          <w:tblCellSpacing w:w="0" w:type="dxa"/>
        </w:trPr>
        <w:tc>
          <w:tcPr>
            <w:tcW w:w="1255" w:type="pct"/>
            <w:gridSpan w:val="2"/>
            <w:tcBorders>
              <w:top w:val="outset" w:sz="6" w:space="0" w:color="auto"/>
              <w:left w:val="outset" w:sz="6" w:space="0" w:color="auto"/>
              <w:bottom w:val="outset" w:sz="6" w:space="0" w:color="auto"/>
              <w:right w:val="outset" w:sz="6" w:space="0" w:color="auto"/>
            </w:tcBorders>
            <w:hideMark/>
          </w:tcPr>
          <w:p w14:paraId="6674B6F0" w14:textId="6E16FECB" w:rsidR="00172A77" w:rsidRPr="0025105C" w:rsidRDefault="00EE7F5F" w:rsidP="00BB4018">
            <w:pPr>
              <w:spacing w:before="120" w:after="120" w:line="240" w:lineRule="auto"/>
              <w:ind w:left="120"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lastRenderedPageBreak/>
              <w:t>Estelle Brun</w:t>
            </w:r>
          </w:p>
        </w:tc>
        <w:tc>
          <w:tcPr>
            <w:tcW w:w="1258" w:type="pct"/>
            <w:tcBorders>
              <w:top w:val="outset" w:sz="6" w:space="0" w:color="auto"/>
              <w:left w:val="outset" w:sz="6" w:space="0" w:color="auto"/>
              <w:bottom w:val="outset" w:sz="6" w:space="0" w:color="auto"/>
              <w:right w:val="outset" w:sz="6" w:space="0" w:color="auto"/>
            </w:tcBorders>
            <w:hideMark/>
          </w:tcPr>
          <w:p w14:paraId="269AFC71" w14:textId="7D93CCEE" w:rsidR="00172A77" w:rsidRPr="0025105C" w:rsidRDefault="00EE7F5F" w:rsidP="00EE7F5F">
            <w:pPr>
              <w:spacing w:before="120" w:after="120" w:line="240" w:lineRule="auto"/>
              <w:ind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Recruiter</w:t>
            </w:r>
          </w:p>
        </w:tc>
        <w:tc>
          <w:tcPr>
            <w:tcW w:w="1180" w:type="pct"/>
            <w:tcBorders>
              <w:top w:val="outset" w:sz="6" w:space="0" w:color="auto"/>
              <w:left w:val="outset" w:sz="6" w:space="0" w:color="auto"/>
              <w:bottom w:val="outset" w:sz="6" w:space="0" w:color="auto"/>
              <w:right w:val="outset" w:sz="6" w:space="0" w:color="auto"/>
            </w:tcBorders>
            <w:hideMark/>
          </w:tcPr>
          <w:p w14:paraId="22D33A11" w14:textId="0621A59B" w:rsidR="00172A77" w:rsidRPr="0025105C" w:rsidRDefault="00BF51E3"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34 Smith St, Summer Hill, NSW</w:t>
            </w:r>
          </w:p>
        </w:tc>
        <w:tc>
          <w:tcPr>
            <w:tcW w:w="1307" w:type="pct"/>
            <w:tcBorders>
              <w:top w:val="outset" w:sz="6" w:space="0" w:color="auto"/>
              <w:left w:val="outset" w:sz="6" w:space="0" w:color="auto"/>
              <w:bottom w:val="outset" w:sz="6" w:space="0" w:color="auto"/>
              <w:right w:val="outset" w:sz="6" w:space="0" w:color="auto"/>
            </w:tcBorders>
            <w:hideMark/>
          </w:tcPr>
          <w:p w14:paraId="1C676ECD" w14:textId="1AA78E29" w:rsidR="00172A77" w:rsidRPr="0025105C" w:rsidRDefault="00EE7F5F" w:rsidP="00EE7F5F">
            <w:pPr>
              <w:spacing w:before="120" w:after="120" w:line="240" w:lineRule="auto"/>
              <w:ind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0509876543</w:t>
            </w:r>
          </w:p>
        </w:tc>
      </w:tr>
      <w:tr w:rsidR="00EE7F5F" w:rsidRPr="0025105C" w14:paraId="6A8CADA3" w14:textId="77777777" w:rsidTr="00EE7F5F">
        <w:trPr>
          <w:tblCellSpacing w:w="0" w:type="dxa"/>
        </w:trPr>
        <w:tc>
          <w:tcPr>
            <w:tcW w:w="1255" w:type="pct"/>
            <w:gridSpan w:val="2"/>
            <w:tcBorders>
              <w:top w:val="outset" w:sz="6" w:space="0" w:color="auto"/>
              <w:left w:val="outset" w:sz="6" w:space="0" w:color="auto"/>
              <w:bottom w:val="outset" w:sz="6" w:space="0" w:color="auto"/>
              <w:right w:val="outset" w:sz="6" w:space="0" w:color="auto"/>
            </w:tcBorders>
            <w:hideMark/>
          </w:tcPr>
          <w:p w14:paraId="29D3DB77" w14:textId="50B29550" w:rsidR="00172A77" w:rsidRPr="0025105C" w:rsidRDefault="00EE7F5F" w:rsidP="00BB4018">
            <w:pPr>
              <w:spacing w:before="120" w:after="120" w:line="240" w:lineRule="auto"/>
              <w:ind w:left="120"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 xml:space="preserve">Aparna </w:t>
            </w:r>
            <w:proofErr w:type="spellStart"/>
            <w:r w:rsidRPr="00EE7F5F">
              <w:rPr>
                <w:rFonts w:ascii="Verdana" w:eastAsia="Times New Roman" w:hAnsi="Verdana" w:cs="Times New Roman"/>
                <w:color w:val="000000"/>
                <w:sz w:val="17"/>
                <w:szCs w:val="17"/>
              </w:rPr>
              <w:t>Aliprandi</w:t>
            </w:r>
            <w:proofErr w:type="spellEnd"/>
          </w:p>
        </w:tc>
        <w:tc>
          <w:tcPr>
            <w:tcW w:w="1258" w:type="pct"/>
            <w:tcBorders>
              <w:top w:val="outset" w:sz="6" w:space="0" w:color="auto"/>
              <w:left w:val="outset" w:sz="6" w:space="0" w:color="auto"/>
              <w:bottom w:val="outset" w:sz="6" w:space="0" w:color="auto"/>
              <w:right w:val="outset" w:sz="6" w:space="0" w:color="auto"/>
            </w:tcBorders>
            <w:hideMark/>
          </w:tcPr>
          <w:p w14:paraId="3F972ABD" w14:textId="7BA7A72F" w:rsidR="00172A77" w:rsidRPr="0025105C" w:rsidRDefault="00EE7F5F" w:rsidP="00EE7F5F">
            <w:pPr>
              <w:spacing w:before="120" w:after="120" w:line="240" w:lineRule="auto"/>
              <w:ind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Recruiter</w:t>
            </w:r>
          </w:p>
        </w:tc>
        <w:tc>
          <w:tcPr>
            <w:tcW w:w="1180" w:type="pct"/>
            <w:tcBorders>
              <w:top w:val="outset" w:sz="6" w:space="0" w:color="auto"/>
              <w:left w:val="outset" w:sz="6" w:space="0" w:color="auto"/>
              <w:bottom w:val="outset" w:sz="6" w:space="0" w:color="auto"/>
              <w:right w:val="outset" w:sz="6" w:space="0" w:color="auto"/>
            </w:tcBorders>
            <w:hideMark/>
          </w:tcPr>
          <w:p w14:paraId="254F6B94" w14:textId="17CEDD05" w:rsidR="00172A77" w:rsidRPr="0025105C" w:rsidRDefault="00BF51E3" w:rsidP="00BF51E3">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87 Emu St, Canterbury, NSW</w:t>
            </w:r>
          </w:p>
        </w:tc>
        <w:tc>
          <w:tcPr>
            <w:tcW w:w="1307" w:type="pct"/>
            <w:tcBorders>
              <w:top w:val="outset" w:sz="6" w:space="0" w:color="auto"/>
              <w:left w:val="outset" w:sz="6" w:space="0" w:color="auto"/>
              <w:bottom w:val="outset" w:sz="6" w:space="0" w:color="auto"/>
              <w:right w:val="outset" w:sz="6" w:space="0" w:color="auto"/>
            </w:tcBorders>
            <w:hideMark/>
          </w:tcPr>
          <w:p w14:paraId="72DEDB36" w14:textId="753501AF" w:rsidR="00172A77" w:rsidRPr="0025105C" w:rsidRDefault="00EE7F5F" w:rsidP="00EE7F5F">
            <w:pPr>
              <w:spacing w:before="120" w:after="120" w:line="240" w:lineRule="auto"/>
              <w:ind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0678765432</w:t>
            </w:r>
          </w:p>
        </w:tc>
      </w:tr>
      <w:tr w:rsidR="00EE7F5F" w:rsidRPr="0025105C" w14:paraId="4A6C14A4" w14:textId="77777777" w:rsidTr="00EE7F5F">
        <w:trPr>
          <w:tblCellSpacing w:w="0" w:type="dxa"/>
        </w:trPr>
        <w:tc>
          <w:tcPr>
            <w:tcW w:w="1255" w:type="pct"/>
            <w:gridSpan w:val="2"/>
            <w:tcBorders>
              <w:top w:val="outset" w:sz="6" w:space="0" w:color="auto"/>
              <w:left w:val="outset" w:sz="6" w:space="0" w:color="auto"/>
              <w:bottom w:val="outset" w:sz="6" w:space="0" w:color="auto"/>
              <w:right w:val="outset" w:sz="6" w:space="0" w:color="auto"/>
            </w:tcBorders>
            <w:hideMark/>
          </w:tcPr>
          <w:p w14:paraId="31EE2C58" w14:textId="06BB0B71" w:rsidR="00172A77" w:rsidRPr="0025105C" w:rsidRDefault="00EE7F5F" w:rsidP="00BB4018">
            <w:pPr>
              <w:spacing w:before="120" w:after="120" w:line="240" w:lineRule="auto"/>
              <w:ind w:left="120"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Khan Sheppard</w:t>
            </w:r>
          </w:p>
        </w:tc>
        <w:tc>
          <w:tcPr>
            <w:tcW w:w="1258" w:type="pct"/>
            <w:tcBorders>
              <w:top w:val="outset" w:sz="6" w:space="0" w:color="auto"/>
              <w:left w:val="outset" w:sz="6" w:space="0" w:color="auto"/>
              <w:bottom w:val="outset" w:sz="6" w:space="0" w:color="auto"/>
              <w:right w:val="outset" w:sz="6" w:space="0" w:color="auto"/>
            </w:tcBorders>
            <w:hideMark/>
          </w:tcPr>
          <w:p w14:paraId="1927F58D" w14:textId="69C5A557" w:rsidR="00172A77" w:rsidRPr="0025105C" w:rsidRDefault="00EE7F5F" w:rsidP="00EE7F5F">
            <w:pPr>
              <w:spacing w:before="120" w:after="120" w:line="240" w:lineRule="auto"/>
              <w:ind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Recruiter</w:t>
            </w:r>
          </w:p>
        </w:tc>
        <w:tc>
          <w:tcPr>
            <w:tcW w:w="1180" w:type="pct"/>
            <w:tcBorders>
              <w:top w:val="outset" w:sz="6" w:space="0" w:color="auto"/>
              <w:left w:val="outset" w:sz="6" w:space="0" w:color="auto"/>
              <w:bottom w:val="outset" w:sz="6" w:space="0" w:color="auto"/>
              <w:right w:val="outset" w:sz="6" w:space="0" w:color="auto"/>
            </w:tcBorders>
            <w:hideMark/>
          </w:tcPr>
          <w:p w14:paraId="2D03E3F0" w14:textId="06E52E3E" w:rsidR="00172A77" w:rsidRPr="0025105C" w:rsidRDefault="00BF51E3" w:rsidP="00BB4018">
            <w:pPr>
              <w:spacing w:before="120" w:after="120" w:line="240" w:lineRule="auto"/>
              <w:ind w:left="120"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5/22 Cassell St, South Yarra, VIC</w:t>
            </w:r>
          </w:p>
        </w:tc>
        <w:tc>
          <w:tcPr>
            <w:tcW w:w="1307" w:type="pct"/>
            <w:tcBorders>
              <w:top w:val="outset" w:sz="6" w:space="0" w:color="auto"/>
              <w:left w:val="outset" w:sz="6" w:space="0" w:color="auto"/>
              <w:bottom w:val="outset" w:sz="6" w:space="0" w:color="auto"/>
              <w:right w:val="outset" w:sz="6" w:space="0" w:color="auto"/>
            </w:tcBorders>
            <w:hideMark/>
          </w:tcPr>
          <w:p w14:paraId="094C2D22" w14:textId="20B2F58D" w:rsidR="00172A77" w:rsidRPr="0025105C" w:rsidRDefault="00EE7F5F" w:rsidP="00EE7F5F">
            <w:pPr>
              <w:spacing w:before="120" w:after="120" w:line="240" w:lineRule="auto"/>
              <w:ind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0504901234</w:t>
            </w:r>
            <w:r w:rsidR="00172A77" w:rsidRPr="0025105C">
              <w:rPr>
                <w:rFonts w:ascii="Verdana" w:eastAsia="Times New Roman" w:hAnsi="Verdana" w:cs="Times New Roman"/>
                <w:color w:val="000000"/>
                <w:sz w:val="17"/>
                <w:szCs w:val="17"/>
              </w:rPr>
              <w:t> </w:t>
            </w:r>
          </w:p>
        </w:tc>
      </w:tr>
      <w:tr w:rsidR="00EE7F5F" w:rsidRPr="0025105C" w14:paraId="63B5F0C7" w14:textId="77777777" w:rsidTr="00EE7F5F">
        <w:trPr>
          <w:tblCellSpacing w:w="0" w:type="dxa"/>
        </w:trPr>
        <w:tc>
          <w:tcPr>
            <w:tcW w:w="1255" w:type="pct"/>
            <w:gridSpan w:val="2"/>
            <w:tcBorders>
              <w:top w:val="outset" w:sz="6" w:space="0" w:color="auto"/>
              <w:left w:val="outset" w:sz="6" w:space="0" w:color="auto"/>
              <w:bottom w:val="outset" w:sz="6" w:space="0" w:color="auto"/>
              <w:right w:val="outset" w:sz="6" w:space="0" w:color="auto"/>
            </w:tcBorders>
          </w:tcPr>
          <w:p w14:paraId="632E2129" w14:textId="3626BA04" w:rsidR="00EE7F5F" w:rsidRPr="0025105C" w:rsidRDefault="00EE7F5F" w:rsidP="00BB4018">
            <w:pPr>
              <w:spacing w:before="120" w:after="120" w:line="240" w:lineRule="auto"/>
              <w:ind w:left="120"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 xml:space="preserve">Amar </w:t>
            </w:r>
            <w:proofErr w:type="spellStart"/>
            <w:r w:rsidRPr="00EE7F5F">
              <w:rPr>
                <w:rFonts w:ascii="Verdana" w:eastAsia="Times New Roman" w:hAnsi="Verdana" w:cs="Times New Roman"/>
                <w:color w:val="000000"/>
                <w:sz w:val="17"/>
                <w:szCs w:val="17"/>
              </w:rPr>
              <w:t>Kynaston</w:t>
            </w:r>
            <w:proofErr w:type="spellEnd"/>
          </w:p>
        </w:tc>
        <w:tc>
          <w:tcPr>
            <w:tcW w:w="1258" w:type="pct"/>
            <w:tcBorders>
              <w:top w:val="outset" w:sz="6" w:space="0" w:color="auto"/>
              <w:left w:val="outset" w:sz="6" w:space="0" w:color="auto"/>
              <w:bottom w:val="outset" w:sz="6" w:space="0" w:color="auto"/>
              <w:right w:val="outset" w:sz="6" w:space="0" w:color="auto"/>
            </w:tcBorders>
          </w:tcPr>
          <w:p w14:paraId="7BBB1D39" w14:textId="5E64F0C4" w:rsidR="00EE7F5F" w:rsidRPr="0025105C" w:rsidRDefault="00EE7F5F" w:rsidP="00EE7F5F">
            <w:pPr>
              <w:spacing w:before="120" w:after="120" w:line="240" w:lineRule="auto"/>
              <w:ind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Recruiter</w:t>
            </w:r>
          </w:p>
        </w:tc>
        <w:tc>
          <w:tcPr>
            <w:tcW w:w="1180" w:type="pct"/>
            <w:tcBorders>
              <w:top w:val="outset" w:sz="6" w:space="0" w:color="auto"/>
              <w:left w:val="outset" w:sz="6" w:space="0" w:color="auto"/>
              <w:bottom w:val="outset" w:sz="6" w:space="0" w:color="auto"/>
              <w:right w:val="outset" w:sz="6" w:space="0" w:color="auto"/>
            </w:tcBorders>
          </w:tcPr>
          <w:p w14:paraId="545D1329" w14:textId="68B10937" w:rsidR="00EE7F5F" w:rsidRPr="0025105C" w:rsidRDefault="00BF51E3" w:rsidP="00BB4018">
            <w:pPr>
              <w:spacing w:before="120" w:after="120" w:line="240" w:lineRule="auto"/>
              <w:ind w:left="120"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46/25 Martin St, South Melbourn</w:t>
            </w:r>
            <w:r w:rsidR="00BE40B9">
              <w:rPr>
                <w:rFonts w:ascii="Verdana" w:eastAsia="Times New Roman" w:hAnsi="Verdana" w:cs="Times New Roman"/>
                <w:color w:val="000000"/>
                <w:sz w:val="17"/>
                <w:szCs w:val="17"/>
              </w:rPr>
              <w:t>e</w:t>
            </w:r>
            <w:r>
              <w:rPr>
                <w:rFonts w:ascii="Verdana" w:eastAsia="Times New Roman" w:hAnsi="Verdana" w:cs="Times New Roman"/>
                <w:color w:val="000000"/>
                <w:sz w:val="17"/>
                <w:szCs w:val="17"/>
              </w:rPr>
              <w:t>, VIC</w:t>
            </w:r>
          </w:p>
        </w:tc>
        <w:tc>
          <w:tcPr>
            <w:tcW w:w="1307" w:type="pct"/>
            <w:tcBorders>
              <w:top w:val="outset" w:sz="6" w:space="0" w:color="auto"/>
              <w:left w:val="outset" w:sz="6" w:space="0" w:color="auto"/>
              <w:bottom w:val="outset" w:sz="6" w:space="0" w:color="auto"/>
              <w:right w:val="outset" w:sz="6" w:space="0" w:color="auto"/>
            </w:tcBorders>
          </w:tcPr>
          <w:p w14:paraId="11B4E4B0" w14:textId="44C2DE79" w:rsidR="00EE7F5F" w:rsidRPr="0025105C" w:rsidRDefault="00EE7F5F" w:rsidP="00EE7F5F">
            <w:pPr>
              <w:spacing w:before="120" w:after="120" w:line="240" w:lineRule="auto"/>
              <w:ind w:right="120"/>
              <w:rPr>
                <w:rFonts w:ascii="Verdana" w:eastAsia="Times New Roman" w:hAnsi="Verdana" w:cs="Times New Roman"/>
                <w:color w:val="000000"/>
                <w:sz w:val="17"/>
                <w:szCs w:val="17"/>
              </w:rPr>
            </w:pPr>
            <w:r w:rsidRPr="00EE7F5F">
              <w:rPr>
                <w:rFonts w:ascii="Verdana" w:eastAsia="Times New Roman" w:hAnsi="Verdana" w:cs="Times New Roman"/>
                <w:color w:val="000000"/>
                <w:sz w:val="17"/>
                <w:szCs w:val="17"/>
              </w:rPr>
              <w:t>0408135792</w:t>
            </w:r>
          </w:p>
        </w:tc>
      </w:tr>
    </w:tbl>
    <w:p w14:paraId="2F60C6A0" w14:textId="77777777" w:rsidR="00172A77" w:rsidRPr="0025105C" w:rsidRDefault="00172A77" w:rsidP="00172A77">
      <w:pPr>
        <w:spacing w:after="0" w:line="285" w:lineRule="atLeast"/>
        <w:rPr>
          <w:rFonts w:ascii="Georgia" w:eastAsia="Times New Roman" w:hAnsi="Georgia" w:cs="Times New Roman"/>
          <w:vanish/>
          <w:color w:val="333333"/>
          <w:sz w:val="20"/>
          <w:szCs w:val="20"/>
        </w:rPr>
      </w:pPr>
    </w:p>
    <w:p w14:paraId="4C464DFA" w14:textId="19BCE1D9" w:rsidR="00172A77" w:rsidRPr="00AD4D1B" w:rsidRDefault="00172A77" w:rsidP="00AD4D1B">
      <w:pPr>
        <w:spacing w:before="100" w:beforeAutospacing="1" w:after="100" w:afterAutospacing="1" w:line="285" w:lineRule="atLeast"/>
        <w:outlineLvl w:val="2"/>
        <w:rPr>
          <w:rFonts w:ascii="Georgia" w:eastAsia="Times New Roman" w:hAnsi="Georgia" w:cs="Times New Roman"/>
          <w:b/>
          <w:bCs/>
          <w:color w:val="333333"/>
          <w:sz w:val="23"/>
          <w:szCs w:val="23"/>
        </w:rPr>
      </w:pPr>
      <w:r w:rsidRPr="0025105C">
        <w:rPr>
          <w:rFonts w:ascii="Georgia" w:eastAsia="Times New Roman" w:hAnsi="Georgia" w:cs="Times New Roman"/>
          <w:b/>
          <w:bCs/>
          <w:color w:val="333333"/>
          <w:sz w:val="23"/>
          <w:szCs w:val="23"/>
        </w:rPr>
        <w:t>Section 3. Application profile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243"/>
        <w:gridCol w:w="1051"/>
        <w:gridCol w:w="1060"/>
        <w:gridCol w:w="2036"/>
        <w:gridCol w:w="1620"/>
      </w:tblGrid>
      <w:tr w:rsidR="00172A77" w:rsidRPr="0025105C" w14:paraId="2F789FAA" w14:textId="77777777" w:rsidTr="00BB4018">
        <w:trPr>
          <w:tblHeader/>
          <w:tblCellSpacing w:w="0" w:type="dxa"/>
        </w:trPr>
        <w:tc>
          <w:tcPr>
            <w:tcW w:w="0" w:type="auto"/>
            <w:gridSpan w:val="5"/>
            <w:tcBorders>
              <w:top w:val="outset" w:sz="6" w:space="0" w:color="auto"/>
              <w:left w:val="outset" w:sz="6" w:space="0" w:color="auto"/>
              <w:bottom w:val="outset" w:sz="6" w:space="0" w:color="auto"/>
              <w:right w:val="outset" w:sz="6" w:space="0" w:color="auto"/>
            </w:tcBorders>
            <w:hideMark/>
          </w:tcPr>
          <w:p w14:paraId="402A3D26" w14:textId="77777777" w:rsidR="00172A77" w:rsidRPr="0025105C" w:rsidRDefault="00172A77" w:rsidP="00BB4018">
            <w:pPr>
              <w:spacing w:after="0" w:line="240" w:lineRule="auto"/>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Application profile</w:t>
            </w:r>
          </w:p>
        </w:tc>
      </w:tr>
      <w:tr w:rsidR="00172A77" w:rsidRPr="0025105C" w14:paraId="1869911D" w14:textId="77777777" w:rsidTr="00B15754">
        <w:trPr>
          <w:tblHeader/>
          <w:tblCellSpacing w:w="0" w:type="dxa"/>
        </w:trPr>
        <w:tc>
          <w:tcPr>
            <w:tcW w:w="1800" w:type="pct"/>
            <w:tcBorders>
              <w:top w:val="outset" w:sz="6" w:space="0" w:color="auto"/>
              <w:left w:val="outset" w:sz="6" w:space="0" w:color="auto"/>
              <w:bottom w:val="outset" w:sz="6" w:space="0" w:color="auto"/>
              <w:right w:val="outset" w:sz="6" w:space="0" w:color="auto"/>
            </w:tcBorders>
            <w:vAlign w:val="bottom"/>
            <w:hideMark/>
          </w:tcPr>
          <w:p w14:paraId="419213D3" w14:textId="77777777" w:rsidR="00172A77" w:rsidRPr="0025105C" w:rsidRDefault="00172A77" w:rsidP="00BB4018">
            <w:pPr>
              <w:spacing w:after="0" w:line="240" w:lineRule="auto"/>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Application name</w:t>
            </w:r>
          </w:p>
        </w:tc>
        <w:tc>
          <w:tcPr>
            <w:tcW w:w="583" w:type="pct"/>
            <w:tcBorders>
              <w:top w:val="outset" w:sz="6" w:space="0" w:color="auto"/>
              <w:left w:val="outset" w:sz="6" w:space="0" w:color="auto"/>
              <w:bottom w:val="outset" w:sz="6" w:space="0" w:color="auto"/>
              <w:right w:val="outset" w:sz="6" w:space="0" w:color="auto"/>
            </w:tcBorders>
            <w:vAlign w:val="bottom"/>
            <w:hideMark/>
          </w:tcPr>
          <w:p w14:paraId="1C0F620B" w14:textId="77777777" w:rsidR="00172A77" w:rsidRPr="0025105C" w:rsidRDefault="00172A77" w:rsidP="00BB4018">
            <w:pPr>
              <w:spacing w:after="0" w:line="240" w:lineRule="auto"/>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Critical Yes / No</w:t>
            </w:r>
          </w:p>
        </w:tc>
        <w:tc>
          <w:tcPr>
            <w:tcW w:w="588" w:type="pct"/>
            <w:tcBorders>
              <w:top w:val="outset" w:sz="6" w:space="0" w:color="auto"/>
              <w:left w:val="outset" w:sz="6" w:space="0" w:color="auto"/>
              <w:bottom w:val="outset" w:sz="6" w:space="0" w:color="auto"/>
              <w:right w:val="outset" w:sz="6" w:space="0" w:color="auto"/>
            </w:tcBorders>
            <w:hideMark/>
          </w:tcPr>
          <w:p w14:paraId="1530F20D" w14:textId="77777777" w:rsidR="00172A77" w:rsidRPr="0025105C" w:rsidRDefault="00172A77" w:rsidP="00BB4018">
            <w:pPr>
              <w:spacing w:after="0" w:line="240" w:lineRule="auto"/>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Fixed asset Yes / No</w:t>
            </w:r>
          </w:p>
        </w:tc>
        <w:tc>
          <w:tcPr>
            <w:tcW w:w="1130" w:type="pct"/>
            <w:tcBorders>
              <w:top w:val="outset" w:sz="6" w:space="0" w:color="auto"/>
              <w:left w:val="outset" w:sz="6" w:space="0" w:color="auto"/>
              <w:bottom w:val="outset" w:sz="6" w:space="0" w:color="auto"/>
              <w:right w:val="outset" w:sz="6" w:space="0" w:color="auto"/>
            </w:tcBorders>
            <w:vAlign w:val="bottom"/>
            <w:hideMark/>
          </w:tcPr>
          <w:p w14:paraId="11C29D17" w14:textId="77777777" w:rsidR="00172A77" w:rsidRPr="0025105C" w:rsidRDefault="00172A77" w:rsidP="00BB4018">
            <w:pPr>
              <w:spacing w:after="0" w:line="240" w:lineRule="auto"/>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Manufacturer</w:t>
            </w:r>
          </w:p>
        </w:tc>
        <w:tc>
          <w:tcPr>
            <w:tcW w:w="899" w:type="pct"/>
            <w:tcBorders>
              <w:top w:val="outset" w:sz="6" w:space="0" w:color="auto"/>
              <w:left w:val="outset" w:sz="6" w:space="0" w:color="auto"/>
              <w:bottom w:val="outset" w:sz="6" w:space="0" w:color="auto"/>
              <w:right w:val="outset" w:sz="6" w:space="0" w:color="auto"/>
            </w:tcBorders>
            <w:vAlign w:val="bottom"/>
            <w:hideMark/>
          </w:tcPr>
          <w:p w14:paraId="72112FF4" w14:textId="77777777" w:rsidR="00172A77" w:rsidRPr="0025105C" w:rsidRDefault="00172A77" w:rsidP="00BB4018">
            <w:pPr>
              <w:spacing w:after="0" w:line="240" w:lineRule="auto"/>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Comments</w:t>
            </w:r>
          </w:p>
        </w:tc>
      </w:tr>
      <w:tr w:rsidR="00172A77" w:rsidRPr="0025105C" w14:paraId="389E24A2" w14:textId="77777777" w:rsidTr="00B15754">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14:paraId="24F0C78D" w14:textId="7B71F2DB" w:rsidR="00172A77" w:rsidRPr="0025105C" w:rsidRDefault="004A36ED" w:rsidP="00B15754">
            <w:pPr>
              <w:spacing w:after="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Salesforce</w:t>
            </w:r>
          </w:p>
        </w:tc>
        <w:tc>
          <w:tcPr>
            <w:tcW w:w="583" w:type="pct"/>
            <w:tcBorders>
              <w:top w:val="outset" w:sz="6" w:space="0" w:color="auto"/>
              <w:left w:val="outset" w:sz="6" w:space="0" w:color="auto"/>
              <w:bottom w:val="outset" w:sz="6" w:space="0" w:color="auto"/>
              <w:right w:val="outset" w:sz="6" w:space="0" w:color="auto"/>
            </w:tcBorders>
            <w:hideMark/>
          </w:tcPr>
          <w:p w14:paraId="442420AC" w14:textId="73BC643F" w:rsidR="00172A77" w:rsidRPr="0025105C" w:rsidRDefault="004A36ED" w:rsidP="00B15754">
            <w:pPr>
              <w:spacing w:after="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Yes</w:t>
            </w:r>
          </w:p>
        </w:tc>
        <w:tc>
          <w:tcPr>
            <w:tcW w:w="588" w:type="pct"/>
            <w:tcBorders>
              <w:top w:val="outset" w:sz="6" w:space="0" w:color="auto"/>
              <w:left w:val="outset" w:sz="6" w:space="0" w:color="auto"/>
              <w:bottom w:val="outset" w:sz="6" w:space="0" w:color="auto"/>
              <w:right w:val="outset" w:sz="6" w:space="0" w:color="auto"/>
            </w:tcBorders>
            <w:hideMark/>
          </w:tcPr>
          <w:p w14:paraId="39064605" w14:textId="1D5EB774" w:rsidR="00172A77" w:rsidRPr="0025105C" w:rsidRDefault="004A36ED" w:rsidP="00B15754">
            <w:pPr>
              <w:spacing w:after="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No</w:t>
            </w:r>
          </w:p>
        </w:tc>
        <w:tc>
          <w:tcPr>
            <w:tcW w:w="1130" w:type="pct"/>
            <w:tcBorders>
              <w:top w:val="outset" w:sz="6" w:space="0" w:color="auto"/>
              <w:left w:val="outset" w:sz="6" w:space="0" w:color="auto"/>
              <w:bottom w:val="outset" w:sz="6" w:space="0" w:color="auto"/>
              <w:right w:val="outset" w:sz="6" w:space="0" w:color="auto"/>
            </w:tcBorders>
            <w:hideMark/>
          </w:tcPr>
          <w:p w14:paraId="40B8F7FF" w14:textId="55B0ACA3" w:rsidR="00172A77" w:rsidRPr="0025105C" w:rsidRDefault="004A36ED" w:rsidP="00B15754">
            <w:pPr>
              <w:spacing w:after="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Salesforce</w:t>
            </w:r>
          </w:p>
        </w:tc>
        <w:tc>
          <w:tcPr>
            <w:tcW w:w="899" w:type="pct"/>
            <w:tcBorders>
              <w:top w:val="outset" w:sz="6" w:space="0" w:color="auto"/>
              <w:left w:val="outset" w:sz="6" w:space="0" w:color="auto"/>
              <w:bottom w:val="outset" w:sz="6" w:space="0" w:color="auto"/>
              <w:right w:val="outset" w:sz="6" w:space="0" w:color="auto"/>
            </w:tcBorders>
            <w:hideMark/>
          </w:tcPr>
          <w:p w14:paraId="4B48C184" w14:textId="77777777" w:rsidR="00172A77" w:rsidRDefault="004A36ED" w:rsidP="00B15754">
            <w:pPr>
              <w:spacing w:after="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Backup runs daily</w:t>
            </w:r>
          </w:p>
          <w:p w14:paraId="130EC4BC" w14:textId="097126E3" w:rsidR="00662A3D" w:rsidRPr="0025105C" w:rsidRDefault="00662A3D" w:rsidP="00B15754">
            <w:pPr>
              <w:spacing w:after="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Export of complete data to hard drive </w:t>
            </w:r>
            <w:r w:rsidR="00EB0543">
              <w:rPr>
                <w:rFonts w:ascii="Verdana" w:eastAsia="Times New Roman" w:hAnsi="Verdana" w:cs="Times New Roman"/>
                <w:color w:val="000000"/>
                <w:sz w:val="17"/>
                <w:szCs w:val="17"/>
              </w:rPr>
              <w:t>weekly</w:t>
            </w:r>
          </w:p>
        </w:tc>
      </w:tr>
      <w:tr w:rsidR="00172A77" w:rsidRPr="0025105C" w14:paraId="5E6EB955" w14:textId="77777777" w:rsidTr="00B15754">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14:paraId="59B822CF" w14:textId="172ABC5B" w:rsidR="004A36ED" w:rsidRPr="00B15754" w:rsidRDefault="004A36ED" w:rsidP="00B15754">
            <w:pPr>
              <w:spacing w:after="0" w:line="240" w:lineRule="auto"/>
              <w:ind w:right="120"/>
              <w:rPr>
                <w:rFonts w:ascii="Verdana" w:eastAsia="Times New Roman" w:hAnsi="Verdana" w:cs="Times New Roman"/>
                <w:color w:val="000000"/>
                <w:sz w:val="17"/>
                <w:szCs w:val="17"/>
              </w:rPr>
            </w:pPr>
            <w:r w:rsidRPr="00B15754">
              <w:rPr>
                <w:rFonts w:ascii="Verdana" w:eastAsia="Times New Roman" w:hAnsi="Verdana" w:cs="Times New Roman"/>
                <w:color w:val="000000"/>
                <w:sz w:val="17"/>
                <w:szCs w:val="17"/>
              </w:rPr>
              <w:t>Windows 2016 Server</w:t>
            </w:r>
          </w:p>
          <w:p w14:paraId="25F02781" w14:textId="77777777" w:rsidR="00172A77" w:rsidRPr="0025105C" w:rsidRDefault="00172A77" w:rsidP="00B15754">
            <w:pPr>
              <w:spacing w:before="120" w:after="120" w:line="240" w:lineRule="auto"/>
              <w:ind w:left="720" w:right="120"/>
              <w:rPr>
                <w:rFonts w:ascii="Verdana" w:eastAsia="Times New Roman" w:hAnsi="Verdana" w:cs="Times New Roman"/>
                <w:color w:val="000000"/>
                <w:sz w:val="17"/>
                <w:szCs w:val="17"/>
              </w:rPr>
            </w:pPr>
          </w:p>
        </w:tc>
        <w:tc>
          <w:tcPr>
            <w:tcW w:w="583" w:type="pct"/>
            <w:tcBorders>
              <w:top w:val="outset" w:sz="6" w:space="0" w:color="auto"/>
              <w:left w:val="outset" w:sz="6" w:space="0" w:color="auto"/>
              <w:bottom w:val="outset" w:sz="6" w:space="0" w:color="auto"/>
              <w:right w:val="outset" w:sz="6" w:space="0" w:color="auto"/>
            </w:tcBorders>
            <w:hideMark/>
          </w:tcPr>
          <w:p w14:paraId="092852BD" w14:textId="5418C2BF" w:rsidR="00172A77" w:rsidRPr="0025105C" w:rsidRDefault="006A776E" w:rsidP="00B15754">
            <w:pPr>
              <w:spacing w:before="120" w:after="120" w:line="240" w:lineRule="auto"/>
              <w:ind w:right="120"/>
              <w:jc w:val="both"/>
              <w:rPr>
                <w:rFonts w:ascii="Verdana" w:eastAsia="Times New Roman" w:hAnsi="Verdana" w:cs="Times New Roman"/>
                <w:color w:val="000000"/>
                <w:sz w:val="17"/>
                <w:szCs w:val="17"/>
              </w:rPr>
            </w:pPr>
            <w:r>
              <w:rPr>
                <w:rFonts w:ascii="Verdana" w:eastAsia="Times New Roman" w:hAnsi="Verdana" w:cs="Times New Roman"/>
                <w:color w:val="000000"/>
                <w:sz w:val="17"/>
                <w:szCs w:val="17"/>
              </w:rPr>
              <w:t>Yes</w:t>
            </w:r>
          </w:p>
        </w:tc>
        <w:tc>
          <w:tcPr>
            <w:tcW w:w="588" w:type="pct"/>
            <w:tcBorders>
              <w:top w:val="outset" w:sz="6" w:space="0" w:color="auto"/>
              <w:left w:val="outset" w:sz="6" w:space="0" w:color="auto"/>
              <w:bottom w:val="outset" w:sz="6" w:space="0" w:color="auto"/>
              <w:right w:val="outset" w:sz="6" w:space="0" w:color="auto"/>
            </w:tcBorders>
            <w:hideMark/>
          </w:tcPr>
          <w:p w14:paraId="6AFACC16" w14:textId="1E8D70A0" w:rsidR="00172A77" w:rsidRPr="0025105C" w:rsidRDefault="006A776E" w:rsidP="00B15754">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No</w:t>
            </w:r>
          </w:p>
        </w:tc>
        <w:tc>
          <w:tcPr>
            <w:tcW w:w="1130" w:type="pct"/>
            <w:tcBorders>
              <w:top w:val="outset" w:sz="6" w:space="0" w:color="auto"/>
              <w:left w:val="outset" w:sz="6" w:space="0" w:color="auto"/>
              <w:bottom w:val="outset" w:sz="6" w:space="0" w:color="auto"/>
              <w:right w:val="outset" w:sz="6" w:space="0" w:color="auto"/>
            </w:tcBorders>
            <w:hideMark/>
          </w:tcPr>
          <w:p w14:paraId="3274675F" w14:textId="337B4005" w:rsidR="00172A77" w:rsidRPr="0025105C" w:rsidRDefault="006A776E" w:rsidP="00B15754">
            <w:pPr>
              <w:spacing w:before="120" w:after="120" w:line="240" w:lineRule="auto"/>
              <w:ind w:right="120"/>
              <w:rPr>
                <w:rFonts w:ascii="Verdana" w:eastAsia="Times New Roman" w:hAnsi="Verdana" w:cs="Times New Roman"/>
                <w:color w:val="000000"/>
                <w:sz w:val="17"/>
                <w:szCs w:val="17"/>
              </w:rPr>
            </w:pPr>
            <w:proofErr w:type="spellStart"/>
            <w:r>
              <w:rPr>
                <w:rFonts w:ascii="Verdana" w:eastAsia="Times New Roman" w:hAnsi="Verdana" w:cs="Times New Roman"/>
                <w:color w:val="000000"/>
                <w:sz w:val="17"/>
                <w:szCs w:val="17"/>
              </w:rPr>
              <w:t>AccuWeb</w:t>
            </w:r>
            <w:proofErr w:type="spellEnd"/>
          </w:p>
        </w:tc>
        <w:tc>
          <w:tcPr>
            <w:tcW w:w="899" w:type="pct"/>
            <w:tcBorders>
              <w:top w:val="outset" w:sz="6" w:space="0" w:color="auto"/>
              <w:left w:val="outset" w:sz="6" w:space="0" w:color="auto"/>
              <w:bottom w:val="outset" w:sz="6" w:space="0" w:color="auto"/>
              <w:right w:val="outset" w:sz="6" w:space="0" w:color="auto"/>
            </w:tcBorders>
            <w:hideMark/>
          </w:tcPr>
          <w:p w14:paraId="36AE7942" w14:textId="433C73FF" w:rsidR="00172A77" w:rsidRPr="0025105C" w:rsidRDefault="004A36ED" w:rsidP="00B15754">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Backup runs daily</w:t>
            </w:r>
          </w:p>
        </w:tc>
      </w:tr>
      <w:tr w:rsidR="00172A77" w:rsidRPr="0025105C" w14:paraId="1C945BD6" w14:textId="77777777" w:rsidTr="00B15754">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14:paraId="10DED70D" w14:textId="3A566D08" w:rsidR="004A36ED" w:rsidRPr="00B15754" w:rsidRDefault="004A36ED" w:rsidP="00B15754">
            <w:pPr>
              <w:spacing w:after="0" w:line="240" w:lineRule="auto"/>
              <w:ind w:right="120"/>
              <w:rPr>
                <w:rFonts w:ascii="Verdana" w:eastAsia="Times New Roman" w:hAnsi="Verdana" w:cs="Times New Roman"/>
                <w:color w:val="000000"/>
                <w:sz w:val="17"/>
                <w:szCs w:val="17"/>
              </w:rPr>
            </w:pPr>
            <w:r w:rsidRPr="00B15754">
              <w:rPr>
                <w:rFonts w:ascii="Verdana" w:eastAsia="Times New Roman" w:hAnsi="Verdana" w:cs="Times New Roman"/>
                <w:color w:val="000000"/>
                <w:sz w:val="17"/>
                <w:szCs w:val="17"/>
              </w:rPr>
              <w:t>IIS 10 Hosting</w:t>
            </w:r>
          </w:p>
          <w:p w14:paraId="58C8E258" w14:textId="77777777" w:rsidR="00172A77" w:rsidRPr="0025105C" w:rsidRDefault="00172A77" w:rsidP="00B15754">
            <w:pPr>
              <w:spacing w:before="120" w:after="120" w:line="240" w:lineRule="auto"/>
              <w:ind w:left="720" w:right="120"/>
              <w:rPr>
                <w:rFonts w:ascii="Verdana" w:eastAsia="Times New Roman" w:hAnsi="Verdana" w:cs="Times New Roman"/>
                <w:color w:val="000000"/>
                <w:sz w:val="17"/>
                <w:szCs w:val="17"/>
              </w:rPr>
            </w:pPr>
          </w:p>
        </w:tc>
        <w:tc>
          <w:tcPr>
            <w:tcW w:w="583" w:type="pct"/>
            <w:tcBorders>
              <w:top w:val="outset" w:sz="6" w:space="0" w:color="auto"/>
              <w:left w:val="outset" w:sz="6" w:space="0" w:color="auto"/>
              <w:bottom w:val="outset" w:sz="6" w:space="0" w:color="auto"/>
              <w:right w:val="outset" w:sz="6" w:space="0" w:color="auto"/>
            </w:tcBorders>
            <w:hideMark/>
          </w:tcPr>
          <w:p w14:paraId="2DA03C76" w14:textId="4EE57726" w:rsidR="00172A77" w:rsidRPr="0025105C" w:rsidRDefault="006A776E" w:rsidP="00B15754">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Yes</w:t>
            </w:r>
          </w:p>
        </w:tc>
        <w:tc>
          <w:tcPr>
            <w:tcW w:w="588" w:type="pct"/>
            <w:tcBorders>
              <w:top w:val="outset" w:sz="6" w:space="0" w:color="auto"/>
              <w:left w:val="outset" w:sz="6" w:space="0" w:color="auto"/>
              <w:bottom w:val="outset" w:sz="6" w:space="0" w:color="auto"/>
              <w:right w:val="outset" w:sz="6" w:space="0" w:color="auto"/>
            </w:tcBorders>
            <w:hideMark/>
          </w:tcPr>
          <w:p w14:paraId="773C4352" w14:textId="06EF1F39" w:rsidR="00172A77" w:rsidRPr="0025105C" w:rsidRDefault="006A776E" w:rsidP="00B15754">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No</w:t>
            </w:r>
          </w:p>
        </w:tc>
        <w:tc>
          <w:tcPr>
            <w:tcW w:w="1130" w:type="pct"/>
            <w:tcBorders>
              <w:top w:val="outset" w:sz="6" w:space="0" w:color="auto"/>
              <w:left w:val="outset" w:sz="6" w:space="0" w:color="auto"/>
              <w:bottom w:val="outset" w:sz="6" w:space="0" w:color="auto"/>
              <w:right w:val="outset" w:sz="6" w:space="0" w:color="auto"/>
            </w:tcBorders>
            <w:hideMark/>
          </w:tcPr>
          <w:p w14:paraId="5DEF936E" w14:textId="0888C458" w:rsidR="00172A77" w:rsidRPr="0025105C" w:rsidRDefault="006A776E" w:rsidP="00B15754">
            <w:pPr>
              <w:spacing w:before="120" w:after="120" w:line="240" w:lineRule="auto"/>
              <w:ind w:right="120"/>
              <w:rPr>
                <w:rFonts w:ascii="Verdana" w:eastAsia="Times New Roman" w:hAnsi="Verdana" w:cs="Times New Roman"/>
                <w:color w:val="000000"/>
                <w:sz w:val="17"/>
                <w:szCs w:val="17"/>
              </w:rPr>
            </w:pPr>
            <w:proofErr w:type="spellStart"/>
            <w:r>
              <w:rPr>
                <w:rFonts w:ascii="Verdana" w:eastAsia="Times New Roman" w:hAnsi="Verdana" w:cs="Times New Roman"/>
                <w:color w:val="000000"/>
                <w:sz w:val="17"/>
                <w:szCs w:val="17"/>
              </w:rPr>
              <w:t>AccuWeb</w:t>
            </w:r>
            <w:proofErr w:type="spellEnd"/>
          </w:p>
        </w:tc>
        <w:tc>
          <w:tcPr>
            <w:tcW w:w="899" w:type="pct"/>
            <w:tcBorders>
              <w:top w:val="outset" w:sz="6" w:space="0" w:color="auto"/>
              <w:left w:val="outset" w:sz="6" w:space="0" w:color="auto"/>
              <w:bottom w:val="outset" w:sz="6" w:space="0" w:color="auto"/>
              <w:right w:val="outset" w:sz="6" w:space="0" w:color="auto"/>
            </w:tcBorders>
            <w:hideMark/>
          </w:tcPr>
          <w:p w14:paraId="45E53E9B" w14:textId="77777777" w:rsidR="00172A77" w:rsidRDefault="004A36ED" w:rsidP="00B15754">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Backup runs daily</w:t>
            </w:r>
          </w:p>
          <w:p w14:paraId="4AF7B981" w14:textId="069FAA7C" w:rsidR="0044753F" w:rsidRPr="0025105C" w:rsidRDefault="0044753F" w:rsidP="00B15754">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Export of complete data </w:t>
            </w:r>
            <w:r>
              <w:rPr>
                <w:rFonts w:ascii="Verdana" w:eastAsia="Times New Roman" w:hAnsi="Verdana" w:cs="Times New Roman"/>
                <w:color w:val="000000"/>
                <w:sz w:val="17"/>
                <w:szCs w:val="17"/>
              </w:rPr>
              <w:lastRenderedPageBreak/>
              <w:t>to hard drive monthly</w:t>
            </w:r>
          </w:p>
        </w:tc>
      </w:tr>
      <w:tr w:rsidR="00172A77" w:rsidRPr="0025105C" w14:paraId="3C6FE7ED" w14:textId="77777777" w:rsidTr="00B15754">
        <w:trPr>
          <w:tblCellSpacing w:w="0" w:type="dxa"/>
        </w:trPr>
        <w:tc>
          <w:tcPr>
            <w:tcW w:w="1800" w:type="pct"/>
            <w:tcBorders>
              <w:top w:val="outset" w:sz="6" w:space="0" w:color="auto"/>
              <w:left w:val="outset" w:sz="6" w:space="0" w:color="auto"/>
              <w:bottom w:val="outset" w:sz="6" w:space="0" w:color="auto"/>
              <w:right w:val="outset" w:sz="6" w:space="0" w:color="auto"/>
            </w:tcBorders>
            <w:hideMark/>
          </w:tcPr>
          <w:p w14:paraId="4F739E33" w14:textId="12D79B44" w:rsidR="00172A77" w:rsidRPr="0025105C" w:rsidRDefault="006A776E"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lastRenderedPageBreak/>
              <w:t>Microsoft One Drive for business</w:t>
            </w:r>
          </w:p>
        </w:tc>
        <w:tc>
          <w:tcPr>
            <w:tcW w:w="583" w:type="pct"/>
            <w:tcBorders>
              <w:top w:val="outset" w:sz="6" w:space="0" w:color="auto"/>
              <w:left w:val="outset" w:sz="6" w:space="0" w:color="auto"/>
              <w:bottom w:val="outset" w:sz="6" w:space="0" w:color="auto"/>
              <w:right w:val="outset" w:sz="6" w:space="0" w:color="auto"/>
            </w:tcBorders>
            <w:hideMark/>
          </w:tcPr>
          <w:p w14:paraId="2188FA66" w14:textId="5383972D" w:rsidR="00172A77" w:rsidRPr="0025105C" w:rsidRDefault="006A776E"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Yes</w:t>
            </w:r>
          </w:p>
        </w:tc>
        <w:tc>
          <w:tcPr>
            <w:tcW w:w="588" w:type="pct"/>
            <w:tcBorders>
              <w:top w:val="outset" w:sz="6" w:space="0" w:color="auto"/>
              <w:left w:val="outset" w:sz="6" w:space="0" w:color="auto"/>
              <w:bottom w:val="outset" w:sz="6" w:space="0" w:color="auto"/>
              <w:right w:val="outset" w:sz="6" w:space="0" w:color="auto"/>
            </w:tcBorders>
            <w:hideMark/>
          </w:tcPr>
          <w:p w14:paraId="1EFAD5CD" w14:textId="2C768D11" w:rsidR="00172A77" w:rsidRPr="0025105C" w:rsidRDefault="006A776E"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No</w:t>
            </w:r>
          </w:p>
        </w:tc>
        <w:tc>
          <w:tcPr>
            <w:tcW w:w="1130" w:type="pct"/>
            <w:tcBorders>
              <w:top w:val="outset" w:sz="6" w:space="0" w:color="auto"/>
              <w:left w:val="outset" w:sz="6" w:space="0" w:color="auto"/>
              <w:bottom w:val="outset" w:sz="6" w:space="0" w:color="auto"/>
              <w:right w:val="outset" w:sz="6" w:space="0" w:color="auto"/>
            </w:tcBorders>
            <w:hideMark/>
          </w:tcPr>
          <w:p w14:paraId="17E8DC89" w14:textId="088A85E5" w:rsidR="00172A77" w:rsidRPr="0025105C" w:rsidRDefault="006A776E"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Microsoft</w:t>
            </w:r>
          </w:p>
        </w:tc>
        <w:tc>
          <w:tcPr>
            <w:tcW w:w="899" w:type="pct"/>
            <w:tcBorders>
              <w:top w:val="outset" w:sz="6" w:space="0" w:color="auto"/>
              <w:left w:val="outset" w:sz="6" w:space="0" w:color="auto"/>
              <w:bottom w:val="outset" w:sz="6" w:space="0" w:color="auto"/>
              <w:right w:val="outset" w:sz="6" w:space="0" w:color="auto"/>
            </w:tcBorders>
            <w:hideMark/>
          </w:tcPr>
          <w:p w14:paraId="70ED29A5" w14:textId="77777777" w:rsidR="00172A77" w:rsidRDefault="006A776E"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Backup runs daily</w:t>
            </w:r>
          </w:p>
          <w:p w14:paraId="5B613D0C" w14:textId="197E08B3" w:rsidR="00662A3D" w:rsidRPr="0025105C" w:rsidRDefault="00662A3D"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Export of complete data to hard drive </w:t>
            </w:r>
            <w:r w:rsidR="004A0A40">
              <w:rPr>
                <w:rFonts w:ascii="Verdana" w:eastAsia="Times New Roman" w:hAnsi="Verdana" w:cs="Times New Roman"/>
                <w:color w:val="000000"/>
                <w:sz w:val="17"/>
                <w:szCs w:val="17"/>
              </w:rPr>
              <w:t>weekly</w:t>
            </w:r>
          </w:p>
        </w:tc>
      </w:tr>
      <w:tr w:rsidR="006A776E" w:rsidRPr="0025105C" w14:paraId="39DE0925" w14:textId="77777777" w:rsidTr="00B15754">
        <w:trPr>
          <w:tblCellSpacing w:w="0" w:type="dxa"/>
        </w:trPr>
        <w:tc>
          <w:tcPr>
            <w:tcW w:w="1800" w:type="pct"/>
            <w:tcBorders>
              <w:top w:val="outset" w:sz="6" w:space="0" w:color="auto"/>
              <w:left w:val="outset" w:sz="6" w:space="0" w:color="auto"/>
              <w:bottom w:val="outset" w:sz="6" w:space="0" w:color="auto"/>
              <w:right w:val="outset" w:sz="6" w:space="0" w:color="auto"/>
            </w:tcBorders>
          </w:tcPr>
          <w:p w14:paraId="0F996FEB" w14:textId="51E164D1" w:rsidR="006A776E" w:rsidRDefault="006A776E"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Microsoft 365</w:t>
            </w:r>
          </w:p>
        </w:tc>
        <w:tc>
          <w:tcPr>
            <w:tcW w:w="583" w:type="pct"/>
            <w:tcBorders>
              <w:top w:val="outset" w:sz="6" w:space="0" w:color="auto"/>
              <w:left w:val="outset" w:sz="6" w:space="0" w:color="auto"/>
              <w:bottom w:val="outset" w:sz="6" w:space="0" w:color="auto"/>
              <w:right w:val="outset" w:sz="6" w:space="0" w:color="auto"/>
            </w:tcBorders>
          </w:tcPr>
          <w:p w14:paraId="0C6742CC" w14:textId="2058BA48" w:rsidR="006A776E" w:rsidRDefault="006A776E"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Yes</w:t>
            </w:r>
          </w:p>
        </w:tc>
        <w:tc>
          <w:tcPr>
            <w:tcW w:w="588" w:type="pct"/>
            <w:tcBorders>
              <w:top w:val="outset" w:sz="6" w:space="0" w:color="auto"/>
              <w:left w:val="outset" w:sz="6" w:space="0" w:color="auto"/>
              <w:bottom w:val="outset" w:sz="6" w:space="0" w:color="auto"/>
              <w:right w:val="outset" w:sz="6" w:space="0" w:color="auto"/>
            </w:tcBorders>
          </w:tcPr>
          <w:p w14:paraId="707A4278" w14:textId="659643F0" w:rsidR="006A776E" w:rsidRDefault="006A776E"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No</w:t>
            </w:r>
          </w:p>
        </w:tc>
        <w:tc>
          <w:tcPr>
            <w:tcW w:w="1130" w:type="pct"/>
            <w:tcBorders>
              <w:top w:val="outset" w:sz="6" w:space="0" w:color="auto"/>
              <w:left w:val="outset" w:sz="6" w:space="0" w:color="auto"/>
              <w:bottom w:val="outset" w:sz="6" w:space="0" w:color="auto"/>
              <w:right w:val="outset" w:sz="6" w:space="0" w:color="auto"/>
            </w:tcBorders>
          </w:tcPr>
          <w:p w14:paraId="1D54DA30" w14:textId="417E7736" w:rsidR="006A776E" w:rsidRDefault="000110F1"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Microsoft</w:t>
            </w:r>
          </w:p>
        </w:tc>
        <w:tc>
          <w:tcPr>
            <w:tcW w:w="899" w:type="pct"/>
            <w:tcBorders>
              <w:top w:val="outset" w:sz="6" w:space="0" w:color="auto"/>
              <w:left w:val="outset" w:sz="6" w:space="0" w:color="auto"/>
              <w:bottom w:val="outset" w:sz="6" w:space="0" w:color="auto"/>
              <w:right w:val="outset" w:sz="6" w:space="0" w:color="auto"/>
            </w:tcBorders>
          </w:tcPr>
          <w:p w14:paraId="5B43248D" w14:textId="0A73B38F" w:rsidR="006A776E" w:rsidRDefault="006A776E"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Backup runs daily</w:t>
            </w:r>
          </w:p>
        </w:tc>
      </w:tr>
      <w:tr w:rsidR="00223CA7" w:rsidRPr="0025105C" w14:paraId="2CC1BC80" w14:textId="77777777" w:rsidTr="00B15754">
        <w:trPr>
          <w:tblCellSpacing w:w="0" w:type="dxa"/>
        </w:trPr>
        <w:tc>
          <w:tcPr>
            <w:tcW w:w="1800" w:type="pct"/>
            <w:tcBorders>
              <w:top w:val="outset" w:sz="6" w:space="0" w:color="auto"/>
              <w:left w:val="outset" w:sz="6" w:space="0" w:color="auto"/>
              <w:bottom w:val="outset" w:sz="6" w:space="0" w:color="auto"/>
              <w:right w:val="outset" w:sz="6" w:space="0" w:color="auto"/>
            </w:tcBorders>
          </w:tcPr>
          <w:p w14:paraId="0F7FE427" w14:textId="67C1A928" w:rsidR="00223CA7" w:rsidRDefault="00223CA7" w:rsidP="006A776E">
            <w:pPr>
              <w:spacing w:before="120" w:after="120" w:line="240" w:lineRule="auto"/>
              <w:ind w:right="120"/>
              <w:rPr>
                <w:rFonts w:ascii="Verdana" w:eastAsia="Times New Roman" w:hAnsi="Verdana" w:cs="Times New Roman"/>
                <w:color w:val="000000"/>
                <w:sz w:val="17"/>
                <w:szCs w:val="17"/>
              </w:rPr>
            </w:pPr>
            <w:bookmarkStart w:id="1" w:name="_Hlk60650153"/>
            <w:r w:rsidRPr="00223CA7">
              <w:rPr>
                <w:rFonts w:ascii="Verdana" w:eastAsia="Times New Roman" w:hAnsi="Verdana" w:cs="Times New Roman"/>
                <w:color w:val="000000"/>
                <w:sz w:val="17"/>
                <w:szCs w:val="17"/>
              </w:rPr>
              <w:t xml:space="preserve">McAfee® Small Business Security </w:t>
            </w:r>
            <w:proofErr w:type="gramStart"/>
            <w:r w:rsidRPr="00223CA7">
              <w:rPr>
                <w:rFonts w:ascii="Verdana" w:eastAsia="Times New Roman" w:hAnsi="Verdana" w:cs="Times New Roman"/>
                <w:color w:val="000000"/>
                <w:sz w:val="17"/>
                <w:szCs w:val="17"/>
              </w:rPr>
              <w:t>36 month</w:t>
            </w:r>
            <w:proofErr w:type="gramEnd"/>
            <w:r w:rsidRPr="00223CA7">
              <w:rPr>
                <w:rFonts w:ascii="Verdana" w:eastAsia="Times New Roman" w:hAnsi="Verdana" w:cs="Times New Roman"/>
                <w:color w:val="000000"/>
                <w:sz w:val="17"/>
                <w:szCs w:val="17"/>
              </w:rPr>
              <w:t xml:space="preserve"> Subscription</w:t>
            </w:r>
          </w:p>
        </w:tc>
        <w:tc>
          <w:tcPr>
            <w:tcW w:w="583" w:type="pct"/>
            <w:tcBorders>
              <w:top w:val="outset" w:sz="6" w:space="0" w:color="auto"/>
              <w:left w:val="outset" w:sz="6" w:space="0" w:color="auto"/>
              <w:bottom w:val="outset" w:sz="6" w:space="0" w:color="auto"/>
              <w:right w:val="outset" w:sz="6" w:space="0" w:color="auto"/>
            </w:tcBorders>
          </w:tcPr>
          <w:p w14:paraId="386076CC" w14:textId="2BDB4D89" w:rsidR="00223CA7" w:rsidRDefault="00223CA7"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Yes</w:t>
            </w:r>
          </w:p>
        </w:tc>
        <w:tc>
          <w:tcPr>
            <w:tcW w:w="588" w:type="pct"/>
            <w:tcBorders>
              <w:top w:val="outset" w:sz="6" w:space="0" w:color="auto"/>
              <w:left w:val="outset" w:sz="6" w:space="0" w:color="auto"/>
              <w:bottom w:val="outset" w:sz="6" w:space="0" w:color="auto"/>
              <w:right w:val="outset" w:sz="6" w:space="0" w:color="auto"/>
            </w:tcBorders>
          </w:tcPr>
          <w:p w14:paraId="67BA46A6" w14:textId="30A53308" w:rsidR="00223CA7" w:rsidRDefault="00223CA7"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No</w:t>
            </w:r>
          </w:p>
        </w:tc>
        <w:tc>
          <w:tcPr>
            <w:tcW w:w="1130" w:type="pct"/>
            <w:tcBorders>
              <w:top w:val="outset" w:sz="6" w:space="0" w:color="auto"/>
              <w:left w:val="outset" w:sz="6" w:space="0" w:color="auto"/>
              <w:bottom w:val="outset" w:sz="6" w:space="0" w:color="auto"/>
              <w:right w:val="outset" w:sz="6" w:space="0" w:color="auto"/>
            </w:tcBorders>
          </w:tcPr>
          <w:p w14:paraId="703546A3" w14:textId="33762B6E" w:rsidR="00223CA7" w:rsidRDefault="00223CA7"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McAfee</w:t>
            </w:r>
          </w:p>
        </w:tc>
        <w:tc>
          <w:tcPr>
            <w:tcW w:w="899" w:type="pct"/>
            <w:tcBorders>
              <w:top w:val="outset" w:sz="6" w:space="0" w:color="auto"/>
              <w:left w:val="outset" w:sz="6" w:space="0" w:color="auto"/>
              <w:bottom w:val="outset" w:sz="6" w:space="0" w:color="auto"/>
              <w:right w:val="outset" w:sz="6" w:space="0" w:color="auto"/>
            </w:tcBorders>
          </w:tcPr>
          <w:p w14:paraId="46E3D07A" w14:textId="7431E26A" w:rsidR="00223CA7" w:rsidRDefault="00DD766C"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Signature updates daily</w:t>
            </w:r>
          </w:p>
        </w:tc>
      </w:tr>
      <w:tr w:rsidR="000110F1" w:rsidRPr="0025105C" w14:paraId="1DCE4711" w14:textId="77777777" w:rsidTr="00B15754">
        <w:trPr>
          <w:tblCellSpacing w:w="0" w:type="dxa"/>
        </w:trPr>
        <w:tc>
          <w:tcPr>
            <w:tcW w:w="1800" w:type="pct"/>
            <w:tcBorders>
              <w:top w:val="outset" w:sz="6" w:space="0" w:color="auto"/>
              <w:left w:val="outset" w:sz="6" w:space="0" w:color="auto"/>
              <w:bottom w:val="outset" w:sz="6" w:space="0" w:color="auto"/>
              <w:right w:val="outset" w:sz="6" w:space="0" w:color="auto"/>
            </w:tcBorders>
          </w:tcPr>
          <w:p w14:paraId="11650476" w14:textId="1F39C42E" w:rsidR="000110F1" w:rsidRPr="00223CA7" w:rsidRDefault="000110F1"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Microsoft 365 Business VOIP</w:t>
            </w:r>
          </w:p>
        </w:tc>
        <w:tc>
          <w:tcPr>
            <w:tcW w:w="583" w:type="pct"/>
            <w:tcBorders>
              <w:top w:val="outset" w:sz="6" w:space="0" w:color="auto"/>
              <w:left w:val="outset" w:sz="6" w:space="0" w:color="auto"/>
              <w:bottom w:val="outset" w:sz="6" w:space="0" w:color="auto"/>
              <w:right w:val="outset" w:sz="6" w:space="0" w:color="auto"/>
            </w:tcBorders>
          </w:tcPr>
          <w:p w14:paraId="6B68D644" w14:textId="65C41C07" w:rsidR="000110F1" w:rsidRDefault="000110F1"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Yes</w:t>
            </w:r>
          </w:p>
        </w:tc>
        <w:tc>
          <w:tcPr>
            <w:tcW w:w="588" w:type="pct"/>
            <w:tcBorders>
              <w:top w:val="outset" w:sz="6" w:space="0" w:color="auto"/>
              <w:left w:val="outset" w:sz="6" w:space="0" w:color="auto"/>
              <w:bottom w:val="outset" w:sz="6" w:space="0" w:color="auto"/>
              <w:right w:val="outset" w:sz="6" w:space="0" w:color="auto"/>
            </w:tcBorders>
          </w:tcPr>
          <w:p w14:paraId="2FF0DFC5" w14:textId="13D5210F" w:rsidR="000110F1" w:rsidRDefault="000110F1"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No</w:t>
            </w:r>
          </w:p>
        </w:tc>
        <w:tc>
          <w:tcPr>
            <w:tcW w:w="1130" w:type="pct"/>
            <w:tcBorders>
              <w:top w:val="outset" w:sz="6" w:space="0" w:color="auto"/>
              <w:left w:val="outset" w:sz="6" w:space="0" w:color="auto"/>
              <w:bottom w:val="outset" w:sz="6" w:space="0" w:color="auto"/>
              <w:right w:val="outset" w:sz="6" w:space="0" w:color="auto"/>
            </w:tcBorders>
          </w:tcPr>
          <w:p w14:paraId="46C56627" w14:textId="2BB029E9" w:rsidR="000110F1" w:rsidRDefault="000110F1"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Microsoft</w:t>
            </w:r>
          </w:p>
        </w:tc>
        <w:tc>
          <w:tcPr>
            <w:tcW w:w="899" w:type="pct"/>
            <w:tcBorders>
              <w:top w:val="outset" w:sz="6" w:space="0" w:color="auto"/>
              <w:left w:val="outset" w:sz="6" w:space="0" w:color="auto"/>
              <w:bottom w:val="outset" w:sz="6" w:space="0" w:color="auto"/>
              <w:right w:val="outset" w:sz="6" w:space="0" w:color="auto"/>
            </w:tcBorders>
          </w:tcPr>
          <w:p w14:paraId="1DECBAFD" w14:textId="1DA85F92" w:rsidR="000110F1" w:rsidRDefault="000110F1"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NA</w:t>
            </w:r>
          </w:p>
        </w:tc>
      </w:tr>
      <w:tr w:rsidR="00662A3D" w:rsidRPr="0025105C" w14:paraId="26CE363E" w14:textId="77777777" w:rsidTr="00B15754">
        <w:trPr>
          <w:tblCellSpacing w:w="0" w:type="dxa"/>
        </w:trPr>
        <w:tc>
          <w:tcPr>
            <w:tcW w:w="1800" w:type="pct"/>
            <w:tcBorders>
              <w:top w:val="outset" w:sz="6" w:space="0" w:color="auto"/>
              <w:left w:val="outset" w:sz="6" w:space="0" w:color="auto"/>
              <w:bottom w:val="outset" w:sz="6" w:space="0" w:color="auto"/>
              <w:right w:val="outset" w:sz="6" w:space="0" w:color="auto"/>
            </w:tcBorders>
          </w:tcPr>
          <w:p w14:paraId="6266083D" w14:textId="35B99AC2" w:rsidR="00662A3D" w:rsidRDefault="00662A3D"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Internet Service Provider</w:t>
            </w:r>
          </w:p>
        </w:tc>
        <w:tc>
          <w:tcPr>
            <w:tcW w:w="583" w:type="pct"/>
            <w:tcBorders>
              <w:top w:val="outset" w:sz="6" w:space="0" w:color="auto"/>
              <w:left w:val="outset" w:sz="6" w:space="0" w:color="auto"/>
              <w:bottom w:val="outset" w:sz="6" w:space="0" w:color="auto"/>
              <w:right w:val="outset" w:sz="6" w:space="0" w:color="auto"/>
            </w:tcBorders>
          </w:tcPr>
          <w:p w14:paraId="7F56F6EE" w14:textId="44D9973B" w:rsidR="00662A3D" w:rsidRDefault="00662A3D"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Yes</w:t>
            </w:r>
          </w:p>
        </w:tc>
        <w:tc>
          <w:tcPr>
            <w:tcW w:w="588" w:type="pct"/>
            <w:tcBorders>
              <w:top w:val="outset" w:sz="6" w:space="0" w:color="auto"/>
              <w:left w:val="outset" w:sz="6" w:space="0" w:color="auto"/>
              <w:bottom w:val="outset" w:sz="6" w:space="0" w:color="auto"/>
              <w:right w:val="outset" w:sz="6" w:space="0" w:color="auto"/>
            </w:tcBorders>
          </w:tcPr>
          <w:p w14:paraId="464C0272" w14:textId="0526FB67" w:rsidR="00662A3D" w:rsidRDefault="00662A3D"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No</w:t>
            </w:r>
          </w:p>
        </w:tc>
        <w:tc>
          <w:tcPr>
            <w:tcW w:w="1130" w:type="pct"/>
            <w:tcBorders>
              <w:top w:val="outset" w:sz="6" w:space="0" w:color="auto"/>
              <w:left w:val="outset" w:sz="6" w:space="0" w:color="auto"/>
              <w:bottom w:val="outset" w:sz="6" w:space="0" w:color="auto"/>
              <w:right w:val="outset" w:sz="6" w:space="0" w:color="auto"/>
            </w:tcBorders>
          </w:tcPr>
          <w:p w14:paraId="6D069E29" w14:textId="150CDB10" w:rsidR="00662A3D" w:rsidRDefault="00662A3D"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Telstra</w:t>
            </w:r>
          </w:p>
        </w:tc>
        <w:tc>
          <w:tcPr>
            <w:tcW w:w="899" w:type="pct"/>
            <w:tcBorders>
              <w:top w:val="outset" w:sz="6" w:space="0" w:color="auto"/>
              <w:left w:val="outset" w:sz="6" w:space="0" w:color="auto"/>
              <w:bottom w:val="outset" w:sz="6" w:space="0" w:color="auto"/>
              <w:right w:val="outset" w:sz="6" w:space="0" w:color="auto"/>
            </w:tcBorders>
          </w:tcPr>
          <w:p w14:paraId="31EE876D" w14:textId="2D28E400" w:rsidR="00662A3D" w:rsidRDefault="00391C98"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NA</w:t>
            </w:r>
          </w:p>
        </w:tc>
      </w:tr>
      <w:tr w:rsidR="00662A3D" w:rsidRPr="0025105C" w14:paraId="2E941810" w14:textId="77777777" w:rsidTr="00B15754">
        <w:trPr>
          <w:tblCellSpacing w:w="0" w:type="dxa"/>
        </w:trPr>
        <w:tc>
          <w:tcPr>
            <w:tcW w:w="1800" w:type="pct"/>
            <w:tcBorders>
              <w:top w:val="outset" w:sz="6" w:space="0" w:color="auto"/>
              <w:left w:val="outset" w:sz="6" w:space="0" w:color="auto"/>
              <w:bottom w:val="outset" w:sz="6" w:space="0" w:color="auto"/>
              <w:right w:val="outset" w:sz="6" w:space="0" w:color="auto"/>
            </w:tcBorders>
          </w:tcPr>
          <w:p w14:paraId="0EF52CEA" w14:textId="70A3449B" w:rsidR="00662A3D" w:rsidRDefault="00662A3D" w:rsidP="00662A3D">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Alternative Service Provider</w:t>
            </w:r>
            <w:r w:rsidR="00391C98">
              <w:rPr>
                <w:rFonts w:ascii="Verdana" w:eastAsia="Times New Roman" w:hAnsi="Verdana" w:cs="Times New Roman"/>
                <w:color w:val="000000"/>
                <w:sz w:val="17"/>
                <w:szCs w:val="17"/>
              </w:rPr>
              <w:t xml:space="preserve"> (Wireless broadband)</w:t>
            </w:r>
          </w:p>
        </w:tc>
        <w:tc>
          <w:tcPr>
            <w:tcW w:w="583" w:type="pct"/>
            <w:tcBorders>
              <w:top w:val="outset" w:sz="6" w:space="0" w:color="auto"/>
              <w:left w:val="outset" w:sz="6" w:space="0" w:color="auto"/>
              <w:bottom w:val="outset" w:sz="6" w:space="0" w:color="auto"/>
              <w:right w:val="outset" w:sz="6" w:space="0" w:color="auto"/>
            </w:tcBorders>
          </w:tcPr>
          <w:p w14:paraId="6EC8D1CA" w14:textId="63A52639" w:rsidR="00662A3D" w:rsidRDefault="00662A3D"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No</w:t>
            </w:r>
          </w:p>
        </w:tc>
        <w:tc>
          <w:tcPr>
            <w:tcW w:w="588" w:type="pct"/>
            <w:tcBorders>
              <w:top w:val="outset" w:sz="6" w:space="0" w:color="auto"/>
              <w:left w:val="outset" w:sz="6" w:space="0" w:color="auto"/>
              <w:bottom w:val="outset" w:sz="6" w:space="0" w:color="auto"/>
              <w:right w:val="outset" w:sz="6" w:space="0" w:color="auto"/>
            </w:tcBorders>
          </w:tcPr>
          <w:p w14:paraId="292528D9" w14:textId="22C2B32C" w:rsidR="00662A3D" w:rsidRDefault="00662A3D"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No</w:t>
            </w:r>
          </w:p>
        </w:tc>
        <w:tc>
          <w:tcPr>
            <w:tcW w:w="1130" w:type="pct"/>
            <w:tcBorders>
              <w:top w:val="outset" w:sz="6" w:space="0" w:color="auto"/>
              <w:left w:val="outset" w:sz="6" w:space="0" w:color="auto"/>
              <w:bottom w:val="outset" w:sz="6" w:space="0" w:color="auto"/>
              <w:right w:val="outset" w:sz="6" w:space="0" w:color="auto"/>
            </w:tcBorders>
          </w:tcPr>
          <w:p w14:paraId="119CC70E" w14:textId="5770508E" w:rsidR="00662A3D" w:rsidRDefault="00662A3D"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Optus</w:t>
            </w:r>
          </w:p>
        </w:tc>
        <w:tc>
          <w:tcPr>
            <w:tcW w:w="899" w:type="pct"/>
            <w:tcBorders>
              <w:top w:val="outset" w:sz="6" w:space="0" w:color="auto"/>
              <w:left w:val="outset" w:sz="6" w:space="0" w:color="auto"/>
              <w:bottom w:val="outset" w:sz="6" w:space="0" w:color="auto"/>
              <w:right w:val="outset" w:sz="6" w:space="0" w:color="auto"/>
            </w:tcBorders>
          </w:tcPr>
          <w:p w14:paraId="468D1CBB" w14:textId="17CAAACC" w:rsidR="00662A3D" w:rsidRDefault="00391C98" w:rsidP="006A776E">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NA</w:t>
            </w:r>
          </w:p>
        </w:tc>
      </w:tr>
      <w:bookmarkEnd w:id="1"/>
      <w:tr w:rsidR="00172A77" w:rsidRPr="0025105C" w14:paraId="64AA54C8" w14:textId="77777777" w:rsidTr="00BB4018">
        <w:trPr>
          <w:tblCellSpacing w:w="0" w:type="dxa"/>
        </w:trPr>
        <w:tc>
          <w:tcPr>
            <w:tcW w:w="0" w:type="auto"/>
            <w:gridSpan w:val="5"/>
            <w:tcBorders>
              <w:top w:val="outset" w:sz="6" w:space="0" w:color="auto"/>
              <w:left w:val="outset" w:sz="6" w:space="0" w:color="auto"/>
              <w:bottom w:val="outset" w:sz="6" w:space="0" w:color="auto"/>
              <w:right w:val="outset" w:sz="6" w:space="0" w:color="auto"/>
            </w:tcBorders>
            <w:hideMark/>
          </w:tcPr>
          <w:p w14:paraId="2C213E86"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Comment legend:</w:t>
            </w:r>
          </w:p>
          <w:p w14:paraId="126862D7" w14:textId="77777777" w:rsidR="00172A77" w:rsidRPr="0025105C" w:rsidRDefault="00172A77" w:rsidP="00BB4018">
            <w:pPr>
              <w:spacing w:after="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1.</w:t>
            </w:r>
          </w:p>
          <w:p w14:paraId="49A48282" w14:textId="7291089A" w:rsidR="00172A77" w:rsidRPr="0025105C" w:rsidRDefault="00172A77" w:rsidP="00BB4018">
            <w:pPr>
              <w:spacing w:after="0" w:line="240" w:lineRule="auto"/>
              <w:ind w:left="7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Runs daily</w:t>
            </w:r>
            <w:r w:rsidR="009733A1">
              <w:rPr>
                <w:rFonts w:ascii="Verdana" w:eastAsia="Times New Roman" w:hAnsi="Verdana" w:cs="Times New Roman"/>
                <w:color w:val="000000"/>
                <w:sz w:val="17"/>
                <w:szCs w:val="17"/>
              </w:rPr>
              <w:t xml:space="preserve"> 11.00pm AEST</w:t>
            </w:r>
            <w:r w:rsidRPr="0025105C">
              <w:rPr>
                <w:rFonts w:ascii="Verdana" w:eastAsia="Times New Roman" w:hAnsi="Verdana" w:cs="Times New Roman"/>
                <w:color w:val="000000"/>
                <w:sz w:val="17"/>
                <w:szCs w:val="17"/>
              </w:rPr>
              <w:t>.</w:t>
            </w:r>
          </w:p>
          <w:p w14:paraId="472F9C1A" w14:textId="77777777" w:rsidR="00172A77" w:rsidRPr="0025105C" w:rsidRDefault="00172A77" w:rsidP="00BB4018">
            <w:pPr>
              <w:spacing w:after="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2.</w:t>
            </w:r>
          </w:p>
          <w:p w14:paraId="08847A59" w14:textId="0D911FA4" w:rsidR="00172A77" w:rsidRPr="0025105C" w:rsidRDefault="00172A77" w:rsidP="00BB4018">
            <w:pPr>
              <w:spacing w:after="0" w:line="240" w:lineRule="auto"/>
              <w:ind w:left="7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xml:space="preserve">Runs weekly on </w:t>
            </w:r>
            <w:r w:rsidR="009733A1">
              <w:rPr>
                <w:rFonts w:ascii="Verdana" w:eastAsia="Times New Roman" w:hAnsi="Verdana" w:cs="Times New Roman"/>
                <w:color w:val="000000"/>
                <w:sz w:val="17"/>
                <w:szCs w:val="17"/>
              </w:rPr>
              <w:t>Thursday 11.00pm AEST</w:t>
            </w:r>
            <w:r w:rsidRPr="0025105C">
              <w:rPr>
                <w:rFonts w:ascii="Verdana" w:eastAsia="Times New Roman" w:hAnsi="Verdana" w:cs="Times New Roman"/>
                <w:color w:val="000000"/>
                <w:sz w:val="17"/>
                <w:szCs w:val="17"/>
              </w:rPr>
              <w:t>.</w:t>
            </w:r>
          </w:p>
          <w:p w14:paraId="5D566732" w14:textId="77777777" w:rsidR="00172A77" w:rsidRPr="0025105C" w:rsidRDefault="00172A77" w:rsidP="00BB4018">
            <w:pPr>
              <w:spacing w:after="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3.</w:t>
            </w:r>
          </w:p>
          <w:p w14:paraId="56C1D236" w14:textId="6AF9D196" w:rsidR="00172A77" w:rsidRPr="0025105C" w:rsidRDefault="00172A77" w:rsidP="00BB4018">
            <w:pPr>
              <w:spacing w:after="0" w:line="240" w:lineRule="auto"/>
              <w:ind w:left="7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Runs monthly on</w:t>
            </w:r>
            <w:r w:rsidR="00ED1A51">
              <w:rPr>
                <w:rFonts w:ascii="Verdana" w:eastAsia="Times New Roman" w:hAnsi="Verdana" w:cs="Times New Roman"/>
                <w:color w:val="000000"/>
                <w:sz w:val="17"/>
                <w:szCs w:val="17"/>
              </w:rPr>
              <w:t xml:space="preserve"> first Friday of the month</w:t>
            </w:r>
            <w:r w:rsidR="00CC33EB">
              <w:rPr>
                <w:rFonts w:ascii="Verdana" w:eastAsia="Times New Roman" w:hAnsi="Verdana" w:cs="Times New Roman"/>
                <w:color w:val="000000"/>
                <w:sz w:val="17"/>
                <w:szCs w:val="17"/>
              </w:rPr>
              <w:t xml:space="preserve"> 11.00pm</w:t>
            </w:r>
            <w:r w:rsidR="009733A1">
              <w:rPr>
                <w:rFonts w:ascii="Verdana" w:eastAsia="Times New Roman" w:hAnsi="Verdana" w:cs="Times New Roman"/>
                <w:color w:val="000000"/>
                <w:sz w:val="17"/>
                <w:szCs w:val="17"/>
              </w:rPr>
              <w:t xml:space="preserve"> AEST</w:t>
            </w:r>
            <w:r w:rsidRPr="0025105C">
              <w:rPr>
                <w:rFonts w:ascii="Verdana" w:eastAsia="Times New Roman" w:hAnsi="Verdana" w:cs="Times New Roman"/>
                <w:color w:val="000000"/>
                <w:sz w:val="17"/>
                <w:szCs w:val="17"/>
              </w:rPr>
              <w:t>.</w:t>
            </w:r>
          </w:p>
        </w:tc>
      </w:tr>
    </w:tbl>
    <w:p w14:paraId="75835D76" w14:textId="77777777" w:rsidR="00172A77" w:rsidRPr="0025105C" w:rsidRDefault="00172A77" w:rsidP="00172A77">
      <w:pPr>
        <w:spacing w:after="0" w:line="285" w:lineRule="atLeast"/>
        <w:rPr>
          <w:rFonts w:ascii="Georgia" w:eastAsia="Times New Roman" w:hAnsi="Georgia" w:cs="Times New Roman"/>
          <w:color w:val="333333"/>
          <w:sz w:val="20"/>
          <w:szCs w:val="20"/>
        </w:rPr>
      </w:pPr>
    </w:p>
    <w:p w14:paraId="2424B17F" w14:textId="64F39807" w:rsidR="00172A77" w:rsidRPr="00AD4D1B" w:rsidRDefault="00172A77" w:rsidP="00AD4D1B">
      <w:pPr>
        <w:spacing w:before="100" w:beforeAutospacing="1" w:after="100" w:afterAutospacing="1" w:line="285" w:lineRule="atLeast"/>
        <w:outlineLvl w:val="2"/>
        <w:rPr>
          <w:rFonts w:ascii="Georgia" w:eastAsia="Times New Roman" w:hAnsi="Georgia" w:cs="Times New Roman"/>
          <w:b/>
          <w:bCs/>
          <w:color w:val="333333"/>
          <w:sz w:val="23"/>
          <w:szCs w:val="23"/>
        </w:rPr>
      </w:pPr>
      <w:r w:rsidRPr="0025105C">
        <w:rPr>
          <w:rFonts w:ascii="Georgia" w:eastAsia="Times New Roman" w:hAnsi="Georgia" w:cs="Times New Roman"/>
          <w:b/>
          <w:bCs/>
          <w:color w:val="333333"/>
          <w:sz w:val="23"/>
          <w:szCs w:val="23"/>
        </w:rPr>
        <w:lastRenderedPageBreak/>
        <w:t>Section 4. Inventory profile</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60" w:type="dxa"/>
          <w:left w:w="60" w:type="dxa"/>
          <w:bottom w:w="60" w:type="dxa"/>
          <w:right w:w="60" w:type="dxa"/>
        </w:tblCellMar>
        <w:tblLook w:val="04A0" w:firstRow="1" w:lastRow="0" w:firstColumn="1" w:lastColumn="0" w:noHBand="0" w:noVBand="1"/>
        <w:tblDescription w:val=""/>
      </w:tblPr>
      <w:tblGrid>
        <w:gridCol w:w="1577"/>
        <w:gridCol w:w="919"/>
        <w:gridCol w:w="331"/>
        <w:gridCol w:w="1502"/>
        <w:gridCol w:w="1050"/>
        <w:gridCol w:w="1134"/>
        <w:gridCol w:w="1180"/>
        <w:gridCol w:w="1317"/>
      </w:tblGrid>
      <w:tr w:rsidR="00172A77" w:rsidRPr="0025105C" w14:paraId="366FAC97" w14:textId="77777777" w:rsidTr="00BE40B9">
        <w:trPr>
          <w:tblHeader/>
          <w:tblCellSpacing w:w="0" w:type="dxa"/>
        </w:trPr>
        <w:tc>
          <w:tcPr>
            <w:tcW w:w="9010" w:type="dxa"/>
            <w:gridSpan w:val="8"/>
            <w:tcBorders>
              <w:top w:val="outset" w:sz="6" w:space="0" w:color="auto"/>
              <w:left w:val="outset" w:sz="6" w:space="0" w:color="auto"/>
              <w:bottom w:val="outset" w:sz="6" w:space="0" w:color="auto"/>
              <w:right w:val="outset" w:sz="6" w:space="0" w:color="auto"/>
            </w:tcBorders>
            <w:vAlign w:val="bottom"/>
            <w:hideMark/>
          </w:tcPr>
          <w:p w14:paraId="2EBA26CF" w14:textId="77777777" w:rsidR="00172A77" w:rsidRPr="0025105C" w:rsidRDefault="00172A77" w:rsidP="00BB4018">
            <w:pPr>
              <w:spacing w:after="0" w:line="240" w:lineRule="auto"/>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Application profile</w:t>
            </w:r>
          </w:p>
        </w:tc>
      </w:tr>
      <w:tr w:rsidR="002E065F" w:rsidRPr="0025105C" w14:paraId="2AC51EEE" w14:textId="77777777" w:rsidTr="002051A6">
        <w:trPr>
          <w:tblHeader/>
          <w:tblCellSpacing w:w="0" w:type="dxa"/>
        </w:trPr>
        <w:tc>
          <w:tcPr>
            <w:tcW w:w="2496" w:type="dxa"/>
            <w:gridSpan w:val="2"/>
            <w:tcBorders>
              <w:top w:val="outset" w:sz="6" w:space="0" w:color="auto"/>
              <w:left w:val="outset" w:sz="6" w:space="0" w:color="auto"/>
              <w:bottom w:val="outset" w:sz="6" w:space="0" w:color="auto"/>
              <w:right w:val="outset" w:sz="6" w:space="0" w:color="auto"/>
            </w:tcBorders>
            <w:vAlign w:val="bottom"/>
            <w:hideMark/>
          </w:tcPr>
          <w:p w14:paraId="753CEB14" w14:textId="77777777" w:rsidR="00172A77" w:rsidRPr="0025105C" w:rsidRDefault="00172A77" w:rsidP="00BB4018">
            <w:pPr>
              <w:spacing w:after="0" w:line="240" w:lineRule="auto"/>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Manufacturer</w:t>
            </w:r>
          </w:p>
        </w:tc>
        <w:tc>
          <w:tcPr>
            <w:tcW w:w="1833" w:type="dxa"/>
            <w:gridSpan w:val="2"/>
            <w:tcBorders>
              <w:top w:val="outset" w:sz="6" w:space="0" w:color="auto"/>
              <w:left w:val="outset" w:sz="6" w:space="0" w:color="auto"/>
              <w:bottom w:val="outset" w:sz="6" w:space="0" w:color="auto"/>
              <w:right w:val="outset" w:sz="6" w:space="0" w:color="auto"/>
            </w:tcBorders>
            <w:vAlign w:val="bottom"/>
            <w:hideMark/>
          </w:tcPr>
          <w:p w14:paraId="3D135062" w14:textId="77777777" w:rsidR="00172A77" w:rsidRPr="0025105C" w:rsidRDefault="00172A77" w:rsidP="00BB4018">
            <w:pPr>
              <w:spacing w:after="0" w:line="240" w:lineRule="auto"/>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Description</w:t>
            </w:r>
          </w:p>
        </w:tc>
        <w:tc>
          <w:tcPr>
            <w:tcW w:w="1050" w:type="dxa"/>
            <w:tcBorders>
              <w:top w:val="outset" w:sz="6" w:space="0" w:color="auto"/>
              <w:left w:val="outset" w:sz="6" w:space="0" w:color="auto"/>
              <w:bottom w:val="outset" w:sz="6" w:space="0" w:color="auto"/>
              <w:right w:val="outset" w:sz="6" w:space="0" w:color="auto"/>
            </w:tcBorders>
            <w:vAlign w:val="bottom"/>
            <w:hideMark/>
          </w:tcPr>
          <w:p w14:paraId="28FF8BA8" w14:textId="77777777" w:rsidR="00172A77" w:rsidRPr="0025105C" w:rsidRDefault="00172A77" w:rsidP="00BB4018">
            <w:pPr>
              <w:spacing w:after="0" w:line="240" w:lineRule="auto"/>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Model</w:t>
            </w:r>
          </w:p>
        </w:tc>
        <w:tc>
          <w:tcPr>
            <w:tcW w:w="1134" w:type="dxa"/>
            <w:tcBorders>
              <w:top w:val="outset" w:sz="6" w:space="0" w:color="auto"/>
              <w:left w:val="outset" w:sz="6" w:space="0" w:color="auto"/>
              <w:bottom w:val="outset" w:sz="6" w:space="0" w:color="auto"/>
              <w:right w:val="outset" w:sz="6" w:space="0" w:color="auto"/>
            </w:tcBorders>
            <w:vAlign w:val="bottom"/>
            <w:hideMark/>
          </w:tcPr>
          <w:p w14:paraId="6E9D6D84" w14:textId="77777777" w:rsidR="00172A77" w:rsidRPr="0025105C" w:rsidRDefault="00172A77" w:rsidP="00BB4018">
            <w:pPr>
              <w:spacing w:after="0" w:line="240" w:lineRule="auto"/>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Serial number</w:t>
            </w:r>
          </w:p>
        </w:tc>
        <w:tc>
          <w:tcPr>
            <w:tcW w:w="1180" w:type="dxa"/>
            <w:tcBorders>
              <w:top w:val="outset" w:sz="6" w:space="0" w:color="auto"/>
              <w:left w:val="outset" w:sz="6" w:space="0" w:color="auto"/>
              <w:bottom w:val="outset" w:sz="6" w:space="0" w:color="auto"/>
              <w:right w:val="outset" w:sz="6" w:space="0" w:color="auto"/>
            </w:tcBorders>
            <w:vAlign w:val="bottom"/>
            <w:hideMark/>
          </w:tcPr>
          <w:p w14:paraId="287F57B7" w14:textId="77777777" w:rsidR="00172A77" w:rsidRPr="0025105C" w:rsidRDefault="00172A77" w:rsidP="00BB4018">
            <w:pPr>
              <w:spacing w:after="0" w:line="240" w:lineRule="auto"/>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Own or leased</w:t>
            </w:r>
          </w:p>
        </w:tc>
        <w:tc>
          <w:tcPr>
            <w:tcW w:w="1317" w:type="dxa"/>
            <w:tcBorders>
              <w:top w:val="outset" w:sz="6" w:space="0" w:color="auto"/>
              <w:left w:val="outset" w:sz="6" w:space="0" w:color="auto"/>
              <w:bottom w:val="outset" w:sz="6" w:space="0" w:color="auto"/>
              <w:right w:val="outset" w:sz="6" w:space="0" w:color="auto"/>
            </w:tcBorders>
            <w:vAlign w:val="bottom"/>
            <w:hideMark/>
          </w:tcPr>
          <w:p w14:paraId="3854DD93" w14:textId="77777777" w:rsidR="00172A77" w:rsidRPr="0025105C" w:rsidRDefault="00172A77" w:rsidP="00BB4018">
            <w:pPr>
              <w:spacing w:after="0" w:line="240" w:lineRule="auto"/>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Cost</w:t>
            </w:r>
          </w:p>
        </w:tc>
      </w:tr>
      <w:tr w:rsidR="002E065F" w:rsidRPr="0025105C" w14:paraId="7AE6C71A" w14:textId="77777777" w:rsidTr="002051A6">
        <w:trPr>
          <w:tblCellSpacing w:w="0" w:type="dxa"/>
        </w:trPr>
        <w:tc>
          <w:tcPr>
            <w:tcW w:w="2496" w:type="dxa"/>
            <w:gridSpan w:val="2"/>
            <w:tcBorders>
              <w:top w:val="outset" w:sz="6" w:space="0" w:color="auto"/>
              <w:left w:val="outset" w:sz="6" w:space="0" w:color="auto"/>
              <w:bottom w:val="outset" w:sz="6" w:space="0" w:color="auto"/>
              <w:right w:val="outset" w:sz="6" w:space="0" w:color="auto"/>
            </w:tcBorders>
            <w:hideMark/>
          </w:tcPr>
          <w:p w14:paraId="674051B9" w14:textId="31D532CA" w:rsidR="00172A77" w:rsidRPr="0025105C" w:rsidRDefault="0008700B" w:rsidP="002E065F">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Dell</w:t>
            </w:r>
          </w:p>
        </w:tc>
        <w:tc>
          <w:tcPr>
            <w:tcW w:w="1833" w:type="dxa"/>
            <w:gridSpan w:val="2"/>
            <w:tcBorders>
              <w:top w:val="outset" w:sz="6" w:space="0" w:color="auto"/>
              <w:left w:val="outset" w:sz="6" w:space="0" w:color="auto"/>
              <w:bottom w:val="outset" w:sz="6" w:space="0" w:color="auto"/>
              <w:right w:val="outset" w:sz="6" w:space="0" w:color="auto"/>
            </w:tcBorders>
            <w:hideMark/>
          </w:tcPr>
          <w:p w14:paraId="7EAED92E" w14:textId="361A91EE" w:rsidR="0008700B" w:rsidRDefault="0008700B" w:rsidP="0008700B">
            <w:pPr>
              <w:spacing w:before="120" w:after="120" w:line="240" w:lineRule="auto"/>
              <w:ind w:right="120"/>
              <w:rPr>
                <w:rFonts w:ascii="Arial" w:hAnsi="Arial" w:cs="Arial"/>
                <w:color w:val="444444"/>
                <w:sz w:val="45"/>
                <w:szCs w:val="45"/>
              </w:rPr>
            </w:pPr>
            <w:r>
              <w:rPr>
                <w:rFonts w:ascii="Verdana" w:eastAsia="Times New Roman" w:hAnsi="Verdana" w:cs="Times New Roman"/>
                <w:color w:val="000000"/>
                <w:sz w:val="17"/>
                <w:szCs w:val="17"/>
              </w:rPr>
              <w:t xml:space="preserve">10 x </w:t>
            </w:r>
            <w:r w:rsidRPr="0008700B">
              <w:rPr>
                <w:rFonts w:ascii="Verdana" w:eastAsia="Times New Roman" w:hAnsi="Verdana" w:cs="Times New Roman"/>
                <w:color w:val="000000"/>
                <w:sz w:val="17"/>
                <w:szCs w:val="17"/>
              </w:rPr>
              <w:t>Precision 3550 Mobile Workstation</w:t>
            </w:r>
          </w:p>
          <w:p w14:paraId="298C0811"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p>
        </w:tc>
        <w:tc>
          <w:tcPr>
            <w:tcW w:w="1050" w:type="dxa"/>
            <w:tcBorders>
              <w:top w:val="outset" w:sz="6" w:space="0" w:color="auto"/>
              <w:left w:val="outset" w:sz="6" w:space="0" w:color="auto"/>
              <w:bottom w:val="outset" w:sz="6" w:space="0" w:color="auto"/>
              <w:right w:val="outset" w:sz="6" w:space="0" w:color="auto"/>
            </w:tcBorders>
            <w:hideMark/>
          </w:tcPr>
          <w:p w14:paraId="39A55244" w14:textId="77AA240E" w:rsidR="0008700B" w:rsidRPr="0008700B" w:rsidRDefault="0008700B" w:rsidP="0008700B">
            <w:pPr>
              <w:pStyle w:val="Heading3"/>
              <w:shd w:val="clear" w:color="auto" w:fill="FFFFFF"/>
              <w:spacing w:before="150" w:after="150" w:line="504" w:lineRule="atLeast"/>
              <w:rPr>
                <w:rFonts w:ascii="Verdana" w:eastAsia="Times New Roman" w:hAnsi="Verdana" w:cs="Times New Roman"/>
                <w:color w:val="000000"/>
                <w:sz w:val="17"/>
                <w:szCs w:val="17"/>
              </w:rPr>
            </w:pPr>
            <w:r w:rsidRPr="0008700B">
              <w:rPr>
                <w:rFonts w:ascii="Verdana" w:eastAsia="Times New Roman" w:hAnsi="Verdana" w:cs="Times New Roman"/>
                <w:color w:val="000000"/>
                <w:sz w:val="17"/>
                <w:szCs w:val="17"/>
              </w:rPr>
              <w:t>Precision 3550</w:t>
            </w:r>
          </w:p>
          <w:p w14:paraId="7C1E3031"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p>
        </w:tc>
        <w:tc>
          <w:tcPr>
            <w:tcW w:w="1134" w:type="dxa"/>
            <w:tcBorders>
              <w:top w:val="outset" w:sz="6" w:space="0" w:color="auto"/>
              <w:left w:val="outset" w:sz="6" w:space="0" w:color="auto"/>
              <w:bottom w:val="outset" w:sz="6" w:space="0" w:color="auto"/>
              <w:right w:val="outset" w:sz="6" w:space="0" w:color="auto"/>
            </w:tcBorders>
            <w:hideMark/>
          </w:tcPr>
          <w:p w14:paraId="2D2BB499" w14:textId="5E44618C" w:rsidR="00172A77" w:rsidRPr="0025105C" w:rsidRDefault="002E065F" w:rsidP="002051A6">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D</w:t>
            </w:r>
            <w:r w:rsidR="0008700B">
              <w:rPr>
                <w:rFonts w:ascii="Verdana" w:eastAsia="Times New Roman" w:hAnsi="Verdana" w:cs="Times New Roman"/>
                <w:color w:val="000000"/>
                <w:sz w:val="17"/>
                <w:szCs w:val="17"/>
              </w:rPr>
              <w:t xml:space="preserve">LT001 to </w:t>
            </w:r>
            <w:r>
              <w:rPr>
                <w:rFonts w:ascii="Verdana" w:eastAsia="Times New Roman" w:hAnsi="Verdana" w:cs="Times New Roman"/>
                <w:color w:val="000000"/>
                <w:sz w:val="17"/>
                <w:szCs w:val="17"/>
              </w:rPr>
              <w:t>D</w:t>
            </w:r>
            <w:r w:rsidR="0008700B">
              <w:rPr>
                <w:rFonts w:ascii="Verdana" w:eastAsia="Times New Roman" w:hAnsi="Verdana" w:cs="Times New Roman"/>
                <w:color w:val="000000"/>
                <w:sz w:val="17"/>
                <w:szCs w:val="17"/>
              </w:rPr>
              <w:t>LT010</w:t>
            </w:r>
          </w:p>
        </w:tc>
        <w:tc>
          <w:tcPr>
            <w:tcW w:w="1180" w:type="dxa"/>
            <w:tcBorders>
              <w:top w:val="outset" w:sz="6" w:space="0" w:color="auto"/>
              <w:left w:val="outset" w:sz="6" w:space="0" w:color="auto"/>
              <w:bottom w:val="outset" w:sz="6" w:space="0" w:color="auto"/>
              <w:right w:val="outset" w:sz="6" w:space="0" w:color="auto"/>
            </w:tcBorders>
            <w:hideMark/>
          </w:tcPr>
          <w:p w14:paraId="00BC2189" w14:textId="2576AF33" w:rsidR="00172A77" w:rsidRPr="0025105C" w:rsidRDefault="0008700B" w:rsidP="0008700B">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own</w:t>
            </w:r>
          </w:p>
        </w:tc>
        <w:tc>
          <w:tcPr>
            <w:tcW w:w="1317" w:type="dxa"/>
            <w:tcBorders>
              <w:top w:val="outset" w:sz="6" w:space="0" w:color="auto"/>
              <w:left w:val="outset" w:sz="6" w:space="0" w:color="auto"/>
              <w:bottom w:val="outset" w:sz="6" w:space="0" w:color="auto"/>
              <w:right w:val="outset" w:sz="6" w:space="0" w:color="auto"/>
            </w:tcBorders>
            <w:hideMark/>
          </w:tcPr>
          <w:p w14:paraId="4C5F30FA" w14:textId="21A225B1" w:rsidR="00172A77" w:rsidRPr="0008700B" w:rsidRDefault="0008700B" w:rsidP="0008700B">
            <w:pPr>
              <w:spacing w:before="120" w:after="120" w:line="240" w:lineRule="auto"/>
              <w:ind w:right="120"/>
              <w:rPr>
                <w:rFonts w:ascii="Verdana" w:eastAsia="Times New Roman" w:hAnsi="Verdana" w:cs="Times New Roman"/>
                <w:color w:val="000000"/>
                <w:sz w:val="17"/>
                <w:szCs w:val="17"/>
              </w:rPr>
            </w:pPr>
            <w:r w:rsidRPr="009E363A">
              <w:rPr>
                <w:rFonts w:ascii="Verdana" w:eastAsia="Times New Roman" w:hAnsi="Verdana" w:cs="Times New Roman"/>
                <w:color w:val="000000"/>
                <w:sz w:val="17"/>
                <w:szCs w:val="17"/>
              </w:rPr>
              <w:t>10 x $3,529.00</w:t>
            </w:r>
          </w:p>
        </w:tc>
      </w:tr>
      <w:tr w:rsidR="002E065F" w:rsidRPr="0025105C" w14:paraId="0D678272" w14:textId="77777777" w:rsidTr="002051A6">
        <w:trPr>
          <w:tblCellSpacing w:w="0" w:type="dxa"/>
        </w:trPr>
        <w:tc>
          <w:tcPr>
            <w:tcW w:w="2496" w:type="dxa"/>
            <w:gridSpan w:val="2"/>
            <w:tcBorders>
              <w:top w:val="outset" w:sz="6" w:space="0" w:color="auto"/>
              <w:left w:val="outset" w:sz="6" w:space="0" w:color="auto"/>
              <w:bottom w:val="outset" w:sz="6" w:space="0" w:color="auto"/>
              <w:right w:val="outset" w:sz="6" w:space="0" w:color="auto"/>
            </w:tcBorders>
            <w:hideMark/>
          </w:tcPr>
          <w:p w14:paraId="0271256A" w14:textId="7F9C7F86" w:rsidR="00172A77" w:rsidRPr="0025105C" w:rsidRDefault="0008700B" w:rsidP="002E065F">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Dell</w:t>
            </w:r>
          </w:p>
        </w:tc>
        <w:tc>
          <w:tcPr>
            <w:tcW w:w="1833" w:type="dxa"/>
            <w:gridSpan w:val="2"/>
            <w:tcBorders>
              <w:top w:val="outset" w:sz="6" w:space="0" w:color="auto"/>
              <w:left w:val="outset" w:sz="6" w:space="0" w:color="auto"/>
              <w:bottom w:val="outset" w:sz="6" w:space="0" w:color="auto"/>
              <w:right w:val="outset" w:sz="6" w:space="0" w:color="auto"/>
            </w:tcBorders>
            <w:hideMark/>
          </w:tcPr>
          <w:p w14:paraId="26907B08" w14:textId="7FE0FD43" w:rsidR="0008700B" w:rsidRPr="0008700B" w:rsidRDefault="0008700B" w:rsidP="0008700B">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10 x </w:t>
            </w:r>
            <w:r w:rsidRPr="0008700B">
              <w:rPr>
                <w:rFonts w:ascii="Verdana" w:eastAsia="Times New Roman" w:hAnsi="Verdana" w:cs="Times New Roman"/>
                <w:color w:val="000000"/>
                <w:sz w:val="17"/>
                <w:szCs w:val="17"/>
              </w:rPr>
              <w:t>Dell Thunderbolt Dock</w:t>
            </w:r>
          </w:p>
          <w:p w14:paraId="49B4F573"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p>
        </w:tc>
        <w:tc>
          <w:tcPr>
            <w:tcW w:w="1050" w:type="dxa"/>
            <w:tcBorders>
              <w:top w:val="outset" w:sz="6" w:space="0" w:color="auto"/>
              <w:left w:val="outset" w:sz="6" w:space="0" w:color="auto"/>
              <w:bottom w:val="outset" w:sz="6" w:space="0" w:color="auto"/>
              <w:right w:val="outset" w:sz="6" w:space="0" w:color="auto"/>
            </w:tcBorders>
            <w:hideMark/>
          </w:tcPr>
          <w:p w14:paraId="298CA6C9" w14:textId="6FD60093" w:rsidR="0008700B" w:rsidRPr="0008700B" w:rsidRDefault="0008700B" w:rsidP="0008700B">
            <w:pPr>
              <w:pStyle w:val="Heading3"/>
              <w:shd w:val="clear" w:color="auto" w:fill="FFFFFF"/>
              <w:spacing w:before="300" w:after="300"/>
              <w:rPr>
                <w:rFonts w:ascii="Verdana" w:eastAsia="Times New Roman" w:hAnsi="Verdana" w:cs="Times New Roman"/>
                <w:color w:val="000000"/>
                <w:sz w:val="17"/>
                <w:szCs w:val="17"/>
              </w:rPr>
            </w:pPr>
            <w:r w:rsidRPr="0008700B">
              <w:rPr>
                <w:rFonts w:ascii="Verdana" w:eastAsia="Times New Roman" w:hAnsi="Verdana" w:cs="Times New Roman"/>
                <w:color w:val="000000"/>
                <w:sz w:val="17"/>
                <w:szCs w:val="17"/>
              </w:rPr>
              <w:t>WD19TB</w:t>
            </w:r>
          </w:p>
          <w:p w14:paraId="3E39217C"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p>
        </w:tc>
        <w:tc>
          <w:tcPr>
            <w:tcW w:w="1134" w:type="dxa"/>
            <w:tcBorders>
              <w:top w:val="outset" w:sz="6" w:space="0" w:color="auto"/>
              <w:left w:val="outset" w:sz="6" w:space="0" w:color="auto"/>
              <w:bottom w:val="outset" w:sz="6" w:space="0" w:color="auto"/>
              <w:right w:val="outset" w:sz="6" w:space="0" w:color="auto"/>
            </w:tcBorders>
            <w:hideMark/>
          </w:tcPr>
          <w:p w14:paraId="30C66152" w14:textId="5098938D" w:rsidR="00172A77" w:rsidRPr="0025105C" w:rsidRDefault="0008700B" w:rsidP="002051A6">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DCK001 to DCK010</w:t>
            </w:r>
          </w:p>
        </w:tc>
        <w:tc>
          <w:tcPr>
            <w:tcW w:w="1180" w:type="dxa"/>
            <w:tcBorders>
              <w:top w:val="outset" w:sz="6" w:space="0" w:color="auto"/>
              <w:left w:val="outset" w:sz="6" w:space="0" w:color="auto"/>
              <w:bottom w:val="outset" w:sz="6" w:space="0" w:color="auto"/>
              <w:right w:val="outset" w:sz="6" w:space="0" w:color="auto"/>
            </w:tcBorders>
            <w:hideMark/>
          </w:tcPr>
          <w:p w14:paraId="4590675F" w14:textId="6FA113A6" w:rsidR="00172A77" w:rsidRPr="0025105C" w:rsidRDefault="0008700B" w:rsidP="002E065F">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own</w:t>
            </w:r>
          </w:p>
        </w:tc>
        <w:tc>
          <w:tcPr>
            <w:tcW w:w="1317" w:type="dxa"/>
            <w:tcBorders>
              <w:top w:val="outset" w:sz="6" w:space="0" w:color="auto"/>
              <w:left w:val="outset" w:sz="6" w:space="0" w:color="auto"/>
              <w:bottom w:val="outset" w:sz="6" w:space="0" w:color="auto"/>
              <w:right w:val="outset" w:sz="6" w:space="0" w:color="auto"/>
            </w:tcBorders>
            <w:hideMark/>
          </w:tcPr>
          <w:p w14:paraId="4FDA8685" w14:textId="31ED52F3" w:rsidR="00172A77" w:rsidRPr="0025105C" w:rsidRDefault="00182883" w:rsidP="009E363A">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10 x </w:t>
            </w:r>
            <w:r w:rsidR="009E363A">
              <w:rPr>
                <w:rFonts w:ascii="Verdana" w:eastAsia="Times New Roman" w:hAnsi="Verdana" w:cs="Times New Roman"/>
                <w:color w:val="000000"/>
                <w:sz w:val="17"/>
                <w:szCs w:val="17"/>
              </w:rPr>
              <w:t>$</w:t>
            </w:r>
            <w:r w:rsidR="009E363A" w:rsidRPr="009E363A">
              <w:rPr>
                <w:rFonts w:ascii="Verdana" w:eastAsia="Times New Roman" w:hAnsi="Verdana" w:cs="Times New Roman"/>
                <w:color w:val="000000"/>
                <w:sz w:val="17"/>
                <w:szCs w:val="17"/>
              </w:rPr>
              <w:t>338.12</w:t>
            </w:r>
          </w:p>
        </w:tc>
      </w:tr>
      <w:tr w:rsidR="002E065F" w:rsidRPr="0025105C" w14:paraId="72EDFE13" w14:textId="77777777" w:rsidTr="002051A6">
        <w:trPr>
          <w:tblCellSpacing w:w="0" w:type="dxa"/>
        </w:trPr>
        <w:tc>
          <w:tcPr>
            <w:tcW w:w="2496" w:type="dxa"/>
            <w:gridSpan w:val="2"/>
            <w:tcBorders>
              <w:top w:val="outset" w:sz="6" w:space="0" w:color="auto"/>
              <w:left w:val="outset" w:sz="6" w:space="0" w:color="auto"/>
              <w:bottom w:val="outset" w:sz="6" w:space="0" w:color="auto"/>
              <w:right w:val="outset" w:sz="6" w:space="0" w:color="auto"/>
            </w:tcBorders>
            <w:hideMark/>
          </w:tcPr>
          <w:p w14:paraId="570418FE" w14:textId="043B07B6" w:rsidR="00172A77" w:rsidRPr="0025105C" w:rsidRDefault="002E065F" w:rsidP="002E065F">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Dell</w:t>
            </w:r>
          </w:p>
        </w:tc>
        <w:tc>
          <w:tcPr>
            <w:tcW w:w="1833" w:type="dxa"/>
            <w:gridSpan w:val="2"/>
            <w:tcBorders>
              <w:top w:val="outset" w:sz="6" w:space="0" w:color="auto"/>
              <w:left w:val="outset" w:sz="6" w:space="0" w:color="auto"/>
              <w:bottom w:val="outset" w:sz="6" w:space="0" w:color="auto"/>
              <w:right w:val="outset" w:sz="6" w:space="0" w:color="auto"/>
            </w:tcBorders>
            <w:hideMark/>
          </w:tcPr>
          <w:p w14:paraId="7C2B6FC5" w14:textId="5E1858D5" w:rsidR="0008700B" w:rsidRPr="002E065F" w:rsidRDefault="0008700B" w:rsidP="002E065F">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10 x </w:t>
            </w:r>
            <w:r w:rsidRPr="002E065F">
              <w:rPr>
                <w:rFonts w:ascii="Verdana" w:eastAsia="Times New Roman" w:hAnsi="Verdana" w:cs="Times New Roman"/>
                <w:color w:val="000000"/>
                <w:sz w:val="17"/>
                <w:szCs w:val="17"/>
              </w:rPr>
              <w:t xml:space="preserve">Dell </w:t>
            </w:r>
            <w:proofErr w:type="spellStart"/>
            <w:r w:rsidRPr="002E065F">
              <w:rPr>
                <w:rFonts w:ascii="Verdana" w:eastAsia="Times New Roman" w:hAnsi="Verdana" w:cs="Times New Roman"/>
                <w:color w:val="000000"/>
                <w:sz w:val="17"/>
                <w:szCs w:val="17"/>
              </w:rPr>
              <w:t>UltraSharp</w:t>
            </w:r>
            <w:proofErr w:type="spellEnd"/>
            <w:r w:rsidRPr="002E065F">
              <w:rPr>
                <w:rFonts w:ascii="Verdana" w:eastAsia="Times New Roman" w:hAnsi="Verdana" w:cs="Times New Roman"/>
                <w:color w:val="000000"/>
                <w:sz w:val="17"/>
                <w:szCs w:val="17"/>
              </w:rPr>
              <w:t xml:space="preserve"> 27 Ultrathin Monitor</w:t>
            </w:r>
          </w:p>
          <w:p w14:paraId="533FB059" w14:textId="472C07E5" w:rsidR="00172A77" w:rsidRPr="0025105C" w:rsidRDefault="00172A77" w:rsidP="002E065F">
            <w:pPr>
              <w:spacing w:before="120" w:after="120" w:line="240" w:lineRule="auto"/>
              <w:ind w:right="120"/>
              <w:rPr>
                <w:rFonts w:ascii="Verdana" w:eastAsia="Times New Roman" w:hAnsi="Verdana" w:cs="Times New Roman"/>
                <w:color w:val="000000"/>
                <w:sz w:val="17"/>
                <w:szCs w:val="17"/>
              </w:rPr>
            </w:pPr>
          </w:p>
        </w:tc>
        <w:tc>
          <w:tcPr>
            <w:tcW w:w="1050" w:type="dxa"/>
            <w:tcBorders>
              <w:top w:val="outset" w:sz="6" w:space="0" w:color="auto"/>
              <w:left w:val="outset" w:sz="6" w:space="0" w:color="auto"/>
              <w:bottom w:val="outset" w:sz="6" w:space="0" w:color="auto"/>
              <w:right w:val="outset" w:sz="6" w:space="0" w:color="auto"/>
            </w:tcBorders>
            <w:hideMark/>
          </w:tcPr>
          <w:p w14:paraId="4D5D2BA2" w14:textId="00B863ED" w:rsidR="00172A77" w:rsidRPr="002E065F" w:rsidRDefault="002E065F" w:rsidP="002E065F">
            <w:pPr>
              <w:pStyle w:val="Heading3"/>
              <w:shd w:val="clear" w:color="auto" w:fill="FFFFFF"/>
              <w:spacing w:before="300" w:after="300"/>
              <w:rPr>
                <w:rFonts w:ascii="Verdana" w:eastAsia="Times New Roman" w:hAnsi="Verdana" w:cs="Times New Roman"/>
                <w:color w:val="000000"/>
                <w:sz w:val="17"/>
                <w:szCs w:val="17"/>
              </w:rPr>
            </w:pPr>
            <w:r w:rsidRPr="002E065F">
              <w:rPr>
                <w:rFonts w:ascii="Verdana" w:eastAsia="Times New Roman" w:hAnsi="Verdana" w:cs="Times New Roman"/>
                <w:color w:val="000000"/>
                <w:sz w:val="17"/>
                <w:szCs w:val="17"/>
              </w:rPr>
              <w:t>U2719DC</w:t>
            </w:r>
          </w:p>
        </w:tc>
        <w:tc>
          <w:tcPr>
            <w:tcW w:w="1134" w:type="dxa"/>
            <w:tcBorders>
              <w:top w:val="outset" w:sz="6" w:space="0" w:color="auto"/>
              <w:left w:val="outset" w:sz="6" w:space="0" w:color="auto"/>
              <w:bottom w:val="outset" w:sz="6" w:space="0" w:color="auto"/>
              <w:right w:val="outset" w:sz="6" w:space="0" w:color="auto"/>
            </w:tcBorders>
            <w:hideMark/>
          </w:tcPr>
          <w:p w14:paraId="0A5FD5DF" w14:textId="3DDDBAF6" w:rsidR="00172A77" w:rsidRPr="0025105C" w:rsidRDefault="002E065F" w:rsidP="002E065F">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DUM001 to DUM010</w:t>
            </w:r>
          </w:p>
        </w:tc>
        <w:tc>
          <w:tcPr>
            <w:tcW w:w="1180" w:type="dxa"/>
            <w:tcBorders>
              <w:top w:val="outset" w:sz="6" w:space="0" w:color="auto"/>
              <w:left w:val="outset" w:sz="6" w:space="0" w:color="auto"/>
              <w:bottom w:val="outset" w:sz="6" w:space="0" w:color="auto"/>
              <w:right w:val="outset" w:sz="6" w:space="0" w:color="auto"/>
            </w:tcBorders>
            <w:hideMark/>
          </w:tcPr>
          <w:p w14:paraId="199C94B2" w14:textId="049C88DC" w:rsidR="00172A77" w:rsidRPr="0025105C" w:rsidRDefault="002E065F" w:rsidP="002E065F">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own</w:t>
            </w:r>
          </w:p>
        </w:tc>
        <w:tc>
          <w:tcPr>
            <w:tcW w:w="1317" w:type="dxa"/>
            <w:tcBorders>
              <w:top w:val="outset" w:sz="6" w:space="0" w:color="auto"/>
              <w:left w:val="outset" w:sz="6" w:space="0" w:color="auto"/>
              <w:bottom w:val="outset" w:sz="6" w:space="0" w:color="auto"/>
              <w:right w:val="outset" w:sz="6" w:space="0" w:color="auto"/>
            </w:tcBorders>
            <w:hideMark/>
          </w:tcPr>
          <w:p w14:paraId="27012B7C" w14:textId="456E422B" w:rsidR="00172A77" w:rsidRPr="0025105C" w:rsidRDefault="009E363A" w:rsidP="009E363A">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10 x </w:t>
            </w:r>
            <w:r w:rsidRPr="009E363A">
              <w:rPr>
                <w:rFonts w:ascii="Verdana" w:eastAsia="Times New Roman" w:hAnsi="Verdana" w:cs="Times New Roman"/>
                <w:color w:val="000000"/>
                <w:sz w:val="17"/>
                <w:szCs w:val="17"/>
              </w:rPr>
              <w:t>$609.50</w:t>
            </w:r>
          </w:p>
        </w:tc>
      </w:tr>
      <w:tr w:rsidR="002E065F" w:rsidRPr="0025105C" w14:paraId="6301840D" w14:textId="77777777" w:rsidTr="002051A6">
        <w:trPr>
          <w:tblCellSpacing w:w="0" w:type="dxa"/>
        </w:trPr>
        <w:tc>
          <w:tcPr>
            <w:tcW w:w="2496" w:type="dxa"/>
            <w:gridSpan w:val="2"/>
            <w:tcBorders>
              <w:top w:val="outset" w:sz="6" w:space="0" w:color="auto"/>
              <w:left w:val="outset" w:sz="6" w:space="0" w:color="auto"/>
              <w:bottom w:val="outset" w:sz="6" w:space="0" w:color="auto"/>
              <w:right w:val="outset" w:sz="6" w:space="0" w:color="auto"/>
            </w:tcBorders>
            <w:hideMark/>
          </w:tcPr>
          <w:p w14:paraId="2F390A6D" w14:textId="67A395E6" w:rsidR="00172A77" w:rsidRPr="0025105C" w:rsidRDefault="002E065F" w:rsidP="002E065F">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Dell</w:t>
            </w:r>
          </w:p>
        </w:tc>
        <w:tc>
          <w:tcPr>
            <w:tcW w:w="1833" w:type="dxa"/>
            <w:gridSpan w:val="2"/>
            <w:tcBorders>
              <w:top w:val="outset" w:sz="6" w:space="0" w:color="auto"/>
              <w:left w:val="outset" w:sz="6" w:space="0" w:color="auto"/>
              <w:bottom w:val="outset" w:sz="6" w:space="0" w:color="auto"/>
              <w:right w:val="outset" w:sz="6" w:space="0" w:color="auto"/>
            </w:tcBorders>
            <w:hideMark/>
          </w:tcPr>
          <w:p w14:paraId="057127BC" w14:textId="40F0739C" w:rsidR="002E065F" w:rsidRPr="002E065F" w:rsidRDefault="002E065F" w:rsidP="002E065F">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10 x</w:t>
            </w:r>
            <w:r w:rsidR="00172A77" w:rsidRPr="0025105C">
              <w:rPr>
                <w:rFonts w:ascii="Verdana" w:eastAsia="Times New Roman" w:hAnsi="Verdana" w:cs="Times New Roman"/>
                <w:color w:val="000000"/>
                <w:sz w:val="17"/>
                <w:szCs w:val="17"/>
              </w:rPr>
              <w:t> </w:t>
            </w:r>
            <w:r w:rsidRPr="002E065F">
              <w:rPr>
                <w:rFonts w:ascii="Verdana" w:eastAsia="Times New Roman" w:hAnsi="Verdana" w:cs="Times New Roman"/>
                <w:color w:val="000000"/>
                <w:sz w:val="17"/>
                <w:szCs w:val="17"/>
              </w:rPr>
              <w:t>Dell Premier Wireless Keyboard and Mouse</w:t>
            </w:r>
          </w:p>
          <w:p w14:paraId="3A51C440" w14:textId="77777777" w:rsidR="00172A77" w:rsidRPr="0025105C" w:rsidRDefault="00172A77" w:rsidP="002E065F">
            <w:pPr>
              <w:spacing w:before="120" w:after="120" w:line="240" w:lineRule="auto"/>
              <w:ind w:right="120"/>
              <w:rPr>
                <w:rFonts w:ascii="Verdana" w:eastAsia="Times New Roman" w:hAnsi="Verdana" w:cs="Times New Roman"/>
                <w:color w:val="000000"/>
                <w:sz w:val="17"/>
                <w:szCs w:val="17"/>
              </w:rPr>
            </w:pPr>
          </w:p>
        </w:tc>
        <w:tc>
          <w:tcPr>
            <w:tcW w:w="1050" w:type="dxa"/>
            <w:tcBorders>
              <w:top w:val="outset" w:sz="6" w:space="0" w:color="auto"/>
              <w:left w:val="outset" w:sz="6" w:space="0" w:color="auto"/>
              <w:bottom w:val="outset" w:sz="6" w:space="0" w:color="auto"/>
              <w:right w:val="outset" w:sz="6" w:space="0" w:color="auto"/>
            </w:tcBorders>
            <w:hideMark/>
          </w:tcPr>
          <w:p w14:paraId="6DE29E1E" w14:textId="2A85EE2F" w:rsidR="00172A77" w:rsidRPr="002E065F" w:rsidRDefault="00172A77" w:rsidP="002E065F">
            <w:pPr>
              <w:pStyle w:val="Heading3"/>
              <w:shd w:val="clear" w:color="auto" w:fill="FFFFFF"/>
              <w:spacing w:before="300" w:after="30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r w:rsidR="002E065F" w:rsidRPr="002E065F">
              <w:rPr>
                <w:rFonts w:ascii="Verdana" w:eastAsia="Times New Roman" w:hAnsi="Verdana" w:cs="Times New Roman"/>
                <w:color w:val="000000"/>
                <w:sz w:val="17"/>
                <w:szCs w:val="17"/>
              </w:rPr>
              <w:t>KM717</w:t>
            </w:r>
          </w:p>
        </w:tc>
        <w:tc>
          <w:tcPr>
            <w:tcW w:w="1134" w:type="dxa"/>
            <w:tcBorders>
              <w:top w:val="outset" w:sz="6" w:space="0" w:color="auto"/>
              <w:left w:val="outset" w:sz="6" w:space="0" w:color="auto"/>
              <w:bottom w:val="outset" w:sz="6" w:space="0" w:color="auto"/>
              <w:right w:val="outset" w:sz="6" w:space="0" w:color="auto"/>
            </w:tcBorders>
            <w:hideMark/>
          </w:tcPr>
          <w:p w14:paraId="29D8E10E" w14:textId="7588071B" w:rsidR="00172A77" w:rsidRPr="0025105C" w:rsidRDefault="002E065F" w:rsidP="002E065F">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DKM001 to DKM010</w:t>
            </w:r>
          </w:p>
        </w:tc>
        <w:tc>
          <w:tcPr>
            <w:tcW w:w="1180" w:type="dxa"/>
            <w:tcBorders>
              <w:top w:val="outset" w:sz="6" w:space="0" w:color="auto"/>
              <w:left w:val="outset" w:sz="6" w:space="0" w:color="auto"/>
              <w:bottom w:val="outset" w:sz="6" w:space="0" w:color="auto"/>
              <w:right w:val="outset" w:sz="6" w:space="0" w:color="auto"/>
            </w:tcBorders>
            <w:hideMark/>
          </w:tcPr>
          <w:p w14:paraId="003EAF2E" w14:textId="7415D515" w:rsidR="00172A77" w:rsidRPr="0025105C" w:rsidRDefault="002E065F" w:rsidP="002E065F">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own</w:t>
            </w:r>
            <w:r w:rsidR="00172A77" w:rsidRPr="0025105C">
              <w:rPr>
                <w:rFonts w:ascii="Verdana" w:eastAsia="Times New Roman" w:hAnsi="Verdana" w:cs="Times New Roman"/>
                <w:color w:val="000000"/>
                <w:sz w:val="17"/>
                <w:szCs w:val="17"/>
              </w:rPr>
              <w:t> </w:t>
            </w:r>
          </w:p>
        </w:tc>
        <w:tc>
          <w:tcPr>
            <w:tcW w:w="1317" w:type="dxa"/>
            <w:tcBorders>
              <w:top w:val="outset" w:sz="6" w:space="0" w:color="auto"/>
              <w:left w:val="outset" w:sz="6" w:space="0" w:color="auto"/>
              <w:bottom w:val="outset" w:sz="6" w:space="0" w:color="auto"/>
              <w:right w:val="outset" w:sz="6" w:space="0" w:color="auto"/>
            </w:tcBorders>
            <w:hideMark/>
          </w:tcPr>
          <w:p w14:paraId="7FD32A0F" w14:textId="46765A2D" w:rsidR="00172A77" w:rsidRPr="0025105C" w:rsidRDefault="009E363A" w:rsidP="009E363A">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10 x $</w:t>
            </w:r>
            <w:r w:rsidRPr="009E363A">
              <w:rPr>
                <w:rFonts w:ascii="Verdana" w:eastAsia="Times New Roman" w:hAnsi="Verdana" w:cs="Times New Roman"/>
                <w:color w:val="000000"/>
                <w:sz w:val="17"/>
                <w:szCs w:val="17"/>
              </w:rPr>
              <w:t>196.00</w:t>
            </w:r>
          </w:p>
        </w:tc>
      </w:tr>
      <w:tr w:rsidR="002E065F" w:rsidRPr="0025105C" w14:paraId="327924A9" w14:textId="77777777" w:rsidTr="002051A6">
        <w:trPr>
          <w:tblCellSpacing w:w="0" w:type="dxa"/>
        </w:trPr>
        <w:tc>
          <w:tcPr>
            <w:tcW w:w="2496" w:type="dxa"/>
            <w:gridSpan w:val="2"/>
            <w:tcBorders>
              <w:top w:val="outset" w:sz="6" w:space="0" w:color="auto"/>
              <w:left w:val="outset" w:sz="6" w:space="0" w:color="auto"/>
              <w:bottom w:val="outset" w:sz="6" w:space="0" w:color="auto"/>
              <w:right w:val="outset" w:sz="6" w:space="0" w:color="auto"/>
            </w:tcBorders>
            <w:hideMark/>
          </w:tcPr>
          <w:p w14:paraId="4C33BFAA" w14:textId="278B495D" w:rsidR="00172A77" w:rsidRPr="0025105C" w:rsidRDefault="00172A77" w:rsidP="00182883">
            <w:pPr>
              <w:pStyle w:val="Heading3"/>
              <w:shd w:val="clear" w:color="auto" w:fill="FFFFFF"/>
              <w:spacing w:before="300" w:after="30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lastRenderedPageBreak/>
              <w:t> </w:t>
            </w:r>
            <w:r w:rsidR="00182883">
              <w:rPr>
                <w:rFonts w:ascii="Verdana" w:eastAsia="Times New Roman" w:hAnsi="Verdana" w:cs="Times New Roman"/>
                <w:color w:val="000000"/>
                <w:sz w:val="17"/>
                <w:szCs w:val="17"/>
              </w:rPr>
              <w:t>Dell</w:t>
            </w:r>
          </w:p>
        </w:tc>
        <w:tc>
          <w:tcPr>
            <w:tcW w:w="1833" w:type="dxa"/>
            <w:gridSpan w:val="2"/>
            <w:tcBorders>
              <w:top w:val="outset" w:sz="6" w:space="0" w:color="auto"/>
              <w:left w:val="outset" w:sz="6" w:space="0" w:color="auto"/>
              <w:bottom w:val="outset" w:sz="6" w:space="0" w:color="auto"/>
              <w:right w:val="outset" w:sz="6" w:space="0" w:color="auto"/>
            </w:tcBorders>
            <w:hideMark/>
          </w:tcPr>
          <w:p w14:paraId="784CA788" w14:textId="768A6CC5" w:rsidR="00172A77" w:rsidRPr="0025105C" w:rsidRDefault="00182883" w:rsidP="00182883">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10 x </w:t>
            </w:r>
            <w:r w:rsidRPr="00182883">
              <w:rPr>
                <w:rFonts w:ascii="Verdana" w:eastAsia="Times New Roman" w:hAnsi="Verdana" w:cs="Times New Roman"/>
                <w:color w:val="000000"/>
                <w:sz w:val="17"/>
                <w:szCs w:val="17"/>
              </w:rPr>
              <w:t>Dell Pro Stereo Headset</w:t>
            </w:r>
          </w:p>
        </w:tc>
        <w:tc>
          <w:tcPr>
            <w:tcW w:w="1050" w:type="dxa"/>
            <w:tcBorders>
              <w:top w:val="outset" w:sz="6" w:space="0" w:color="auto"/>
              <w:left w:val="outset" w:sz="6" w:space="0" w:color="auto"/>
              <w:bottom w:val="outset" w:sz="6" w:space="0" w:color="auto"/>
              <w:right w:val="outset" w:sz="6" w:space="0" w:color="auto"/>
            </w:tcBorders>
            <w:hideMark/>
          </w:tcPr>
          <w:p w14:paraId="2FC41740" w14:textId="31224BE1" w:rsidR="00172A77" w:rsidRPr="0025105C" w:rsidRDefault="00172A77" w:rsidP="00182883">
            <w:pPr>
              <w:pStyle w:val="Heading3"/>
              <w:shd w:val="clear" w:color="auto" w:fill="FFFFFF"/>
              <w:spacing w:before="300" w:after="30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r w:rsidR="00182883" w:rsidRPr="00182883">
              <w:rPr>
                <w:rFonts w:ascii="Verdana" w:eastAsia="Times New Roman" w:hAnsi="Verdana" w:cs="Times New Roman"/>
                <w:color w:val="000000"/>
                <w:sz w:val="17"/>
                <w:szCs w:val="17"/>
              </w:rPr>
              <w:t>UC150</w:t>
            </w:r>
          </w:p>
        </w:tc>
        <w:tc>
          <w:tcPr>
            <w:tcW w:w="1134" w:type="dxa"/>
            <w:tcBorders>
              <w:top w:val="outset" w:sz="6" w:space="0" w:color="auto"/>
              <w:left w:val="outset" w:sz="6" w:space="0" w:color="auto"/>
              <w:bottom w:val="outset" w:sz="6" w:space="0" w:color="auto"/>
              <w:right w:val="outset" w:sz="6" w:space="0" w:color="auto"/>
            </w:tcBorders>
            <w:hideMark/>
          </w:tcPr>
          <w:p w14:paraId="10BCBC0F" w14:textId="45046CD6" w:rsidR="00172A77" w:rsidRPr="0025105C" w:rsidRDefault="00182883" w:rsidP="00182883">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DSH001 to DSH010</w:t>
            </w:r>
          </w:p>
        </w:tc>
        <w:tc>
          <w:tcPr>
            <w:tcW w:w="1180" w:type="dxa"/>
            <w:tcBorders>
              <w:top w:val="outset" w:sz="6" w:space="0" w:color="auto"/>
              <w:left w:val="outset" w:sz="6" w:space="0" w:color="auto"/>
              <w:bottom w:val="outset" w:sz="6" w:space="0" w:color="auto"/>
              <w:right w:val="outset" w:sz="6" w:space="0" w:color="auto"/>
            </w:tcBorders>
            <w:hideMark/>
          </w:tcPr>
          <w:p w14:paraId="33873BB4" w14:textId="3397CE23" w:rsidR="00172A77" w:rsidRPr="0025105C" w:rsidRDefault="00172A77" w:rsidP="00182883">
            <w:pPr>
              <w:pStyle w:val="Heading3"/>
              <w:shd w:val="clear" w:color="auto" w:fill="FFFFFF"/>
              <w:spacing w:before="300" w:after="30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r w:rsidR="00182883">
              <w:rPr>
                <w:rFonts w:ascii="Verdana" w:eastAsia="Times New Roman" w:hAnsi="Verdana" w:cs="Times New Roman"/>
                <w:color w:val="000000"/>
                <w:sz w:val="17"/>
                <w:szCs w:val="17"/>
              </w:rPr>
              <w:t>own</w:t>
            </w:r>
          </w:p>
        </w:tc>
        <w:tc>
          <w:tcPr>
            <w:tcW w:w="1317" w:type="dxa"/>
            <w:tcBorders>
              <w:top w:val="outset" w:sz="6" w:space="0" w:color="auto"/>
              <w:left w:val="outset" w:sz="6" w:space="0" w:color="auto"/>
              <w:bottom w:val="outset" w:sz="6" w:space="0" w:color="auto"/>
              <w:right w:val="outset" w:sz="6" w:space="0" w:color="auto"/>
            </w:tcBorders>
            <w:hideMark/>
          </w:tcPr>
          <w:p w14:paraId="660A4154" w14:textId="7D05C2D9" w:rsidR="00172A77" w:rsidRPr="0025105C" w:rsidRDefault="009E363A" w:rsidP="009E363A">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(inclusive of Laptop cost)</w:t>
            </w:r>
          </w:p>
        </w:tc>
      </w:tr>
      <w:tr w:rsidR="00223CA7" w:rsidRPr="0025105C" w14:paraId="3A7C184A" w14:textId="77777777" w:rsidTr="002051A6">
        <w:trPr>
          <w:tblCellSpacing w:w="0" w:type="dxa"/>
        </w:trPr>
        <w:tc>
          <w:tcPr>
            <w:tcW w:w="2496" w:type="dxa"/>
            <w:gridSpan w:val="2"/>
            <w:tcBorders>
              <w:top w:val="outset" w:sz="6" w:space="0" w:color="auto"/>
              <w:left w:val="outset" w:sz="6" w:space="0" w:color="auto"/>
              <w:bottom w:val="outset" w:sz="6" w:space="0" w:color="auto"/>
              <w:right w:val="outset" w:sz="6" w:space="0" w:color="auto"/>
            </w:tcBorders>
          </w:tcPr>
          <w:p w14:paraId="43AEEF09" w14:textId="28D692F4" w:rsidR="00223CA7" w:rsidRDefault="00EA3B4A" w:rsidP="00182883">
            <w:pPr>
              <w:pStyle w:val="Heading3"/>
              <w:shd w:val="clear" w:color="auto" w:fill="FFFFFF"/>
              <w:spacing w:before="300" w:after="300"/>
              <w:rPr>
                <w:rFonts w:ascii="Verdana" w:eastAsia="Times New Roman" w:hAnsi="Verdana" w:cs="Times New Roman"/>
                <w:color w:val="000000"/>
                <w:sz w:val="17"/>
                <w:szCs w:val="17"/>
              </w:rPr>
            </w:pPr>
            <w:bookmarkStart w:id="2" w:name="_Hlk60650089"/>
            <w:r>
              <w:rPr>
                <w:rFonts w:ascii="Verdana" w:eastAsia="Times New Roman" w:hAnsi="Verdana" w:cs="Times New Roman"/>
                <w:color w:val="000000"/>
                <w:sz w:val="17"/>
                <w:szCs w:val="17"/>
              </w:rPr>
              <w:t>HP</w:t>
            </w:r>
          </w:p>
        </w:tc>
        <w:tc>
          <w:tcPr>
            <w:tcW w:w="1833" w:type="dxa"/>
            <w:gridSpan w:val="2"/>
            <w:tcBorders>
              <w:top w:val="outset" w:sz="6" w:space="0" w:color="auto"/>
              <w:left w:val="outset" w:sz="6" w:space="0" w:color="auto"/>
              <w:bottom w:val="outset" w:sz="6" w:space="0" w:color="auto"/>
              <w:right w:val="outset" w:sz="6" w:space="0" w:color="auto"/>
            </w:tcBorders>
          </w:tcPr>
          <w:p w14:paraId="29150DD4" w14:textId="2070E03A" w:rsidR="00223CA7" w:rsidRPr="00223CA7" w:rsidRDefault="00EA3B4A" w:rsidP="00182883">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2 x </w:t>
            </w:r>
            <w:r w:rsidRPr="00EA3B4A">
              <w:rPr>
                <w:rFonts w:ascii="Verdana" w:eastAsia="Times New Roman" w:hAnsi="Verdana" w:cs="Times New Roman"/>
                <w:color w:val="000000"/>
                <w:sz w:val="17"/>
                <w:szCs w:val="17"/>
              </w:rPr>
              <w:t>HP LaserJet Pro Colour MFP</w:t>
            </w:r>
          </w:p>
        </w:tc>
        <w:tc>
          <w:tcPr>
            <w:tcW w:w="1050" w:type="dxa"/>
            <w:tcBorders>
              <w:top w:val="outset" w:sz="6" w:space="0" w:color="auto"/>
              <w:left w:val="outset" w:sz="6" w:space="0" w:color="auto"/>
              <w:bottom w:val="outset" w:sz="6" w:space="0" w:color="auto"/>
              <w:right w:val="outset" w:sz="6" w:space="0" w:color="auto"/>
            </w:tcBorders>
          </w:tcPr>
          <w:p w14:paraId="27C04486" w14:textId="2556E31E" w:rsidR="00223CA7" w:rsidRDefault="00EA3B4A" w:rsidP="00182883">
            <w:pPr>
              <w:pStyle w:val="Heading3"/>
              <w:shd w:val="clear" w:color="auto" w:fill="FFFFFF"/>
              <w:spacing w:before="300" w:after="300"/>
              <w:rPr>
                <w:rFonts w:ascii="Verdana" w:eastAsia="Times New Roman" w:hAnsi="Verdana" w:cs="Times New Roman"/>
                <w:color w:val="000000"/>
                <w:sz w:val="17"/>
                <w:szCs w:val="17"/>
              </w:rPr>
            </w:pPr>
            <w:r w:rsidRPr="00EA3B4A">
              <w:rPr>
                <w:rFonts w:ascii="Verdana" w:eastAsia="Times New Roman" w:hAnsi="Verdana" w:cs="Times New Roman"/>
                <w:color w:val="000000"/>
                <w:sz w:val="17"/>
                <w:szCs w:val="17"/>
              </w:rPr>
              <w:t>M479fdw</w:t>
            </w:r>
          </w:p>
        </w:tc>
        <w:tc>
          <w:tcPr>
            <w:tcW w:w="1134" w:type="dxa"/>
            <w:tcBorders>
              <w:top w:val="outset" w:sz="6" w:space="0" w:color="auto"/>
              <w:left w:val="outset" w:sz="6" w:space="0" w:color="auto"/>
              <w:bottom w:val="outset" w:sz="6" w:space="0" w:color="auto"/>
              <w:right w:val="outset" w:sz="6" w:space="0" w:color="auto"/>
            </w:tcBorders>
          </w:tcPr>
          <w:p w14:paraId="16119F99" w14:textId="7180ABD8" w:rsidR="00223CA7" w:rsidRDefault="00EA3B4A" w:rsidP="00182883">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HPP001 to HPP002</w:t>
            </w:r>
          </w:p>
        </w:tc>
        <w:tc>
          <w:tcPr>
            <w:tcW w:w="1180" w:type="dxa"/>
            <w:tcBorders>
              <w:top w:val="outset" w:sz="6" w:space="0" w:color="auto"/>
              <w:left w:val="outset" w:sz="6" w:space="0" w:color="auto"/>
              <w:bottom w:val="outset" w:sz="6" w:space="0" w:color="auto"/>
              <w:right w:val="outset" w:sz="6" w:space="0" w:color="auto"/>
            </w:tcBorders>
          </w:tcPr>
          <w:p w14:paraId="3D247F08" w14:textId="0D552E85" w:rsidR="00223CA7" w:rsidRDefault="00EA3B4A" w:rsidP="00182883">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own</w:t>
            </w:r>
          </w:p>
        </w:tc>
        <w:tc>
          <w:tcPr>
            <w:tcW w:w="1317" w:type="dxa"/>
            <w:tcBorders>
              <w:top w:val="outset" w:sz="6" w:space="0" w:color="auto"/>
              <w:left w:val="outset" w:sz="6" w:space="0" w:color="auto"/>
              <w:bottom w:val="outset" w:sz="6" w:space="0" w:color="auto"/>
              <w:right w:val="outset" w:sz="6" w:space="0" w:color="auto"/>
            </w:tcBorders>
          </w:tcPr>
          <w:p w14:paraId="3C2A3690" w14:textId="0499A42F" w:rsidR="00223CA7" w:rsidRDefault="00EA3B4A" w:rsidP="00182883">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2 x $800</w:t>
            </w:r>
          </w:p>
        </w:tc>
      </w:tr>
      <w:bookmarkEnd w:id="2"/>
      <w:tr w:rsidR="00223CA7" w:rsidRPr="0025105C" w14:paraId="3968BC84" w14:textId="77777777" w:rsidTr="002051A6">
        <w:trPr>
          <w:tblCellSpacing w:w="0" w:type="dxa"/>
        </w:trPr>
        <w:tc>
          <w:tcPr>
            <w:tcW w:w="2496" w:type="dxa"/>
            <w:gridSpan w:val="2"/>
            <w:tcBorders>
              <w:top w:val="outset" w:sz="6" w:space="0" w:color="auto"/>
              <w:left w:val="outset" w:sz="6" w:space="0" w:color="auto"/>
              <w:bottom w:val="outset" w:sz="6" w:space="0" w:color="auto"/>
              <w:right w:val="outset" w:sz="6" w:space="0" w:color="auto"/>
            </w:tcBorders>
          </w:tcPr>
          <w:p w14:paraId="46E1438E" w14:textId="47255D89" w:rsidR="00223CA7" w:rsidRDefault="00EA3B4A" w:rsidP="00182883">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Fellowes</w:t>
            </w:r>
          </w:p>
        </w:tc>
        <w:tc>
          <w:tcPr>
            <w:tcW w:w="1833" w:type="dxa"/>
            <w:gridSpan w:val="2"/>
            <w:tcBorders>
              <w:top w:val="outset" w:sz="6" w:space="0" w:color="auto"/>
              <w:left w:val="outset" w:sz="6" w:space="0" w:color="auto"/>
              <w:bottom w:val="outset" w:sz="6" w:space="0" w:color="auto"/>
              <w:right w:val="outset" w:sz="6" w:space="0" w:color="auto"/>
            </w:tcBorders>
          </w:tcPr>
          <w:p w14:paraId="4F8EDF6C" w14:textId="77777777" w:rsidR="00EA3B4A" w:rsidRPr="00EA3B4A" w:rsidRDefault="00EA3B4A" w:rsidP="00EA3B4A">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2 x </w:t>
            </w:r>
            <w:r w:rsidRPr="00EA3B4A">
              <w:rPr>
                <w:rFonts w:ascii="Verdana" w:eastAsia="Times New Roman" w:hAnsi="Verdana" w:cs="Times New Roman"/>
                <w:color w:val="000000"/>
                <w:sz w:val="17"/>
                <w:szCs w:val="17"/>
              </w:rPr>
              <w:t xml:space="preserve">Fellowes </w:t>
            </w:r>
            <w:proofErr w:type="spellStart"/>
            <w:r w:rsidRPr="00EA3B4A">
              <w:rPr>
                <w:rFonts w:ascii="Verdana" w:eastAsia="Times New Roman" w:hAnsi="Verdana" w:cs="Times New Roman"/>
                <w:color w:val="000000"/>
                <w:sz w:val="17"/>
                <w:szCs w:val="17"/>
              </w:rPr>
              <w:t>AutoMax</w:t>
            </w:r>
            <w:proofErr w:type="spellEnd"/>
            <w:r w:rsidRPr="00EA3B4A">
              <w:rPr>
                <w:rFonts w:ascii="Verdana" w:eastAsia="Times New Roman" w:hAnsi="Verdana" w:cs="Times New Roman"/>
                <w:color w:val="000000"/>
                <w:sz w:val="17"/>
                <w:szCs w:val="17"/>
              </w:rPr>
              <w:t xml:space="preserve"> Micro-cut Shredder 200M</w:t>
            </w:r>
          </w:p>
          <w:p w14:paraId="4AE96AF0" w14:textId="1047D454" w:rsidR="00223CA7" w:rsidRPr="00223CA7" w:rsidRDefault="00223CA7" w:rsidP="00182883">
            <w:pPr>
              <w:pStyle w:val="Heading3"/>
              <w:shd w:val="clear" w:color="auto" w:fill="FFFFFF"/>
              <w:spacing w:before="300" w:after="300"/>
              <w:rPr>
                <w:rFonts w:ascii="Verdana" w:eastAsia="Times New Roman" w:hAnsi="Verdana" w:cs="Times New Roman"/>
                <w:color w:val="000000"/>
                <w:sz w:val="17"/>
                <w:szCs w:val="17"/>
              </w:rPr>
            </w:pPr>
          </w:p>
        </w:tc>
        <w:tc>
          <w:tcPr>
            <w:tcW w:w="1050" w:type="dxa"/>
            <w:tcBorders>
              <w:top w:val="outset" w:sz="6" w:space="0" w:color="auto"/>
              <w:left w:val="outset" w:sz="6" w:space="0" w:color="auto"/>
              <w:bottom w:val="outset" w:sz="6" w:space="0" w:color="auto"/>
              <w:right w:val="outset" w:sz="6" w:space="0" w:color="auto"/>
            </w:tcBorders>
          </w:tcPr>
          <w:p w14:paraId="77B8568C" w14:textId="1C24FB30" w:rsidR="00223CA7" w:rsidRDefault="00EA3B4A" w:rsidP="00182883">
            <w:pPr>
              <w:pStyle w:val="Heading3"/>
              <w:shd w:val="clear" w:color="auto" w:fill="FFFFFF"/>
              <w:spacing w:before="300" w:after="300"/>
              <w:rPr>
                <w:rFonts w:ascii="Verdana" w:eastAsia="Times New Roman" w:hAnsi="Verdana" w:cs="Times New Roman"/>
                <w:color w:val="000000"/>
                <w:sz w:val="17"/>
                <w:szCs w:val="17"/>
              </w:rPr>
            </w:pPr>
            <w:r>
              <w:br/>
            </w:r>
            <w:r w:rsidRPr="00EA3B4A">
              <w:rPr>
                <w:rFonts w:ascii="Verdana" w:eastAsia="Times New Roman" w:hAnsi="Verdana" w:cs="Times New Roman"/>
                <w:color w:val="000000"/>
                <w:sz w:val="17"/>
                <w:szCs w:val="17"/>
              </w:rPr>
              <w:t>46565</w:t>
            </w:r>
          </w:p>
        </w:tc>
        <w:tc>
          <w:tcPr>
            <w:tcW w:w="1134" w:type="dxa"/>
            <w:tcBorders>
              <w:top w:val="outset" w:sz="6" w:space="0" w:color="auto"/>
              <w:left w:val="outset" w:sz="6" w:space="0" w:color="auto"/>
              <w:bottom w:val="outset" w:sz="6" w:space="0" w:color="auto"/>
              <w:right w:val="outset" w:sz="6" w:space="0" w:color="auto"/>
            </w:tcBorders>
          </w:tcPr>
          <w:p w14:paraId="75DD1F22" w14:textId="658B552C" w:rsidR="00223CA7" w:rsidRDefault="00EA3B4A" w:rsidP="00182883">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FSH001 to FSH02</w:t>
            </w:r>
          </w:p>
        </w:tc>
        <w:tc>
          <w:tcPr>
            <w:tcW w:w="1180" w:type="dxa"/>
            <w:tcBorders>
              <w:top w:val="outset" w:sz="6" w:space="0" w:color="auto"/>
              <w:left w:val="outset" w:sz="6" w:space="0" w:color="auto"/>
              <w:bottom w:val="outset" w:sz="6" w:space="0" w:color="auto"/>
              <w:right w:val="outset" w:sz="6" w:space="0" w:color="auto"/>
            </w:tcBorders>
          </w:tcPr>
          <w:p w14:paraId="3F00594E" w14:textId="27B5E710" w:rsidR="00223CA7" w:rsidRDefault="00EA3B4A" w:rsidP="00182883">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own</w:t>
            </w:r>
          </w:p>
        </w:tc>
        <w:tc>
          <w:tcPr>
            <w:tcW w:w="1317" w:type="dxa"/>
            <w:tcBorders>
              <w:top w:val="outset" w:sz="6" w:space="0" w:color="auto"/>
              <w:left w:val="outset" w:sz="6" w:space="0" w:color="auto"/>
              <w:bottom w:val="outset" w:sz="6" w:space="0" w:color="auto"/>
              <w:right w:val="outset" w:sz="6" w:space="0" w:color="auto"/>
            </w:tcBorders>
          </w:tcPr>
          <w:p w14:paraId="0B6EEC37" w14:textId="2326E757" w:rsidR="00223CA7" w:rsidRDefault="00EA3B4A" w:rsidP="00182883">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2 x $858</w:t>
            </w:r>
          </w:p>
        </w:tc>
      </w:tr>
      <w:tr w:rsidR="00F016EA" w:rsidRPr="0025105C" w14:paraId="5299BBA6" w14:textId="77777777" w:rsidTr="002051A6">
        <w:trPr>
          <w:tblCellSpacing w:w="0" w:type="dxa"/>
        </w:trPr>
        <w:tc>
          <w:tcPr>
            <w:tcW w:w="2496" w:type="dxa"/>
            <w:gridSpan w:val="2"/>
            <w:tcBorders>
              <w:top w:val="outset" w:sz="6" w:space="0" w:color="auto"/>
              <w:left w:val="outset" w:sz="6" w:space="0" w:color="auto"/>
              <w:bottom w:val="outset" w:sz="6" w:space="0" w:color="auto"/>
              <w:right w:val="outset" w:sz="6" w:space="0" w:color="auto"/>
            </w:tcBorders>
          </w:tcPr>
          <w:p w14:paraId="6CA84783" w14:textId="3AD8E52B" w:rsidR="00F016EA" w:rsidRDefault="00F016EA" w:rsidP="00182883">
            <w:pPr>
              <w:pStyle w:val="Heading3"/>
              <w:shd w:val="clear" w:color="auto" w:fill="FFFFFF"/>
              <w:spacing w:before="300" w:after="300"/>
              <w:rPr>
                <w:rFonts w:ascii="Verdana" w:eastAsia="Times New Roman" w:hAnsi="Verdana" w:cs="Times New Roman"/>
                <w:color w:val="000000"/>
                <w:sz w:val="17"/>
                <w:szCs w:val="17"/>
              </w:rPr>
            </w:pPr>
            <w:r w:rsidRPr="00F016EA">
              <w:rPr>
                <w:rFonts w:ascii="Verdana" w:eastAsia="Times New Roman" w:hAnsi="Verdana" w:cs="Times New Roman"/>
                <w:color w:val="000000"/>
                <w:sz w:val="17"/>
                <w:szCs w:val="17"/>
              </w:rPr>
              <w:t>LaCie</w:t>
            </w:r>
          </w:p>
        </w:tc>
        <w:tc>
          <w:tcPr>
            <w:tcW w:w="1833" w:type="dxa"/>
            <w:gridSpan w:val="2"/>
            <w:tcBorders>
              <w:top w:val="outset" w:sz="6" w:space="0" w:color="auto"/>
              <w:left w:val="outset" w:sz="6" w:space="0" w:color="auto"/>
              <w:bottom w:val="outset" w:sz="6" w:space="0" w:color="auto"/>
              <w:right w:val="outset" w:sz="6" w:space="0" w:color="auto"/>
            </w:tcBorders>
          </w:tcPr>
          <w:p w14:paraId="2A47E8C2" w14:textId="77777777" w:rsidR="00F016EA" w:rsidRDefault="0009006B" w:rsidP="00F016EA">
            <w:pPr>
              <w:pStyle w:val="Heading2"/>
              <w:shd w:val="clear" w:color="auto" w:fill="FFFFFF"/>
              <w:spacing w:before="0" w:line="300" w:lineRule="atLeast"/>
              <w:rPr>
                <w:rFonts w:ascii="Arial" w:hAnsi="Arial" w:cs="Arial"/>
                <w:color w:val="000000"/>
                <w:sz w:val="18"/>
                <w:szCs w:val="18"/>
              </w:rPr>
            </w:pPr>
            <w:hyperlink r:id="rId8" w:tooltip="https://www.mwave.com.au/product/lacie-10tb-5big-thunderbolt2-external-raid-drive-ac11594" w:history="1">
              <w:r w:rsidR="00F016EA">
                <w:rPr>
                  <w:rStyle w:val="Hyperlink"/>
                  <w:rFonts w:ascii="Arial" w:hAnsi="Arial" w:cs="Arial"/>
                  <w:color w:val="333333"/>
                  <w:sz w:val="20"/>
                  <w:szCs w:val="20"/>
                </w:rPr>
                <w:t>L</w:t>
              </w:r>
              <w:r w:rsidR="00F016EA" w:rsidRPr="00F016EA">
                <w:rPr>
                  <w:rFonts w:ascii="Verdana" w:eastAsia="Times New Roman" w:hAnsi="Verdana" w:cs="Times New Roman"/>
                  <w:color w:val="000000"/>
                  <w:sz w:val="17"/>
                  <w:szCs w:val="17"/>
                </w:rPr>
                <w:t>aCie 10TB 5big Thunderbolt2 External RAID Drive</w:t>
              </w:r>
            </w:hyperlink>
          </w:p>
          <w:p w14:paraId="0ECC6082" w14:textId="77777777" w:rsidR="00F016EA" w:rsidRDefault="00F016EA" w:rsidP="00EA3B4A">
            <w:pPr>
              <w:pStyle w:val="Heading3"/>
              <w:shd w:val="clear" w:color="auto" w:fill="FFFFFF"/>
              <w:spacing w:before="300" w:after="300"/>
              <w:rPr>
                <w:rFonts w:ascii="Verdana" w:eastAsia="Times New Roman" w:hAnsi="Verdana" w:cs="Times New Roman"/>
                <w:color w:val="000000"/>
                <w:sz w:val="17"/>
                <w:szCs w:val="17"/>
              </w:rPr>
            </w:pPr>
          </w:p>
        </w:tc>
        <w:tc>
          <w:tcPr>
            <w:tcW w:w="1050" w:type="dxa"/>
            <w:tcBorders>
              <w:top w:val="outset" w:sz="6" w:space="0" w:color="auto"/>
              <w:left w:val="outset" w:sz="6" w:space="0" w:color="auto"/>
              <w:bottom w:val="outset" w:sz="6" w:space="0" w:color="auto"/>
              <w:right w:val="outset" w:sz="6" w:space="0" w:color="auto"/>
            </w:tcBorders>
          </w:tcPr>
          <w:p w14:paraId="519F0EB4" w14:textId="53EB26E6" w:rsidR="00F016EA" w:rsidRDefault="00F016EA" w:rsidP="00182883">
            <w:pPr>
              <w:pStyle w:val="Heading3"/>
              <w:shd w:val="clear" w:color="auto" w:fill="FFFFFF"/>
              <w:spacing w:before="300" w:after="300"/>
            </w:pPr>
            <w:r w:rsidRPr="00F016EA">
              <w:rPr>
                <w:rFonts w:ascii="Verdana" w:eastAsia="Times New Roman" w:hAnsi="Verdana" w:cs="Times New Roman"/>
                <w:color w:val="000000"/>
                <w:sz w:val="17"/>
                <w:szCs w:val="17"/>
              </w:rPr>
              <w:t>STFC10000400</w:t>
            </w:r>
          </w:p>
        </w:tc>
        <w:tc>
          <w:tcPr>
            <w:tcW w:w="1134" w:type="dxa"/>
            <w:tcBorders>
              <w:top w:val="outset" w:sz="6" w:space="0" w:color="auto"/>
              <w:left w:val="outset" w:sz="6" w:space="0" w:color="auto"/>
              <w:bottom w:val="outset" w:sz="6" w:space="0" w:color="auto"/>
              <w:right w:val="outset" w:sz="6" w:space="0" w:color="auto"/>
            </w:tcBorders>
          </w:tcPr>
          <w:p w14:paraId="5E03E110" w14:textId="7DE6375B" w:rsidR="00F016EA" w:rsidRDefault="00F016EA" w:rsidP="00182883">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LTD001</w:t>
            </w:r>
          </w:p>
        </w:tc>
        <w:tc>
          <w:tcPr>
            <w:tcW w:w="1180" w:type="dxa"/>
            <w:tcBorders>
              <w:top w:val="outset" w:sz="6" w:space="0" w:color="auto"/>
              <w:left w:val="outset" w:sz="6" w:space="0" w:color="auto"/>
              <w:bottom w:val="outset" w:sz="6" w:space="0" w:color="auto"/>
              <w:right w:val="outset" w:sz="6" w:space="0" w:color="auto"/>
            </w:tcBorders>
          </w:tcPr>
          <w:p w14:paraId="55DDFC33" w14:textId="7431B4DD" w:rsidR="00F016EA" w:rsidRDefault="00F016EA" w:rsidP="00182883">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own</w:t>
            </w:r>
          </w:p>
        </w:tc>
        <w:tc>
          <w:tcPr>
            <w:tcW w:w="1317" w:type="dxa"/>
            <w:tcBorders>
              <w:top w:val="outset" w:sz="6" w:space="0" w:color="auto"/>
              <w:left w:val="outset" w:sz="6" w:space="0" w:color="auto"/>
              <w:bottom w:val="outset" w:sz="6" w:space="0" w:color="auto"/>
              <w:right w:val="outset" w:sz="6" w:space="0" w:color="auto"/>
            </w:tcBorders>
          </w:tcPr>
          <w:p w14:paraId="4021251E" w14:textId="18A1A4A7" w:rsidR="00F016EA" w:rsidRDefault="00F016EA" w:rsidP="00182883">
            <w:pPr>
              <w:pStyle w:val="Heading3"/>
              <w:shd w:val="clear" w:color="auto" w:fill="FFFFFF"/>
              <w:spacing w:before="300" w:after="300"/>
              <w:rPr>
                <w:rFonts w:ascii="Verdana" w:eastAsia="Times New Roman" w:hAnsi="Verdana" w:cs="Times New Roman"/>
                <w:color w:val="000000"/>
                <w:sz w:val="17"/>
                <w:szCs w:val="17"/>
              </w:rPr>
            </w:pPr>
            <w:r w:rsidRPr="00F016EA">
              <w:rPr>
                <w:rFonts w:ascii="Verdana" w:eastAsia="Times New Roman" w:hAnsi="Verdana" w:cs="Times New Roman"/>
                <w:color w:val="000000"/>
                <w:sz w:val="17"/>
                <w:szCs w:val="17"/>
              </w:rPr>
              <w:t>$1684</w:t>
            </w:r>
            <w:r w:rsidRPr="00F016EA">
              <w:rPr>
                <w:rFonts w:ascii="Verdana" w:eastAsia="Times New Roman" w:hAnsi="Verdana" w:cs="Times New Roman"/>
                <w:sz w:val="17"/>
                <w:szCs w:val="17"/>
              </w:rPr>
              <w:t>.98</w:t>
            </w:r>
          </w:p>
        </w:tc>
      </w:tr>
      <w:tr w:rsidR="00172A77" w:rsidRPr="0025105C" w14:paraId="6EFBB63E" w14:textId="77777777" w:rsidTr="00BE40B9">
        <w:trPr>
          <w:tblCellSpacing w:w="0" w:type="dxa"/>
        </w:trPr>
        <w:tc>
          <w:tcPr>
            <w:tcW w:w="9010" w:type="dxa"/>
            <w:gridSpan w:val="8"/>
            <w:tcBorders>
              <w:top w:val="outset" w:sz="6" w:space="0" w:color="auto"/>
              <w:left w:val="outset" w:sz="6" w:space="0" w:color="auto"/>
              <w:bottom w:val="outset" w:sz="6" w:space="0" w:color="auto"/>
              <w:right w:val="outset" w:sz="6" w:space="0" w:color="auto"/>
            </w:tcBorders>
            <w:hideMark/>
          </w:tcPr>
          <w:p w14:paraId="6C802582"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Notes:</w:t>
            </w:r>
          </w:p>
          <w:p w14:paraId="0B2BDC53" w14:textId="77777777" w:rsidR="00172A77" w:rsidRPr="0025105C" w:rsidRDefault="00172A77" w:rsidP="00BB4018">
            <w:pPr>
              <w:spacing w:after="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1.</w:t>
            </w:r>
          </w:p>
          <w:p w14:paraId="2CB00570" w14:textId="3D924716" w:rsidR="00172A77" w:rsidRPr="0025105C" w:rsidRDefault="00172A77" w:rsidP="00BB4018">
            <w:pPr>
              <w:spacing w:after="0" w:line="240" w:lineRule="auto"/>
              <w:ind w:left="7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xml:space="preserve">This list should be audited every </w:t>
            </w:r>
            <w:r w:rsidR="0008700B">
              <w:rPr>
                <w:rFonts w:ascii="Verdana" w:eastAsia="Times New Roman" w:hAnsi="Verdana" w:cs="Times New Roman"/>
                <w:color w:val="000000"/>
                <w:sz w:val="17"/>
                <w:szCs w:val="17"/>
              </w:rPr>
              <w:t>6</w:t>
            </w:r>
            <w:r w:rsidRPr="0025105C">
              <w:rPr>
                <w:rFonts w:ascii="Verdana" w:eastAsia="Times New Roman" w:hAnsi="Verdana" w:cs="Times New Roman"/>
                <w:color w:val="000000"/>
                <w:sz w:val="17"/>
                <w:szCs w:val="17"/>
              </w:rPr>
              <w:t xml:space="preserve"> months.</w:t>
            </w:r>
          </w:p>
          <w:p w14:paraId="77CD76BF" w14:textId="77777777" w:rsidR="00172A77" w:rsidRPr="0025105C" w:rsidRDefault="00172A77" w:rsidP="00BB4018">
            <w:pPr>
              <w:spacing w:after="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2.</w:t>
            </w:r>
          </w:p>
          <w:p w14:paraId="20516E28" w14:textId="0DCA2F7A" w:rsidR="00172A77" w:rsidRPr="0025105C" w:rsidRDefault="00172A77" w:rsidP="00BB4018">
            <w:pPr>
              <w:spacing w:after="0" w:line="240" w:lineRule="auto"/>
              <w:ind w:left="7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This list should include the following items:</w:t>
            </w:r>
            <w:r w:rsidR="006A776E">
              <w:rPr>
                <w:rFonts w:ascii="Verdana" w:eastAsia="Times New Roman" w:hAnsi="Verdana" w:cs="Times New Roman"/>
                <w:color w:val="000000"/>
                <w:sz w:val="17"/>
                <w:szCs w:val="17"/>
              </w:rPr>
              <w:t xml:space="preserve"> </w:t>
            </w:r>
            <w:r w:rsidRPr="0025105C">
              <w:rPr>
                <w:rFonts w:ascii="Verdana" w:eastAsia="Times New Roman" w:hAnsi="Verdana" w:cs="Times New Roman"/>
                <w:color w:val="000000"/>
                <w:sz w:val="17"/>
                <w:szCs w:val="17"/>
              </w:rPr>
              <w:t>Processing units                        System printer</w:t>
            </w:r>
            <w:r w:rsidRPr="0025105C">
              <w:rPr>
                <w:rFonts w:ascii="Verdana" w:eastAsia="Times New Roman" w:hAnsi="Verdana" w:cs="Times New Roman"/>
                <w:color w:val="000000"/>
                <w:sz w:val="17"/>
                <w:szCs w:val="17"/>
              </w:rPr>
              <w:br/>
              <w:t>Disk units                                 Tape and optical devices</w:t>
            </w:r>
            <w:r w:rsidRPr="0025105C">
              <w:rPr>
                <w:rFonts w:ascii="Verdana" w:eastAsia="Times New Roman" w:hAnsi="Verdana" w:cs="Times New Roman"/>
                <w:color w:val="000000"/>
                <w:sz w:val="17"/>
                <w:szCs w:val="17"/>
              </w:rPr>
              <w:br/>
              <w:t>Models                                     Controllers</w:t>
            </w:r>
            <w:r w:rsidRPr="0025105C">
              <w:rPr>
                <w:rFonts w:ascii="Verdana" w:eastAsia="Times New Roman" w:hAnsi="Verdana" w:cs="Times New Roman"/>
                <w:color w:val="000000"/>
                <w:sz w:val="17"/>
                <w:szCs w:val="17"/>
              </w:rPr>
              <w:br/>
              <w:t>Workstation controllers              I/O Processors</w:t>
            </w:r>
            <w:r w:rsidRPr="0025105C">
              <w:rPr>
                <w:rFonts w:ascii="Verdana" w:eastAsia="Times New Roman" w:hAnsi="Verdana" w:cs="Times New Roman"/>
                <w:color w:val="000000"/>
                <w:sz w:val="17"/>
                <w:szCs w:val="17"/>
              </w:rPr>
              <w:br/>
              <w:t>Personal computers                   General data communication</w:t>
            </w:r>
            <w:r w:rsidRPr="0025105C">
              <w:rPr>
                <w:rFonts w:ascii="Verdana" w:eastAsia="Times New Roman" w:hAnsi="Verdana" w:cs="Times New Roman"/>
                <w:color w:val="000000"/>
                <w:sz w:val="17"/>
                <w:szCs w:val="17"/>
              </w:rPr>
              <w:br/>
            </w:r>
            <w:r w:rsidRPr="0025105C">
              <w:rPr>
                <w:rFonts w:ascii="Verdana" w:eastAsia="Times New Roman" w:hAnsi="Verdana" w:cs="Times New Roman"/>
                <w:color w:val="000000"/>
                <w:sz w:val="17"/>
                <w:szCs w:val="17"/>
              </w:rPr>
              <w:lastRenderedPageBreak/>
              <w:t>Spare workstations                    Spare displays</w:t>
            </w:r>
            <w:r w:rsidRPr="0025105C">
              <w:rPr>
                <w:rFonts w:ascii="Verdana" w:eastAsia="Times New Roman" w:hAnsi="Verdana" w:cs="Times New Roman"/>
                <w:color w:val="000000"/>
                <w:sz w:val="17"/>
                <w:szCs w:val="17"/>
              </w:rPr>
              <w:br/>
              <w:t>Telephones                               Racks</w:t>
            </w:r>
            <w:r w:rsidRPr="0025105C">
              <w:rPr>
                <w:rFonts w:ascii="Verdana" w:eastAsia="Times New Roman" w:hAnsi="Verdana" w:cs="Times New Roman"/>
                <w:color w:val="000000"/>
                <w:sz w:val="17"/>
                <w:szCs w:val="17"/>
              </w:rPr>
              <w:br/>
              <w:t>Air conditioner or heater            Humidifier or dehumidifier</w:t>
            </w:r>
          </w:p>
        </w:tc>
      </w:tr>
      <w:tr w:rsidR="00172A77" w:rsidRPr="0025105C" w14:paraId="003587AD" w14:textId="77777777" w:rsidTr="00BE40B9">
        <w:trPr>
          <w:tblHeader/>
          <w:tblCellSpacing w:w="0" w:type="dxa"/>
        </w:trPr>
        <w:tc>
          <w:tcPr>
            <w:tcW w:w="9010" w:type="dxa"/>
            <w:gridSpan w:val="8"/>
            <w:tcBorders>
              <w:top w:val="outset" w:sz="6" w:space="0" w:color="auto"/>
              <w:left w:val="outset" w:sz="6" w:space="0" w:color="auto"/>
              <w:bottom w:val="outset" w:sz="6" w:space="0" w:color="auto"/>
              <w:right w:val="outset" w:sz="6" w:space="0" w:color="auto"/>
            </w:tcBorders>
            <w:vAlign w:val="bottom"/>
            <w:hideMark/>
          </w:tcPr>
          <w:p w14:paraId="498B4DD4" w14:textId="77777777" w:rsidR="00172A77" w:rsidRPr="0025105C" w:rsidRDefault="00172A77" w:rsidP="00BB4018">
            <w:pPr>
              <w:spacing w:after="0" w:line="240" w:lineRule="auto"/>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lastRenderedPageBreak/>
              <w:t>Miscellaneous inventory</w:t>
            </w:r>
          </w:p>
        </w:tc>
      </w:tr>
      <w:tr w:rsidR="00BE40B9" w:rsidRPr="0025105C" w14:paraId="378094F5" w14:textId="77777777" w:rsidTr="00587352">
        <w:trPr>
          <w:tblHeader/>
          <w:tblCellSpacing w:w="0" w:type="dxa"/>
        </w:trPr>
        <w:tc>
          <w:tcPr>
            <w:tcW w:w="1577" w:type="dxa"/>
            <w:tcBorders>
              <w:top w:val="outset" w:sz="6" w:space="0" w:color="auto"/>
              <w:left w:val="outset" w:sz="6" w:space="0" w:color="auto"/>
              <w:bottom w:val="outset" w:sz="6" w:space="0" w:color="auto"/>
              <w:right w:val="outset" w:sz="6" w:space="0" w:color="auto"/>
            </w:tcBorders>
            <w:vAlign w:val="bottom"/>
            <w:hideMark/>
          </w:tcPr>
          <w:p w14:paraId="20A29A2B" w14:textId="77777777" w:rsidR="00172A77" w:rsidRPr="0025105C" w:rsidRDefault="00172A77" w:rsidP="00BB4018">
            <w:pPr>
              <w:spacing w:after="0" w:line="240" w:lineRule="auto"/>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Description</w:t>
            </w:r>
          </w:p>
        </w:tc>
        <w:tc>
          <w:tcPr>
            <w:tcW w:w="1250" w:type="dxa"/>
            <w:gridSpan w:val="2"/>
            <w:tcBorders>
              <w:top w:val="outset" w:sz="6" w:space="0" w:color="auto"/>
              <w:left w:val="outset" w:sz="6" w:space="0" w:color="auto"/>
              <w:bottom w:val="outset" w:sz="6" w:space="0" w:color="auto"/>
              <w:right w:val="outset" w:sz="6" w:space="0" w:color="auto"/>
            </w:tcBorders>
            <w:vAlign w:val="bottom"/>
            <w:hideMark/>
          </w:tcPr>
          <w:p w14:paraId="19011E72" w14:textId="77777777" w:rsidR="00172A77" w:rsidRPr="0025105C" w:rsidRDefault="00172A77" w:rsidP="00BB4018">
            <w:pPr>
              <w:spacing w:after="0" w:line="240" w:lineRule="auto"/>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Quantity</w:t>
            </w:r>
          </w:p>
        </w:tc>
        <w:tc>
          <w:tcPr>
            <w:tcW w:w="6183" w:type="dxa"/>
            <w:gridSpan w:val="5"/>
            <w:tcBorders>
              <w:top w:val="outset" w:sz="6" w:space="0" w:color="auto"/>
              <w:left w:val="outset" w:sz="6" w:space="0" w:color="auto"/>
              <w:bottom w:val="outset" w:sz="6" w:space="0" w:color="auto"/>
              <w:right w:val="outset" w:sz="6" w:space="0" w:color="auto"/>
            </w:tcBorders>
            <w:vAlign w:val="bottom"/>
            <w:hideMark/>
          </w:tcPr>
          <w:p w14:paraId="5AF9AD77" w14:textId="77777777" w:rsidR="00172A77" w:rsidRPr="0025105C" w:rsidRDefault="00172A77" w:rsidP="00BB4018">
            <w:pPr>
              <w:spacing w:after="0" w:line="240" w:lineRule="auto"/>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Comments</w:t>
            </w:r>
          </w:p>
        </w:tc>
      </w:tr>
      <w:tr w:rsidR="00BE40B9" w:rsidRPr="0025105C" w14:paraId="1BBCAF82" w14:textId="77777777" w:rsidTr="002051A6">
        <w:trPr>
          <w:tblCellSpacing w:w="0" w:type="dxa"/>
        </w:trPr>
        <w:tc>
          <w:tcPr>
            <w:tcW w:w="2496" w:type="dxa"/>
            <w:gridSpan w:val="2"/>
            <w:tcBorders>
              <w:top w:val="outset" w:sz="6" w:space="0" w:color="auto"/>
              <w:left w:val="outset" w:sz="6" w:space="0" w:color="auto"/>
              <w:bottom w:val="outset" w:sz="6" w:space="0" w:color="auto"/>
              <w:right w:val="outset" w:sz="6" w:space="0" w:color="auto"/>
            </w:tcBorders>
          </w:tcPr>
          <w:p w14:paraId="498C6F70" w14:textId="77777777" w:rsidR="00BE40B9" w:rsidRPr="0025105C" w:rsidRDefault="00BE40B9" w:rsidP="00BB4018">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Microsoft</w:t>
            </w:r>
          </w:p>
        </w:tc>
        <w:tc>
          <w:tcPr>
            <w:tcW w:w="1833" w:type="dxa"/>
            <w:gridSpan w:val="2"/>
            <w:tcBorders>
              <w:top w:val="outset" w:sz="6" w:space="0" w:color="auto"/>
              <w:left w:val="outset" w:sz="6" w:space="0" w:color="auto"/>
              <w:bottom w:val="outset" w:sz="6" w:space="0" w:color="auto"/>
              <w:right w:val="outset" w:sz="6" w:space="0" w:color="auto"/>
            </w:tcBorders>
          </w:tcPr>
          <w:p w14:paraId="2B9BFFA5" w14:textId="77777777" w:rsidR="00BE40B9" w:rsidRDefault="00BE40B9" w:rsidP="00BB4018">
            <w:pPr>
              <w:pStyle w:val="Heading3"/>
              <w:shd w:val="clear" w:color="auto" w:fill="FFFFFF"/>
              <w:spacing w:before="300" w:after="300"/>
              <w:rPr>
                <w:rFonts w:ascii="Verdana" w:eastAsia="Times New Roman" w:hAnsi="Verdana" w:cs="Times New Roman"/>
                <w:color w:val="000000"/>
                <w:sz w:val="17"/>
                <w:szCs w:val="17"/>
              </w:rPr>
            </w:pPr>
            <w:r w:rsidRPr="00223CA7">
              <w:rPr>
                <w:rFonts w:ascii="Verdana" w:eastAsia="Times New Roman" w:hAnsi="Verdana" w:cs="Times New Roman"/>
                <w:color w:val="000000"/>
                <w:sz w:val="17"/>
                <w:szCs w:val="17"/>
              </w:rPr>
              <w:t>10 x Windows 10 Pro OS Recovery Media 64bit - USB</w:t>
            </w:r>
          </w:p>
        </w:tc>
        <w:tc>
          <w:tcPr>
            <w:tcW w:w="1050" w:type="dxa"/>
            <w:tcBorders>
              <w:top w:val="outset" w:sz="6" w:space="0" w:color="auto"/>
              <w:left w:val="outset" w:sz="6" w:space="0" w:color="auto"/>
              <w:bottom w:val="outset" w:sz="6" w:space="0" w:color="auto"/>
              <w:right w:val="outset" w:sz="6" w:space="0" w:color="auto"/>
            </w:tcBorders>
          </w:tcPr>
          <w:p w14:paraId="1AAB1C42" w14:textId="77777777" w:rsidR="00BE40B9" w:rsidRPr="0025105C" w:rsidRDefault="00BE40B9" w:rsidP="00BB4018">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NA</w:t>
            </w:r>
          </w:p>
        </w:tc>
        <w:tc>
          <w:tcPr>
            <w:tcW w:w="1134" w:type="dxa"/>
            <w:tcBorders>
              <w:top w:val="outset" w:sz="6" w:space="0" w:color="auto"/>
              <w:left w:val="outset" w:sz="6" w:space="0" w:color="auto"/>
              <w:bottom w:val="outset" w:sz="6" w:space="0" w:color="auto"/>
              <w:right w:val="outset" w:sz="6" w:space="0" w:color="auto"/>
            </w:tcBorders>
          </w:tcPr>
          <w:p w14:paraId="3167D61C" w14:textId="77777777" w:rsidR="00BE40B9" w:rsidRDefault="00BE40B9" w:rsidP="00BB4018">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NA</w:t>
            </w:r>
          </w:p>
        </w:tc>
        <w:tc>
          <w:tcPr>
            <w:tcW w:w="1180" w:type="dxa"/>
            <w:tcBorders>
              <w:top w:val="outset" w:sz="6" w:space="0" w:color="auto"/>
              <w:left w:val="outset" w:sz="6" w:space="0" w:color="auto"/>
              <w:bottom w:val="outset" w:sz="6" w:space="0" w:color="auto"/>
              <w:right w:val="outset" w:sz="6" w:space="0" w:color="auto"/>
            </w:tcBorders>
          </w:tcPr>
          <w:p w14:paraId="778DCA9B" w14:textId="77777777" w:rsidR="00BE40B9" w:rsidRPr="0025105C" w:rsidRDefault="00BE40B9" w:rsidP="00BB4018">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own</w:t>
            </w:r>
          </w:p>
        </w:tc>
        <w:tc>
          <w:tcPr>
            <w:tcW w:w="1317" w:type="dxa"/>
            <w:tcBorders>
              <w:top w:val="outset" w:sz="6" w:space="0" w:color="auto"/>
              <w:left w:val="outset" w:sz="6" w:space="0" w:color="auto"/>
              <w:bottom w:val="outset" w:sz="6" w:space="0" w:color="auto"/>
              <w:right w:val="outset" w:sz="6" w:space="0" w:color="auto"/>
            </w:tcBorders>
          </w:tcPr>
          <w:p w14:paraId="15A2A5BB" w14:textId="77777777" w:rsidR="00BE40B9" w:rsidRPr="0025105C" w:rsidRDefault="00BE40B9" w:rsidP="00BB4018">
            <w:pPr>
              <w:spacing w:before="120" w:after="120" w:line="240" w:lineRule="auto"/>
              <w:ind w:right="120"/>
              <w:rPr>
                <w:rFonts w:ascii="Verdana" w:eastAsia="Times New Roman" w:hAnsi="Verdana" w:cs="Times New Roman"/>
                <w:color w:val="000000"/>
                <w:sz w:val="17"/>
                <w:szCs w:val="17"/>
              </w:rPr>
            </w:pPr>
            <w:r>
              <w:rPr>
                <w:rFonts w:ascii="Verdana" w:eastAsia="Times New Roman" w:hAnsi="Verdana" w:cs="Times New Roman"/>
                <w:color w:val="000000"/>
                <w:sz w:val="17"/>
                <w:szCs w:val="17"/>
              </w:rPr>
              <w:t>(inclusive of Laptop cost)</w:t>
            </w:r>
          </w:p>
        </w:tc>
      </w:tr>
      <w:tr w:rsidR="00BE40B9" w:rsidRPr="0025105C" w14:paraId="4EAA7DCA" w14:textId="77777777" w:rsidTr="002051A6">
        <w:trPr>
          <w:tblCellSpacing w:w="0" w:type="dxa"/>
        </w:trPr>
        <w:tc>
          <w:tcPr>
            <w:tcW w:w="2496" w:type="dxa"/>
            <w:gridSpan w:val="2"/>
            <w:tcBorders>
              <w:top w:val="outset" w:sz="6" w:space="0" w:color="auto"/>
              <w:left w:val="outset" w:sz="6" w:space="0" w:color="auto"/>
              <w:bottom w:val="outset" w:sz="6" w:space="0" w:color="auto"/>
              <w:right w:val="outset" w:sz="6" w:space="0" w:color="auto"/>
            </w:tcBorders>
          </w:tcPr>
          <w:p w14:paraId="30A5C706" w14:textId="7A9BC048" w:rsidR="00BE40B9" w:rsidRDefault="00BE40B9" w:rsidP="00BE40B9">
            <w:pPr>
              <w:pStyle w:val="Heading3"/>
              <w:shd w:val="clear" w:color="auto" w:fill="FFFFFF"/>
              <w:spacing w:before="300" w:after="300"/>
              <w:rPr>
                <w:rFonts w:ascii="Verdana" w:eastAsia="Times New Roman" w:hAnsi="Verdana" w:cs="Times New Roman"/>
                <w:color w:val="000000"/>
                <w:sz w:val="17"/>
                <w:szCs w:val="17"/>
              </w:rPr>
            </w:pPr>
            <w:r w:rsidRPr="00BE40B9">
              <w:rPr>
                <w:rFonts w:ascii="Verdana" w:eastAsia="Times New Roman" w:hAnsi="Verdana" w:cs="Times New Roman"/>
                <w:color w:val="000000"/>
                <w:sz w:val="17"/>
                <w:szCs w:val="17"/>
              </w:rPr>
              <w:t>McAfee</w:t>
            </w:r>
          </w:p>
        </w:tc>
        <w:tc>
          <w:tcPr>
            <w:tcW w:w="1833" w:type="dxa"/>
            <w:gridSpan w:val="2"/>
            <w:tcBorders>
              <w:top w:val="outset" w:sz="6" w:space="0" w:color="auto"/>
              <w:left w:val="outset" w:sz="6" w:space="0" w:color="auto"/>
              <w:bottom w:val="outset" w:sz="6" w:space="0" w:color="auto"/>
              <w:right w:val="outset" w:sz="6" w:space="0" w:color="auto"/>
            </w:tcBorders>
          </w:tcPr>
          <w:p w14:paraId="62D0FEE1" w14:textId="5D8CB8D6" w:rsidR="00BE40B9" w:rsidRPr="00223CA7" w:rsidRDefault="00BE40B9" w:rsidP="00BE40B9">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10 x </w:t>
            </w:r>
            <w:r w:rsidRPr="00BE40B9">
              <w:rPr>
                <w:rFonts w:ascii="Verdana" w:eastAsia="Times New Roman" w:hAnsi="Verdana" w:cs="Times New Roman"/>
                <w:color w:val="000000"/>
                <w:sz w:val="17"/>
                <w:szCs w:val="17"/>
              </w:rPr>
              <w:t xml:space="preserve">McAfee® Small Business Security </w:t>
            </w:r>
            <w:proofErr w:type="gramStart"/>
            <w:r w:rsidRPr="00BE40B9">
              <w:rPr>
                <w:rFonts w:ascii="Verdana" w:eastAsia="Times New Roman" w:hAnsi="Verdana" w:cs="Times New Roman"/>
                <w:color w:val="000000"/>
                <w:sz w:val="17"/>
                <w:szCs w:val="17"/>
              </w:rPr>
              <w:t>36 month</w:t>
            </w:r>
            <w:proofErr w:type="gramEnd"/>
            <w:r w:rsidRPr="00BE40B9">
              <w:rPr>
                <w:rFonts w:ascii="Verdana" w:eastAsia="Times New Roman" w:hAnsi="Verdana" w:cs="Times New Roman"/>
                <w:color w:val="000000"/>
                <w:sz w:val="17"/>
                <w:szCs w:val="17"/>
              </w:rPr>
              <w:t xml:space="preserve"> Subscription</w:t>
            </w:r>
          </w:p>
        </w:tc>
        <w:tc>
          <w:tcPr>
            <w:tcW w:w="1050" w:type="dxa"/>
            <w:tcBorders>
              <w:top w:val="outset" w:sz="6" w:space="0" w:color="auto"/>
              <w:left w:val="outset" w:sz="6" w:space="0" w:color="auto"/>
              <w:bottom w:val="outset" w:sz="6" w:space="0" w:color="auto"/>
              <w:right w:val="outset" w:sz="6" w:space="0" w:color="auto"/>
            </w:tcBorders>
          </w:tcPr>
          <w:p w14:paraId="06CEE571" w14:textId="0ABB6C55" w:rsidR="00BE40B9" w:rsidRDefault="00BE40B9" w:rsidP="00BE40B9">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NA</w:t>
            </w:r>
          </w:p>
        </w:tc>
        <w:tc>
          <w:tcPr>
            <w:tcW w:w="1134" w:type="dxa"/>
            <w:tcBorders>
              <w:top w:val="outset" w:sz="6" w:space="0" w:color="auto"/>
              <w:left w:val="outset" w:sz="6" w:space="0" w:color="auto"/>
              <w:bottom w:val="outset" w:sz="6" w:space="0" w:color="auto"/>
              <w:right w:val="outset" w:sz="6" w:space="0" w:color="auto"/>
            </w:tcBorders>
          </w:tcPr>
          <w:p w14:paraId="4A44E283" w14:textId="4E98AD85" w:rsidR="00BE40B9" w:rsidRDefault="00BE40B9" w:rsidP="00BE40B9">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NA</w:t>
            </w:r>
          </w:p>
        </w:tc>
        <w:tc>
          <w:tcPr>
            <w:tcW w:w="1180" w:type="dxa"/>
            <w:tcBorders>
              <w:top w:val="outset" w:sz="6" w:space="0" w:color="auto"/>
              <w:left w:val="outset" w:sz="6" w:space="0" w:color="auto"/>
              <w:bottom w:val="outset" w:sz="6" w:space="0" w:color="auto"/>
              <w:right w:val="outset" w:sz="6" w:space="0" w:color="auto"/>
            </w:tcBorders>
          </w:tcPr>
          <w:p w14:paraId="4FB299D9" w14:textId="562E0339" w:rsidR="00BE40B9" w:rsidRDefault="00BE40B9" w:rsidP="00BE40B9">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subscription</w:t>
            </w:r>
          </w:p>
        </w:tc>
        <w:tc>
          <w:tcPr>
            <w:tcW w:w="1317" w:type="dxa"/>
            <w:tcBorders>
              <w:top w:val="outset" w:sz="6" w:space="0" w:color="auto"/>
              <w:left w:val="outset" w:sz="6" w:space="0" w:color="auto"/>
              <w:bottom w:val="outset" w:sz="6" w:space="0" w:color="auto"/>
              <w:right w:val="outset" w:sz="6" w:space="0" w:color="auto"/>
            </w:tcBorders>
          </w:tcPr>
          <w:p w14:paraId="11C50701" w14:textId="7A9EE732" w:rsidR="00BE40B9" w:rsidRDefault="00BE40B9" w:rsidP="00BE40B9">
            <w:pPr>
              <w:pStyle w:val="Heading3"/>
              <w:shd w:val="clear" w:color="auto" w:fill="FFFFFF"/>
              <w:spacing w:before="300" w:after="300"/>
              <w:rPr>
                <w:rFonts w:ascii="Verdana" w:eastAsia="Times New Roman" w:hAnsi="Verdana" w:cs="Times New Roman"/>
                <w:color w:val="000000"/>
                <w:sz w:val="17"/>
                <w:szCs w:val="17"/>
              </w:rPr>
            </w:pPr>
            <w:r>
              <w:rPr>
                <w:rFonts w:ascii="Verdana" w:eastAsia="Times New Roman" w:hAnsi="Verdana" w:cs="Times New Roman"/>
                <w:color w:val="000000"/>
                <w:sz w:val="17"/>
                <w:szCs w:val="17"/>
              </w:rPr>
              <w:t>10 x $99.00</w:t>
            </w:r>
          </w:p>
        </w:tc>
      </w:tr>
      <w:tr w:rsidR="00172A77" w:rsidRPr="0025105C" w14:paraId="219A7AA7" w14:textId="77777777" w:rsidTr="00BE40B9">
        <w:trPr>
          <w:tblCellSpacing w:w="0" w:type="dxa"/>
        </w:trPr>
        <w:tc>
          <w:tcPr>
            <w:tcW w:w="9010" w:type="dxa"/>
            <w:gridSpan w:val="8"/>
            <w:tcBorders>
              <w:top w:val="outset" w:sz="6" w:space="0" w:color="auto"/>
              <w:left w:val="outset" w:sz="6" w:space="0" w:color="auto"/>
              <w:bottom w:val="outset" w:sz="6" w:space="0" w:color="auto"/>
              <w:right w:val="outset" w:sz="6" w:space="0" w:color="auto"/>
            </w:tcBorders>
            <w:hideMark/>
          </w:tcPr>
          <w:p w14:paraId="1FA141DB"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Note: This list should include the following items:</w:t>
            </w:r>
          </w:p>
          <w:p w14:paraId="08683A8A" w14:textId="77777777" w:rsidR="00172A77" w:rsidRPr="0025105C" w:rsidRDefault="00172A77" w:rsidP="00BB4018">
            <w:pPr>
              <w:spacing w:before="100" w:beforeAutospacing="1" w:after="100" w:afterAutospacing="1"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Tapes                                                    CDs and DVDs</w:t>
            </w:r>
            <w:r w:rsidRPr="0025105C">
              <w:rPr>
                <w:rFonts w:ascii="Verdana" w:eastAsia="Times New Roman" w:hAnsi="Verdana" w:cs="Times New Roman"/>
                <w:color w:val="000000"/>
                <w:sz w:val="17"/>
                <w:szCs w:val="17"/>
              </w:rPr>
              <w:br/>
              <w:t>PC software                                          Emulation packages</w:t>
            </w:r>
            <w:r w:rsidRPr="0025105C">
              <w:rPr>
                <w:rFonts w:ascii="Verdana" w:eastAsia="Times New Roman" w:hAnsi="Verdana" w:cs="Times New Roman"/>
                <w:color w:val="000000"/>
                <w:sz w:val="17"/>
                <w:szCs w:val="17"/>
              </w:rPr>
              <w:br/>
              <w:t>File cabinet contents or documentation     Language software (such as COBOL and RPG)</w:t>
            </w:r>
            <w:r w:rsidRPr="0025105C">
              <w:rPr>
                <w:rFonts w:ascii="Verdana" w:eastAsia="Times New Roman" w:hAnsi="Verdana" w:cs="Times New Roman"/>
                <w:color w:val="000000"/>
                <w:sz w:val="17"/>
                <w:szCs w:val="17"/>
              </w:rPr>
              <w:br/>
              <w:t>Tape vault contents                                Printer supplies (such as paper and forms)</w:t>
            </w:r>
            <w:r w:rsidRPr="0025105C">
              <w:rPr>
                <w:rFonts w:ascii="Verdana" w:eastAsia="Times New Roman" w:hAnsi="Verdana" w:cs="Times New Roman"/>
                <w:color w:val="000000"/>
                <w:sz w:val="17"/>
                <w:szCs w:val="17"/>
              </w:rPr>
              <w:br/>
              <w:t>Optical media</w:t>
            </w:r>
          </w:p>
        </w:tc>
      </w:tr>
    </w:tbl>
    <w:p w14:paraId="3E602D30" w14:textId="77777777" w:rsidR="00172A77" w:rsidRPr="0025105C" w:rsidRDefault="00172A77" w:rsidP="00172A77">
      <w:pPr>
        <w:spacing w:after="0" w:line="285" w:lineRule="atLeast"/>
        <w:rPr>
          <w:rFonts w:ascii="Georgia" w:eastAsia="Times New Roman" w:hAnsi="Georgia" w:cs="Times New Roman"/>
          <w:color w:val="333333"/>
          <w:sz w:val="20"/>
          <w:szCs w:val="20"/>
        </w:rPr>
      </w:pPr>
    </w:p>
    <w:p w14:paraId="0AB26016" w14:textId="77777777" w:rsidR="00172A77" w:rsidRPr="0025105C" w:rsidRDefault="00172A77" w:rsidP="00172A77">
      <w:pPr>
        <w:spacing w:before="100" w:beforeAutospacing="1" w:after="100" w:afterAutospacing="1" w:line="285" w:lineRule="atLeast"/>
        <w:outlineLvl w:val="2"/>
        <w:rPr>
          <w:rFonts w:ascii="Georgia" w:eastAsia="Times New Roman" w:hAnsi="Georgia" w:cs="Times New Roman"/>
          <w:b/>
          <w:bCs/>
          <w:color w:val="333333"/>
          <w:sz w:val="23"/>
          <w:szCs w:val="23"/>
        </w:rPr>
      </w:pPr>
      <w:r w:rsidRPr="0025105C">
        <w:rPr>
          <w:rFonts w:ascii="Georgia" w:eastAsia="Times New Roman" w:hAnsi="Georgia" w:cs="Times New Roman"/>
          <w:b/>
          <w:bCs/>
          <w:color w:val="333333"/>
          <w:sz w:val="23"/>
          <w:szCs w:val="23"/>
        </w:rPr>
        <w:t>Section 5. Information services backup procedures</w:t>
      </w:r>
    </w:p>
    <w:p w14:paraId="781CD0B4" w14:textId="77777777" w:rsidR="00172A77" w:rsidRPr="0025105C" w:rsidRDefault="00172A77" w:rsidP="00172A77">
      <w:pPr>
        <w:spacing w:after="0"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Use these procedures for information services backup.</w:t>
      </w:r>
    </w:p>
    <w:p w14:paraId="047F89BF" w14:textId="77777777" w:rsidR="00172A77" w:rsidRPr="0025105C" w:rsidRDefault="00172A77" w:rsidP="004A0A40">
      <w:pPr>
        <w:spacing w:before="100" w:beforeAutospacing="1" w:after="100" w:afterAutospacing="1" w:line="285" w:lineRule="atLeast"/>
        <w:ind w:left="1440"/>
        <w:rPr>
          <w:rFonts w:ascii="Georgia" w:eastAsia="Times New Roman" w:hAnsi="Georgia" w:cs="Times New Roman"/>
          <w:color w:val="333333"/>
          <w:sz w:val="20"/>
          <w:szCs w:val="20"/>
        </w:rPr>
      </w:pPr>
    </w:p>
    <w:p w14:paraId="2BD41DB5" w14:textId="378400CF" w:rsidR="00172A77" w:rsidRPr="0025105C" w:rsidRDefault="004A0A40" w:rsidP="00172A77">
      <w:pPr>
        <w:numPr>
          <w:ilvl w:val="1"/>
          <w:numId w:val="2"/>
        </w:numPr>
        <w:spacing w:before="100" w:beforeAutospacing="1" w:after="100" w:afterAutospacing="1" w:line="285" w:lineRule="atLeast"/>
        <w:rPr>
          <w:rFonts w:ascii="Georgia" w:eastAsia="Times New Roman" w:hAnsi="Georgia" w:cs="Times New Roman"/>
          <w:color w:val="333333"/>
          <w:sz w:val="20"/>
          <w:szCs w:val="20"/>
        </w:rPr>
      </w:pPr>
      <w:r>
        <w:rPr>
          <w:rFonts w:ascii="Georgia" w:eastAsia="Times New Roman" w:hAnsi="Georgia" w:cs="Times New Roman"/>
          <w:color w:val="333333"/>
          <w:sz w:val="20"/>
          <w:szCs w:val="20"/>
        </w:rPr>
        <w:lastRenderedPageBreak/>
        <w:t>OneDrive cloud</w:t>
      </w:r>
      <w:r w:rsidR="00172A77" w:rsidRPr="0025105C">
        <w:rPr>
          <w:rFonts w:ascii="Georgia" w:eastAsia="Times New Roman" w:hAnsi="Georgia" w:cs="Times New Roman"/>
          <w:color w:val="333333"/>
          <w:sz w:val="20"/>
          <w:szCs w:val="20"/>
        </w:rPr>
        <w:t> environment</w:t>
      </w:r>
    </w:p>
    <w:p w14:paraId="0D50B5DE" w14:textId="747BD6E3" w:rsidR="00172A77" w:rsidRPr="0025105C" w:rsidRDefault="00172A77" w:rsidP="00172A77">
      <w:pPr>
        <w:numPr>
          <w:ilvl w:val="2"/>
          <w:numId w:val="2"/>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Daily, a saving of changed objects in the following directories is done at</w:t>
      </w:r>
      <w:r w:rsidR="004A0A40">
        <w:rPr>
          <w:rFonts w:ascii="Georgia" w:eastAsia="Times New Roman" w:hAnsi="Georgia" w:cs="Times New Roman"/>
          <w:color w:val="333333"/>
          <w:sz w:val="20"/>
          <w:szCs w:val="20"/>
        </w:rPr>
        <w:t xml:space="preserve"> 11.00pm AEST</w:t>
      </w:r>
      <w:r w:rsidRPr="0025105C">
        <w:rPr>
          <w:rFonts w:ascii="Georgia" w:eastAsia="Times New Roman" w:hAnsi="Georgia" w:cs="Times New Roman"/>
          <w:color w:val="333333"/>
          <w:sz w:val="20"/>
          <w:szCs w:val="20"/>
        </w:rPr>
        <w:t>:</w:t>
      </w:r>
    </w:p>
    <w:p w14:paraId="6C5DCABB" w14:textId="429E94A9" w:rsidR="00172A77" w:rsidRPr="0025105C" w:rsidRDefault="00BB4018" w:rsidP="00172A77">
      <w:pPr>
        <w:numPr>
          <w:ilvl w:val="3"/>
          <w:numId w:val="2"/>
        </w:numPr>
        <w:spacing w:before="100" w:beforeAutospacing="1" w:after="100" w:afterAutospacing="1" w:line="285" w:lineRule="atLeast"/>
        <w:rPr>
          <w:rFonts w:ascii="Georgia" w:eastAsia="Times New Roman" w:hAnsi="Georgia" w:cs="Times New Roman"/>
          <w:color w:val="333333"/>
          <w:sz w:val="20"/>
          <w:szCs w:val="20"/>
        </w:rPr>
      </w:pPr>
      <w:r>
        <w:rPr>
          <w:rFonts w:ascii="Georgia" w:eastAsia="Times New Roman" w:hAnsi="Georgia" w:cs="Times New Roman"/>
          <w:color w:val="333333"/>
          <w:sz w:val="20"/>
          <w:szCs w:val="20"/>
        </w:rPr>
        <w:t>\</w:t>
      </w:r>
      <w:proofErr w:type="spellStart"/>
      <w:r w:rsidR="004A0A40">
        <w:rPr>
          <w:rFonts w:ascii="Georgia" w:eastAsia="Times New Roman" w:hAnsi="Georgia" w:cs="Times New Roman"/>
          <w:color w:val="333333"/>
          <w:sz w:val="20"/>
          <w:szCs w:val="20"/>
        </w:rPr>
        <w:t>admin_ops</w:t>
      </w:r>
      <w:proofErr w:type="spellEnd"/>
    </w:p>
    <w:p w14:paraId="653753E7" w14:textId="6F010CA2" w:rsidR="00172A77" w:rsidRPr="0025105C" w:rsidRDefault="00BB4018" w:rsidP="00172A77">
      <w:pPr>
        <w:numPr>
          <w:ilvl w:val="3"/>
          <w:numId w:val="2"/>
        </w:numPr>
        <w:spacing w:before="100" w:beforeAutospacing="1" w:after="100" w:afterAutospacing="1" w:line="285" w:lineRule="atLeast"/>
        <w:rPr>
          <w:rFonts w:ascii="Georgia" w:eastAsia="Times New Roman" w:hAnsi="Georgia" w:cs="Times New Roman"/>
          <w:color w:val="333333"/>
          <w:sz w:val="20"/>
          <w:szCs w:val="20"/>
        </w:rPr>
      </w:pPr>
      <w:r>
        <w:rPr>
          <w:rFonts w:ascii="Georgia" w:eastAsia="Times New Roman" w:hAnsi="Georgia" w:cs="Times New Roman"/>
          <w:color w:val="333333"/>
          <w:sz w:val="20"/>
          <w:szCs w:val="20"/>
        </w:rPr>
        <w:t>\</w:t>
      </w:r>
      <w:proofErr w:type="spellStart"/>
      <w:r w:rsidR="004A0A40">
        <w:rPr>
          <w:rFonts w:ascii="Georgia" w:eastAsia="Times New Roman" w:hAnsi="Georgia" w:cs="Times New Roman"/>
          <w:color w:val="333333"/>
          <w:sz w:val="20"/>
          <w:szCs w:val="20"/>
        </w:rPr>
        <w:t>client_relationships</w:t>
      </w:r>
      <w:proofErr w:type="spellEnd"/>
    </w:p>
    <w:p w14:paraId="169ABB62" w14:textId="5E76A86D" w:rsidR="00172A77" w:rsidRPr="0025105C" w:rsidRDefault="00BB4018" w:rsidP="00172A77">
      <w:pPr>
        <w:numPr>
          <w:ilvl w:val="3"/>
          <w:numId w:val="2"/>
        </w:numPr>
        <w:spacing w:before="100" w:beforeAutospacing="1" w:after="100" w:afterAutospacing="1" w:line="285" w:lineRule="atLeast"/>
        <w:rPr>
          <w:rFonts w:ascii="Georgia" w:eastAsia="Times New Roman" w:hAnsi="Georgia" w:cs="Times New Roman"/>
          <w:color w:val="333333"/>
          <w:sz w:val="20"/>
          <w:szCs w:val="20"/>
        </w:rPr>
      </w:pPr>
      <w:r>
        <w:rPr>
          <w:rFonts w:ascii="Georgia" w:eastAsia="Times New Roman" w:hAnsi="Georgia" w:cs="Times New Roman"/>
          <w:color w:val="333333"/>
          <w:sz w:val="20"/>
          <w:szCs w:val="20"/>
        </w:rPr>
        <w:t>\</w:t>
      </w:r>
      <w:r w:rsidR="004A0A40">
        <w:rPr>
          <w:rFonts w:ascii="Georgia" w:eastAsia="Times New Roman" w:hAnsi="Georgia" w:cs="Times New Roman"/>
          <w:color w:val="333333"/>
          <w:sz w:val="20"/>
          <w:szCs w:val="20"/>
        </w:rPr>
        <w:t>recruitment</w:t>
      </w:r>
    </w:p>
    <w:p w14:paraId="3DADC411" w14:textId="6781AE3F" w:rsidR="00172A77" w:rsidRPr="004A0A40" w:rsidRDefault="00BB4018" w:rsidP="004A0A40">
      <w:pPr>
        <w:numPr>
          <w:ilvl w:val="3"/>
          <w:numId w:val="2"/>
        </w:numPr>
        <w:spacing w:before="100" w:beforeAutospacing="1" w:after="100" w:afterAutospacing="1" w:line="285" w:lineRule="atLeast"/>
        <w:rPr>
          <w:rFonts w:ascii="Georgia" w:eastAsia="Times New Roman" w:hAnsi="Georgia" w:cs="Times New Roman"/>
          <w:color w:val="333333"/>
          <w:sz w:val="20"/>
          <w:szCs w:val="20"/>
        </w:rPr>
      </w:pPr>
      <w:r>
        <w:rPr>
          <w:rFonts w:ascii="Georgia" w:eastAsia="Times New Roman" w:hAnsi="Georgia" w:cs="Times New Roman"/>
          <w:color w:val="333333"/>
          <w:sz w:val="20"/>
          <w:szCs w:val="20"/>
        </w:rPr>
        <w:t>\</w:t>
      </w:r>
      <w:r w:rsidR="004A0A40">
        <w:rPr>
          <w:rFonts w:ascii="Georgia" w:eastAsia="Times New Roman" w:hAnsi="Georgia" w:cs="Times New Roman"/>
          <w:color w:val="333333"/>
          <w:sz w:val="20"/>
          <w:szCs w:val="20"/>
        </w:rPr>
        <w:t>users</w:t>
      </w:r>
    </w:p>
    <w:p w14:paraId="4E4783D6" w14:textId="6325D55D" w:rsidR="00172A77" w:rsidRPr="0025105C" w:rsidRDefault="00172A77" w:rsidP="00172A77">
      <w:pPr>
        <w:numPr>
          <w:ilvl w:val="2"/>
          <w:numId w:val="2"/>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 xml:space="preserve">On </w:t>
      </w:r>
      <w:r w:rsidR="004A0A40">
        <w:rPr>
          <w:rFonts w:ascii="Georgia" w:eastAsia="Times New Roman" w:hAnsi="Georgia" w:cs="Times New Roman"/>
          <w:color w:val="333333"/>
          <w:sz w:val="20"/>
          <w:szCs w:val="20"/>
        </w:rPr>
        <w:t>Thursday of every week</w:t>
      </w:r>
      <w:r w:rsidRPr="0025105C">
        <w:rPr>
          <w:rFonts w:ascii="Georgia" w:eastAsia="Times New Roman" w:hAnsi="Georgia" w:cs="Times New Roman"/>
          <w:color w:val="333333"/>
          <w:sz w:val="20"/>
          <w:szCs w:val="20"/>
        </w:rPr>
        <w:t xml:space="preserve"> at </w:t>
      </w:r>
      <w:r w:rsidR="004A0A40">
        <w:rPr>
          <w:rFonts w:ascii="Georgia" w:eastAsia="Times New Roman" w:hAnsi="Georgia" w:cs="Times New Roman"/>
          <w:color w:val="333333"/>
          <w:sz w:val="20"/>
          <w:szCs w:val="20"/>
        </w:rPr>
        <w:t xml:space="preserve">11.00pm AEST </w:t>
      </w:r>
      <w:r w:rsidRPr="0025105C">
        <w:rPr>
          <w:rFonts w:ascii="Georgia" w:eastAsia="Times New Roman" w:hAnsi="Georgia" w:cs="Times New Roman"/>
          <w:color w:val="333333"/>
          <w:sz w:val="20"/>
          <w:szCs w:val="20"/>
        </w:rPr>
        <w:t>a complete save of the system is done.</w:t>
      </w:r>
    </w:p>
    <w:p w14:paraId="28998368" w14:textId="425CB0D4" w:rsidR="00172A77" w:rsidRDefault="00172A77" w:rsidP="00172A77">
      <w:pPr>
        <w:numPr>
          <w:ilvl w:val="2"/>
          <w:numId w:val="2"/>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 xml:space="preserve">All save media is stored off-site in a </w:t>
      </w:r>
      <w:r w:rsidR="004A0A40">
        <w:rPr>
          <w:rFonts w:ascii="Georgia" w:eastAsia="Times New Roman" w:hAnsi="Georgia" w:cs="Times New Roman"/>
          <w:color w:val="333333"/>
          <w:sz w:val="20"/>
          <w:szCs w:val="20"/>
        </w:rPr>
        <w:t>safe</w:t>
      </w:r>
      <w:r w:rsidRPr="0025105C">
        <w:rPr>
          <w:rFonts w:ascii="Georgia" w:eastAsia="Times New Roman" w:hAnsi="Georgia" w:cs="Times New Roman"/>
          <w:color w:val="333333"/>
          <w:sz w:val="20"/>
          <w:szCs w:val="20"/>
        </w:rPr>
        <w:t xml:space="preserve"> at</w:t>
      </w:r>
      <w:r w:rsidR="004A0A40">
        <w:rPr>
          <w:rFonts w:ascii="Georgia" w:eastAsia="Times New Roman" w:hAnsi="Georgia" w:cs="Times New Roman"/>
          <w:color w:val="333333"/>
          <w:sz w:val="20"/>
          <w:szCs w:val="20"/>
        </w:rPr>
        <w:t xml:space="preserve"> </w:t>
      </w:r>
      <w:r w:rsidR="004A0A40" w:rsidRPr="004A0A40">
        <w:rPr>
          <w:rFonts w:ascii="Georgia" w:eastAsia="Times New Roman" w:hAnsi="Georgia" w:cs="Times New Roman"/>
          <w:color w:val="333333"/>
          <w:sz w:val="20"/>
          <w:szCs w:val="20"/>
        </w:rPr>
        <w:t>42 Magic St, Altona, VIC</w:t>
      </w:r>
      <w:r w:rsidRPr="0025105C">
        <w:rPr>
          <w:rFonts w:ascii="Georgia" w:eastAsia="Times New Roman" w:hAnsi="Georgia" w:cs="Times New Roman"/>
          <w:color w:val="333333"/>
          <w:sz w:val="20"/>
          <w:szCs w:val="20"/>
        </w:rPr>
        <w:t xml:space="preserve"> location.</w:t>
      </w:r>
    </w:p>
    <w:p w14:paraId="6FFDD6B7" w14:textId="77777777" w:rsidR="00EB0543" w:rsidRPr="0025105C" w:rsidRDefault="00EB0543" w:rsidP="00EB0543">
      <w:pPr>
        <w:numPr>
          <w:ilvl w:val="1"/>
          <w:numId w:val="2"/>
        </w:numPr>
        <w:spacing w:before="100" w:beforeAutospacing="1" w:after="100" w:afterAutospacing="1" w:line="285" w:lineRule="atLeast"/>
        <w:rPr>
          <w:rFonts w:ascii="Georgia" w:eastAsia="Times New Roman" w:hAnsi="Georgia" w:cs="Times New Roman"/>
          <w:color w:val="333333"/>
          <w:sz w:val="20"/>
          <w:szCs w:val="20"/>
        </w:rPr>
      </w:pPr>
      <w:r>
        <w:rPr>
          <w:rFonts w:ascii="Georgia" w:eastAsia="Times New Roman" w:hAnsi="Georgia" w:cs="Times New Roman"/>
          <w:color w:val="333333"/>
          <w:sz w:val="20"/>
          <w:szCs w:val="20"/>
        </w:rPr>
        <w:t>Salesforce</w:t>
      </w:r>
      <w:r w:rsidRPr="0025105C">
        <w:rPr>
          <w:rFonts w:ascii="Georgia" w:eastAsia="Times New Roman" w:hAnsi="Georgia" w:cs="Times New Roman"/>
          <w:color w:val="333333"/>
          <w:sz w:val="20"/>
          <w:szCs w:val="20"/>
        </w:rPr>
        <w:t> environment</w:t>
      </w:r>
    </w:p>
    <w:p w14:paraId="782316E6" w14:textId="77777777" w:rsidR="00EB0543" w:rsidRPr="00EB0543" w:rsidRDefault="00EB0543" w:rsidP="00EB0543">
      <w:pPr>
        <w:numPr>
          <w:ilvl w:val="2"/>
          <w:numId w:val="2"/>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 xml:space="preserve">Daily, a saving of changed objects in </w:t>
      </w:r>
      <w:r>
        <w:rPr>
          <w:rFonts w:ascii="Georgia" w:eastAsia="Times New Roman" w:hAnsi="Georgia" w:cs="Times New Roman"/>
          <w:color w:val="333333"/>
          <w:sz w:val="20"/>
          <w:szCs w:val="20"/>
        </w:rPr>
        <w:t>Salesforce</w:t>
      </w:r>
      <w:r w:rsidRPr="0025105C">
        <w:rPr>
          <w:rFonts w:ascii="Georgia" w:eastAsia="Times New Roman" w:hAnsi="Georgia" w:cs="Times New Roman"/>
          <w:color w:val="333333"/>
          <w:sz w:val="20"/>
          <w:szCs w:val="20"/>
        </w:rPr>
        <w:t xml:space="preserve"> is done at</w:t>
      </w:r>
      <w:r>
        <w:rPr>
          <w:rFonts w:ascii="Georgia" w:eastAsia="Times New Roman" w:hAnsi="Georgia" w:cs="Times New Roman"/>
          <w:color w:val="333333"/>
          <w:sz w:val="20"/>
          <w:szCs w:val="20"/>
        </w:rPr>
        <w:t xml:space="preserve"> 11.00pm AEST.</w:t>
      </w:r>
    </w:p>
    <w:p w14:paraId="75326F76" w14:textId="77777777" w:rsidR="00EB0543" w:rsidRPr="0025105C" w:rsidRDefault="00EB0543" w:rsidP="00EB0543">
      <w:pPr>
        <w:numPr>
          <w:ilvl w:val="2"/>
          <w:numId w:val="2"/>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 xml:space="preserve">On </w:t>
      </w:r>
      <w:r>
        <w:rPr>
          <w:rFonts w:ascii="Georgia" w:eastAsia="Times New Roman" w:hAnsi="Georgia" w:cs="Times New Roman"/>
          <w:color w:val="333333"/>
          <w:sz w:val="20"/>
          <w:szCs w:val="20"/>
        </w:rPr>
        <w:t>Wednesday of every week</w:t>
      </w:r>
      <w:r w:rsidRPr="0025105C">
        <w:rPr>
          <w:rFonts w:ascii="Georgia" w:eastAsia="Times New Roman" w:hAnsi="Georgia" w:cs="Times New Roman"/>
          <w:color w:val="333333"/>
          <w:sz w:val="20"/>
          <w:szCs w:val="20"/>
        </w:rPr>
        <w:t xml:space="preserve"> at </w:t>
      </w:r>
      <w:r>
        <w:rPr>
          <w:rFonts w:ascii="Georgia" w:eastAsia="Times New Roman" w:hAnsi="Georgia" w:cs="Times New Roman"/>
          <w:color w:val="333333"/>
          <w:sz w:val="20"/>
          <w:szCs w:val="20"/>
        </w:rPr>
        <w:t xml:space="preserve">10.00pm AEST </w:t>
      </w:r>
      <w:r w:rsidRPr="0025105C">
        <w:rPr>
          <w:rFonts w:ascii="Georgia" w:eastAsia="Times New Roman" w:hAnsi="Georgia" w:cs="Times New Roman"/>
          <w:color w:val="333333"/>
          <w:sz w:val="20"/>
          <w:szCs w:val="20"/>
        </w:rPr>
        <w:t xml:space="preserve">a </w:t>
      </w:r>
      <w:r>
        <w:rPr>
          <w:rFonts w:ascii="Georgia" w:eastAsia="Times New Roman" w:hAnsi="Georgia" w:cs="Times New Roman"/>
          <w:color w:val="333333"/>
          <w:sz w:val="20"/>
          <w:szCs w:val="20"/>
        </w:rPr>
        <w:t>full sandbox is generated and completed and saved to external hard drive every Thursday before end of day</w:t>
      </w:r>
      <w:r w:rsidRPr="0025105C">
        <w:rPr>
          <w:rFonts w:ascii="Georgia" w:eastAsia="Times New Roman" w:hAnsi="Georgia" w:cs="Times New Roman"/>
          <w:color w:val="333333"/>
          <w:sz w:val="20"/>
          <w:szCs w:val="20"/>
        </w:rPr>
        <w:t>.</w:t>
      </w:r>
    </w:p>
    <w:p w14:paraId="78F87DC5" w14:textId="1EC0F9EB" w:rsidR="00EB0543" w:rsidRPr="00EB0543" w:rsidRDefault="00EB0543" w:rsidP="00EB0543">
      <w:pPr>
        <w:numPr>
          <w:ilvl w:val="2"/>
          <w:numId w:val="2"/>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 xml:space="preserve">All save media is stored off-site in a </w:t>
      </w:r>
      <w:r>
        <w:rPr>
          <w:rFonts w:ascii="Georgia" w:eastAsia="Times New Roman" w:hAnsi="Georgia" w:cs="Times New Roman"/>
          <w:color w:val="333333"/>
          <w:sz w:val="20"/>
          <w:szCs w:val="20"/>
        </w:rPr>
        <w:t>safe</w:t>
      </w:r>
      <w:r w:rsidRPr="0025105C">
        <w:rPr>
          <w:rFonts w:ascii="Georgia" w:eastAsia="Times New Roman" w:hAnsi="Georgia" w:cs="Times New Roman"/>
          <w:color w:val="333333"/>
          <w:sz w:val="20"/>
          <w:szCs w:val="20"/>
        </w:rPr>
        <w:t xml:space="preserve"> at</w:t>
      </w:r>
      <w:r>
        <w:rPr>
          <w:rFonts w:ascii="Georgia" w:eastAsia="Times New Roman" w:hAnsi="Georgia" w:cs="Times New Roman"/>
          <w:color w:val="333333"/>
          <w:sz w:val="20"/>
          <w:szCs w:val="20"/>
        </w:rPr>
        <w:t xml:space="preserve"> </w:t>
      </w:r>
      <w:r w:rsidRPr="004A0A40">
        <w:rPr>
          <w:rFonts w:ascii="Georgia" w:eastAsia="Times New Roman" w:hAnsi="Georgia" w:cs="Times New Roman"/>
          <w:color w:val="333333"/>
          <w:sz w:val="20"/>
          <w:szCs w:val="20"/>
        </w:rPr>
        <w:t>42 Magic St, Altona, VIC</w:t>
      </w:r>
      <w:r w:rsidRPr="0025105C">
        <w:rPr>
          <w:rFonts w:ascii="Georgia" w:eastAsia="Times New Roman" w:hAnsi="Georgia" w:cs="Times New Roman"/>
          <w:color w:val="333333"/>
          <w:sz w:val="20"/>
          <w:szCs w:val="20"/>
        </w:rPr>
        <w:t xml:space="preserve"> location.</w:t>
      </w:r>
    </w:p>
    <w:p w14:paraId="5B297BE5" w14:textId="18DB70EB" w:rsidR="00BB4018" w:rsidRPr="0025105C" w:rsidRDefault="00BB4018" w:rsidP="00BB4018">
      <w:pPr>
        <w:numPr>
          <w:ilvl w:val="1"/>
          <w:numId w:val="2"/>
        </w:numPr>
        <w:spacing w:before="100" w:beforeAutospacing="1" w:after="100" w:afterAutospacing="1" w:line="285" w:lineRule="atLeast"/>
        <w:rPr>
          <w:rFonts w:ascii="Georgia" w:eastAsia="Times New Roman" w:hAnsi="Georgia" w:cs="Times New Roman"/>
          <w:color w:val="333333"/>
          <w:sz w:val="20"/>
          <w:szCs w:val="20"/>
        </w:rPr>
      </w:pPr>
      <w:proofErr w:type="spellStart"/>
      <w:r>
        <w:rPr>
          <w:rFonts w:ascii="Georgia" w:eastAsia="Times New Roman" w:hAnsi="Georgia" w:cs="Times New Roman"/>
          <w:color w:val="333333"/>
          <w:sz w:val="20"/>
          <w:szCs w:val="20"/>
        </w:rPr>
        <w:t>AccuWeb</w:t>
      </w:r>
      <w:proofErr w:type="spellEnd"/>
      <w:r>
        <w:rPr>
          <w:rFonts w:ascii="Georgia" w:eastAsia="Times New Roman" w:hAnsi="Georgia" w:cs="Times New Roman"/>
          <w:color w:val="333333"/>
          <w:sz w:val="20"/>
          <w:szCs w:val="20"/>
        </w:rPr>
        <w:t xml:space="preserve"> hosting</w:t>
      </w:r>
      <w:r w:rsidRPr="0025105C">
        <w:rPr>
          <w:rFonts w:ascii="Georgia" w:eastAsia="Times New Roman" w:hAnsi="Georgia" w:cs="Times New Roman"/>
          <w:color w:val="333333"/>
          <w:sz w:val="20"/>
          <w:szCs w:val="20"/>
        </w:rPr>
        <w:t> environment</w:t>
      </w:r>
    </w:p>
    <w:p w14:paraId="6182F694" w14:textId="77777777" w:rsidR="00BB4018" w:rsidRPr="0025105C" w:rsidRDefault="00BB4018" w:rsidP="00BB4018">
      <w:pPr>
        <w:numPr>
          <w:ilvl w:val="2"/>
          <w:numId w:val="2"/>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Daily, a saving of changed objects in the following directories is done at</w:t>
      </w:r>
      <w:r>
        <w:rPr>
          <w:rFonts w:ascii="Georgia" w:eastAsia="Times New Roman" w:hAnsi="Georgia" w:cs="Times New Roman"/>
          <w:color w:val="333333"/>
          <w:sz w:val="20"/>
          <w:szCs w:val="20"/>
        </w:rPr>
        <w:t xml:space="preserve"> 11.00pm AEST</w:t>
      </w:r>
      <w:r w:rsidRPr="0025105C">
        <w:rPr>
          <w:rFonts w:ascii="Georgia" w:eastAsia="Times New Roman" w:hAnsi="Georgia" w:cs="Times New Roman"/>
          <w:color w:val="333333"/>
          <w:sz w:val="20"/>
          <w:szCs w:val="20"/>
        </w:rPr>
        <w:t>:</w:t>
      </w:r>
    </w:p>
    <w:p w14:paraId="783A654D" w14:textId="6C959CEC" w:rsidR="00BB4018" w:rsidRPr="0025105C" w:rsidRDefault="00BB4018" w:rsidP="00BB4018">
      <w:pPr>
        <w:numPr>
          <w:ilvl w:val="3"/>
          <w:numId w:val="2"/>
        </w:numPr>
        <w:spacing w:before="100" w:beforeAutospacing="1" w:after="100" w:afterAutospacing="1" w:line="285" w:lineRule="atLeast"/>
        <w:rPr>
          <w:rFonts w:ascii="Georgia" w:eastAsia="Times New Roman" w:hAnsi="Georgia" w:cs="Times New Roman"/>
          <w:color w:val="333333"/>
          <w:sz w:val="20"/>
          <w:szCs w:val="20"/>
        </w:rPr>
      </w:pPr>
      <w:r w:rsidRPr="00BB4018">
        <w:rPr>
          <w:rFonts w:ascii="Georgia" w:eastAsia="Times New Roman" w:hAnsi="Georgia" w:cs="Times New Roman"/>
          <w:color w:val="333333"/>
          <w:sz w:val="20"/>
          <w:szCs w:val="20"/>
        </w:rPr>
        <w:t>\</w:t>
      </w:r>
      <w:proofErr w:type="spellStart"/>
      <w:r w:rsidRPr="00BB4018">
        <w:rPr>
          <w:rFonts w:ascii="Georgia" w:eastAsia="Times New Roman" w:hAnsi="Georgia" w:cs="Times New Roman"/>
          <w:color w:val="333333"/>
          <w:sz w:val="20"/>
          <w:szCs w:val="20"/>
        </w:rPr>
        <w:t>inetpub</w:t>
      </w:r>
      <w:proofErr w:type="spellEnd"/>
      <w:r w:rsidRPr="00BB4018">
        <w:rPr>
          <w:rFonts w:ascii="Georgia" w:eastAsia="Times New Roman" w:hAnsi="Georgia" w:cs="Times New Roman"/>
          <w:color w:val="333333"/>
          <w:sz w:val="20"/>
          <w:szCs w:val="20"/>
        </w:rPr>
        <w:t>\</w:t>
      </w:r>
      <w:proofErr w:type="spellStart"/>
      <w:r w:rsidRPr="00BB4018">
        <w:rPr>
          <w:rFonts w:ascii="Georgia" w:eastAsia="Times New Roman" w:hAnsi="Georgia" w:cs="Times New Roman"/>
          <w:color w:val="333333"/>
          <w:sz w:val="20"/>
          <w:szCs w:val="20"/>
        </w:rPr>
        <w:t>wwwroot</w:t>
      </w:r>
      <w:proofErr w:type="spellEnd"/>
    </w:p>
    <w:p w14:paraId="11CEF57F" w14:textId="77777777" w:rsidR="00BB4018" w:rsidRPr="0025105C" w:rsidRDefault="00BB4018" w:rsidP="00BB4018">
      <w:pPr>
        <w:numPr>
          <w:ilvl w:val="2"/>
          <w:numId w:val="2"/>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 xml:space="preserve">On </w:t>
      </w:r>
      <w:r>
        <w:rPr>
          <w:rFonts w:ascii="Georgia" w:eastAsia="Times New Roman" w:hAnsi="Georgia" w:cs="Times New Roman"/>
          <w:color w:val="333333"/>
          <w:sz w:val="20"/>
          <w:szCs w:val="20"/>
        </w:rPr>
        <w:t>Thursday of every week</w:t>
      </w:r>
      <w:r w:rsidRPr="0025105C">
        <w:rPr>
          <w:rFonts w:ascii="Georgia" w:eastAsia="Times New Roman" w:hAnsi="Georgia" w:cs="Times New Roman"/>
          <w:color w:val="333333"/>
          <w:sz w:val="20"/>
          <w:szCs w:val="20"/>
        </w:rPr>
        <w:t xml:space="preserve"> at </w:t>
      </w:r>
      <w:r>
        <w:rPr>
          <w:rFonts w:ascii="Georgia" w:eastAsia="Times New Roman" w:hAnsi="Georgia" w:cs="Times New Roman"/>
          <w:color w:val="333333"/>
          <w:sz w:val="20"/>
          <w:szCs w:val="20"/>
        </w:rPr>
        <w:t xml:space="preserve">11.00pm AEST </w:t>
      </w:r>
      <w:r w:rsidRPr="0025105C">
        <w:rPr>
          <w:rFonts w:ascii="Georgia" w:eastAsia="Times New Roman" w:hAnsi="Georgia" w:cs="Times New Roman"/>
          <w:color w:val="333333"/>
          <w:sz w:val="20"/>
          <w:szCs w:val="20"/>
        </w:rPr>
        <w:t>a complete save of the system is done.</w:t>
      </w:r>
    </w:p>
    <w:p w14:paraId="59E256D1" w14:textId="2BD0908D" w:rsidR="00BB4018" w:rsidRDefault="00BB4018" w:rsidP="00BB4018">
      <w:pPr>
        <w:numPr>
          <w:ilvl w:val="2"/>
          <w:numId w:val="2"/>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 xml:space="preserve">All save media is stored off-site in a </w:t>
      </w:r>
      <w:r>
        <w:rPr>
          <w:rFonts w:ascii="Georgia" w:eastAsia="Times New Roman" w:hAnsi="Georgia" w:cs="Times New Roman"/>
          <w:color w:val="333333"/>
          <w:sz w:val="20"/>
          <w:szCs w:val="20"/>
        </w:rPr>
        <w:t>safe</w:t>
      </w:r>
      <w:r w:rsidRPr="0025105C">
        <w:rPr>
          <w:rFonts w:ascii="Georgia" w:eastAsia="Times New Roman" w:hAnsi="Georgia" w:cs="Times New Roman"/>
          <w:color w:val="333333"/>
          <w:sz w:val="20"/>
          <w:szCs w:val="20"/>
        </w:rPr>
        <w:t xml:space="preserve"> at</w:t>
      </w:r>
      <w:r>
        <w:rPr>
          <w:rFonts w:ascii="Georgia" w:eastAsia="Times New Roman" w:hAnsi="Georgia" w:cs="Times New Roman"/>
          <w:color w:val="333333"/>
          <w:sz w:val="20"/>
          <w:szCs w:val="20"/>
        </w:rPr>
        <w:t xml:space="preserve"> </w:t>
      </w:r>
      <w:r w:rsidRPr="004A0A40">
        <w:rPr>
          <w:rFonts w:ascii="Georgia" w:eastAsia="Times New Roman" w:hAnsi="Georgia" w:cs="Times New Roman"/>
          <w:color w:val="333333"/>
          <w:sz w:val="20"/>
          <w:szCs w:val="20"/>
        </w:rPr>
        <w:t>42 Magic St, Altona, VIC</w:t>
      </w:r>
      <w:r w:rsidRPr="0025105C">
        <w:rPr>
          <w:rFonts w:ascii="Georgia" w:eastAsia="Times New Roman" w:hAnsi="Georgia" w:cs="Times New Roman"/>
          <w:color w:val="333333"/>
          <w:sz w:val="20"/>
          <w:szCs w:val="20"/>
        </w:rPr>
        <w:t xml:space="preserve"> location.</w:t>
      </w:r>
    </w:p>
    <w:p w14:paraId="2452FE61" w14:textId="77777777" w:rsidR="00172A77" w:rsidRPr="0025105C" w:rsidRDefault="00172A77" w:rsidP="00172A77">
      <w:pPr>
        <w:numPr>
          <w:ilvl w:val="1"/>
          <w:numId w:val="2"/>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Personal Computer</w:t>
      </w:r>
    </w:p>
    <w:p w14:paraId="5047A2BD" w14:textId="6E5511B4" w:rsidR="00172A77" w:rsidRPr="00B717A9" w:rsidRDefault="00172A77" w:rsidP="00B717A9">
      <w:pPr>
        <w:numPr>
          <w:ilvl w:val="2"/>
          <w:numId w:val="2"/>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It is suggested that all personal computers be backed up. Copies of the personal computer files should be uploaded to the </w:t>
      </w:r>
      <w:r w:rsidR="004A0A40">
        <w:rPr>
          <w:rFonts w:ascii="Georgia" w:eastAsia="Times New Roman" w:hAnsi="Georgia" w:cs="Times New Roman"/>
          <w:color w:val="333333"/>
          <w:sz w:val="20"/>
          <w:szCs w:val="20"/>
        </w:rPr>
        <w:t>OneDrive cloud</w:t>
      </w:r>
      <w:r w:rsidR="004A0A40" w:rsidRPr="0025105C">
        <w:rPr>
          <w:rFonts w:ascii="Georgia" w:eastAsia="Times New Roman" w:hAnsi="Georgia" w:cs="Times New Roman"/>
          <w:color w:val="333333"/>
          <w:sz w:val="20"/>
          <w:szCs w:val="20"/>
        </w:rPr>
        <w:t> environment</w:t>
      </w:r>
      <w:r w:rsidR="00B717A9">
        <w:rPr>
          <w:rFonts w:ascii="Georgia" w:eastAsia="Times New Roman" w:hAnsi="Georgia" w:cs="Times New Roman"/>
          <w:color w:val="333333"/>
          <w:sz w:val="20"/>
          <w:szCs w:val="20"/>
        </w:rPr>
        <w:t xml:space="preserve"> </w:t>
      </w:r>
      <w:r w:rsidRPr="00B717A9">
        <w:rPr>
          <w:rFonts w:ascii="Georgia" w:eastAsia="Times New Roman" w:hAnsi="Georgia" w:cs="Times New Roman"/>
          <w:color w:val="333333"/>
          <w:sz w:val="20"/>
          <w:szCs w:val="20"/>
        </w:rPr>
        <w:t xml:space="preserve">on </w:t>
      </w:r>
      <w:r w:rsidR="004A0A40" w:rsidRPr="00B717A9">
        <w:rPr>
          <w:rFonts w:ascii="Georgia" w:eastAsia="Times New Roman" w:hAnsi="Georgia" w:cs="Times New Roman"/>
          <w:color w:val="333333"/>
          <w:sz w:val="20"/>
          <w:szCs w:val="20"/>
        </w:rPr>
        <w:t>each Thursday</w:t>
      </w:r>
      <w:r w:rsidRPr="00B717A9">
        <w:rPr>
          <w:rFonts w:ascii="Georgia" w:eastAsia="Times New Roman" w:hAnsi="Georgia" w:cs="Times New Roman"/>
          <w:color w:val="333333"/>
          <w:sz w:val="20"/>
          <w:szCs w:val="20"/>
        </w:rPr>
        <w:t xml:space="preserve"> at</w:t>
      </w:r>
      <w:r w:rsidR="004A0A40" w:rsidRPr="00B717A9">
        <w:rPr>
          <w:rFonts w:ascii="Georgia" w:eastAsia="Times New Roman" w:hAnsi="Georgia" w:cs="Times New Roman"/>
          <w:color w:val="333333"/>
          <w:sz w:val="20"/>
          <w:szCs w:val="20"/>
        </w:rPr>
        <w:t xml:space="preserve"> 8.00pm</w:t>
      </w:r>
      <w:r w:rsidRPr="00B717A9">
        <w:rPr>
          <w:rFonts w:ascii="Georgia" w:eastAsia="Times New Roman" w:hAnsi="Georgia" w:cs="Times New Roman"/>
          <w:color w:val="333333"/>
          <w:sz w:val="20"/>
          <w:szCs w:val="20"/>
        </w:rPr>
        <w:t>, just before a complete save of the system is done. It is then saved with the normal system save procedure. This provides for a more secure backup of personal computer-related systems where a local area disaster can wipe out important personal computer systems.</w:t>
      </w:r>
    </w:p>
    <w:p w14:paraId="673B1E66" w14:textId="77777777" w:rsidR="00172A77" w:rsidRPr="0025105C" w:rsidRDefault="00172A77" w:rsidP="00172A77">
      <w:pPr>
        <w:spacing w:before="100" w:beforeAutospacing="1" w:after="100" w:afterAutospacing="1" w:line="285" w:lineRule="atLeast"/>
        <w:outlineLvl w:val="2"/>
        <w:rPr>
          <w:rFonts w:ascii="Georgia" w:eastAsia="Times New Roman" w:hAnsi="Georgia" w:cs="Times New Roman"/>
          <w:b/>
          <w:bCs/>
          <w:color w:val="333333"/>
          <w:sz w:val="23"/>
          <w:szCs w:val="23"/>
        </w:rPr>
      </w:pPr>
      <w:r w:rsidRPr="0025105C">
        <w:rPr>
          <w:rFonts w:ascii="Georgia" w:eastAsia="Times New Roman" w:hAnsi="Georgia" w:cs="Times New Roman"/>
          <w:b/>
          <w:bCs/>
          <w:color w:val="333333"/>
          <w:sz w:val="23"/>
          <w:szCs w:val="23"/>
        </w:rPr>
        <w:t>Section 6. Disaster recovery procedures</w:t>
      </w:r>
    </w:p>
    <w:p w14:paraId="620A24EA" w14:textId="77777777" w:rsidR="00172A77" w:rsidRPr="0025105C" w:rsidRDefault="00172A77" w:rsidP="00172A77">
      <w:pPr>
        <w:spacing w:after="0"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For any disaster recovery plan, these three elements should be addressed.</w:t>
      </w:r>
    </w:p>
    <w:p w14:paraId="3A371A7F" w14:textId="77777777" w:rsidR="00172A77" w:rsidRPr="0025105C" w:rsidRDefault="00172A77" w:rsidP="00172A77">
      <w:pPr>
        <w:numPr>
          <w:ilvl w:val="0"/>
          <w:numId w:val="3"/>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lastRenderedPageBreak/>
        <w:t>Emergency response procedures</w:t>
      </w:r>
    </w:p>
    <w:p w14:paraId="6F004CC8" w14:textId="77777777" w:rsidR="00172A77" w:rsidRPr="0025105C" w:rsidRDefault="00172A77" w:rsidP="00172A77">
      <w:pPr>
        <w:numPr>
          <w:ilvl w:val="1"/>
          <w:numId w:val="3"/>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To document the appropriate emergency response to a fire, natural disaster, or any other activity in order to protect lives and limit damage.</w:t>
      </w:r>
    </w:p>
    <w:p w14:paraId="798E7BE7" w14:textId="77777777" w:rsidR="00172A77" w:rsidRPr="0025105C" w:rsidRDefault="00172A77" w:rsidP="00172A77">
      <w:pPr>
        <w:numPr>
          <w:ilvl w:val="0"/>
          <w:numId w:val="3"/>
        </w:numPr>
        <w:spacing w:after="0"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Backup operations procedures</w:t>
      </w:r>
    </w:p>
    <w:p w14:paraId="6A3458CF" w14:textId="77777777" w:rsidR="00172A77" w:rsidRPr="0025105C" w:rsidRDefault="00172A77" w:rsidP="00172A77">
      <w:pPr>
        <w:spacing w:after="0" w:line="285" w:lineRule="atLeast"/>
        <w:ind w:left="720"/>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To ensure that essential data processing operational tasks can be conducted after the disruption.</w:t>
      </w:r>
    </w:p>
    <w:p w14:paraId="753FDBD5" w14:textId="77777777" w:rsidR="00172A77" w:rsidRPr="0025105C" w:rsidRDefault="00172A77" w:rsidP="00172A77">
      <w:pPr>
        <w:numPr>
          <w:ilvl w:val="0"/>
          <w:numId w:val="3"/>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Recovery actions procedures</w:t>
      </w:r>
    </w:p>
    <w:p w14:paraId="2DE16407" w14:textId="77777777" w:rsidR="00172A77" w:rsidRPr="0025105C" w:rsidRDefault="00172A77" w:rsidP="00172A77">
      <w:pPr>
        <w:numPr>
          <w:ilvl w:val="1"/>
          <w:numId w:val="3"/>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To facilitate the rapid restoration of a data processing system following a disaster.</w:t>
      </w:r>
    </w:p>
    <w:p w14:paraId="3AC73EE1" w14:textId="77777777" w:rsidR="00172A77" w:rsidRPr="0025105C" w:rsidRDefault="0009006B" w:rsidP="00172A77">
      <w:pPr>
        <w:spacing w:before="100" w:beforeAutospacing="1" w:after="100" w:afterAutospacing="1" w:line="285" w:lineRule="atLeast"/>
        <w:rPr>
          <w:rFonts w:ascii="Georgia" w:eastAsia="Times New Roman" w:hAnsi="Georgia" w:cs="Times New Roman"/>
          <w:color w:val="333333"/>
          <w:sz w:val="20"/>
          <w:szCs w:val="20"/>
        </w:rPr>
      </w:pPr>
      <w:hyperlink r:id="rId9" w:history="1">
        <w:r w:rsidR="00172A77" w:rsidRPr="0025105C">
          <w:rPr>
            <w:rFonts w:ascii="Georgia" w:eastAsia="Times New Roman" w:hAnsi="Georgia" w:cs="Times New Roman"/>
            <w:b/>
            <w:bCs/>
            <w:color w:val="0000FF"/>
            <w:sz w:val="20"/>
            <w:szCs w:val="20"/>
            <w:u w:val="single"/>
          </w:rPr>
          <w:t>Disaster action checklist</w:t>
        </w:r>
      </w:hyperlink>
    </w:p>
    <w:p w14:paraId="08C40B84" w14:textId="3E1F6AEC" w:rsidR="00172A77" w:rsidRDefault="00172A77" w:rsidP="00172A77">
      <w:p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This checklist provides initial actions that you might take following a disaster.</w:t>
      </w:r>
    </w:p>
    <w:p w14:paraId="22271AF0" w14:textId="1A3AA132" w:rsidR="008B0B46" w:rsidRDefault="0009006B" w:rsidP="00172A77">
      <w:pPr>
        <w:spacing w:before="100" w:beforeAutospacing="1" w:after="100" w:afterAutospacing="1" w:line="285" w:lineRule="atLeast"/>
        <w:rPr>
          <w:rFonts w:ascii="Georgia" w:eastAsia="Times New Roman" w:hAnsi="Georgia" w:cs="Times New Roman"/>
          <w:color w:val="333333"/>
          <w:sz w:val="20"/>
          <w:szCs w:val="20"/>
        </w:rPr>
      </w:pPr>
      <w:sdt>
        <w:sdtPr>
          <w:rPr>
            <w:rFonts w:ascii="Georgia" w:eastAsia="Times New Roman" w:hAnsi="Georgia" w:cs="Times New Roman"/>
            <w:color w:val="333333"/>
            <w:sz w:val="20"/>
            <w:szCs w:val="20"/>
          </w:rPr>
          <w:id w:val="1800568249"/>
          <w14:checkbox>
            <w14:checked w14:val="0"/>
            <w14:checkedState w14:val="2612" w14:font="MS Gothic"/>
            <w14:uncheckedState w14:val="2610" w14:font="MS Gothic"/>
          </w14:checkbox>
        </w:sdtPr>
        <w:sdtEndPr/>
        <w:sdtContent>
          <w:r w:rsidR="00FA1BAA">
            <w:rPr>
              <w:rFonts w:ascii="MS Gothic" w:eastAsia="MS Gothic" w:hAnsi="MS Gothic" w:cs="Times New Roman" w:hint="eastAsia"/>
              <w:color w:val="333333"/>
              <w:sz w:val="20"/>
              <w:szCs w:val="20"/>
            </w:rPr>
            <w:t>☐</w:t>
          </w:r>
        </w:sdtContent>
      </w:sdt>
      <w:r w:rsidR="00A462F8">
        <w:rPr>
          <w:rFonts w:ascii="Georgia" w:eastAsia="Times New Roman" w:hAnsi="Georgia" w:cs="Times New Roman"/>
          <w:color w:val="333333"/>
          <w:sz w:val="20"/>
          <w:szCs w:val="20"/>
        </w:rPr>
        <w:t xml:space="preserve">Contact Director, Office Manager and IT Manager </w:t>
      </w:r>
      <w:r w:rsidR="00662A3D">
        <w:rPr>
          <w:rFonts w:ascii="Georgia" w:eastAsia="Times New Roman" w:hAnsi="Georgia" w:cs="Times New Roman"/>
          <w:color w:val="333333"/>
          <w:sz w:val="20"/>
          <w:szCs w:val="20"/>
        </w:rPr>
        <w:t xml:space="preserve">(Emergency Response Team) </w:t>
      </w:r>
      <w:r w:rsidR="00A462F8">
        <w:rPr>
          <w:rFonts w:ascii="Georgia" w:eastAsia="Times New Roman" w:hAnsi="Georgia" w:cs="Times New Roman"/>
          <w:color w:val="333333"/>
          <w:sz w:val="20"/>
          <w:szCs w:val="20"/>
        </w:rPr>
        <w:t>and notify of situation</w:t>
      </w:r>
    </w:p>
    <w:p w14:paraId="6CE99A96" w14:textId="78CD8E10" w:rsidR="00662A3D" w:rsidRDefault="0009006B" w:rsidP="00172A77">
      <w:pPr>
        <w:spacing w:before="100" w:beforeAutospacing="1" w:after="100" w:afterAutospacing="1" w:line="285" w:lineRule="atLeast"/>
        <w:rPr>
          <w:rFonts w:ascii="Georgia" w:eastAsia="Times New Roman" w:hAnsi="Georgia" w:cs="Times New Roman"/>
          <w:color w:val="333333"/>
          <w:sz w:val="20"/>
          <w:szCs w:val="20"/>
        </w:rPr>
      </w:pPr>
      <w:sdt>
        <w:sdtPr>
          <w:rPr>
            <w:rFonts w:ascii="Georgia" w:eastAsia="Times New Roman" w:hAnsi="Georgia" w:cs="Times New Roman"/>
            <w:color w:val="333333"/>
            <w:sz w:val="20"/>
            <w:szCs w:val="20"/>
          </w:rPr>
          <w:id w:val="307210804"/>
          <w14:checkbox>
            <w14:checked w14:val="0"/>
            <w14:checkedState w14:val="2612" w14:font="MS Gothic"/>
            <w14:uncheckedState w14:val="2610" w14:font="MS Gothic"/>
          </w14:checkbox>
        </w:sdtPr>
        <w:sdtEndPr/>
        <w:sdtContent>
          <w:r w:rsidR="00FA1BAA">
            <w:rPr>
              <w:rFonts w:ascii="MS Gothic" w:eastAsia="MS Gothic" w:hAnsi="MS Gothic" w:cs="Times New Roman" w:hint="eastAsia"/>
              <w:color w:val="333333"/>
              <w:sz w:val="20"/>
              <w:szCs w:val="20"/>
            </w:rPr>
            <w:t>☐</w:t>
          </w:r>
        </w:sdtContent>
      </w:sdt>
      <w:r w:rsidR="00662A3D">
        <w:rPr>
          <w:rFonts w:ascii="Georgia" w:eastAsia="Times New Roman" w:hAnsi="Georgia" w:cs="Times New Roman"/>
          <w:color w:val="333333"/>
          <w:sz w:val="20"/>
          <w:szCs w:val="20"/>
        </w:rPr>
        <w:t>The Emergency Response Team will arrange an immediate meeting/discussion to determine:</w:t>
      </w:r>
    </w:p>
    <w:p w14:paraId="587AE1CB" w14:textId="5FC6D07C" w:rsidR="00662A3D" w:rsidRPr="00FA1BAA" w:rsidRDefault="00662A3D" w:rsidP="00FA1BAA">
      <w:pPr>
        <w:pStyle w:val="ListParagraph"/>
        <w:numPr>
          <w:ilvl w:val="0"/>
          <w:numId w:val="17"/>
        </w:numPr>
        <w:spacing w:before="100" w:beforeAutospacing="1" w:after="100" w:afterAutospacing="1" w:line="285" w:lineRule="atLeast"/>
        <w:rPr>
          <w:rFonts w:ascii="Georgia" w:eastAsia="Times New Roman" w:hAnsi="Georgia" w:cs="Times New Roman"/>
          <w:color w:val="333333"/>
          <w:sz w:val="20"/>
          <w:szCs w:val="20"/>
        </w:rPr>
      </w:pPr>
      <w:r w:rsidRPr="00FA1BAA">
        <w:rPr>
          <w:rFonts w:ascii="Georgia" w:eastAsia="Times New Roman" w:hAnsi="Georgia" w:cs="Times New Roman"/>
          <w:color w:val="333333"/>
          <w:sz w:val="20"/>
          <w:szCs w:val="20"/>
        </w:rPr>
        <w:t>Nature of the disaster</w:t>
      </w:r>
      <w:r w:rsidR="0044753F" w:rsidRPr="00FA1BAA">
        <w:rPr>
          <w:rFonts w:ascii="Georgia" w:eastAsia="Times New Roman" w:hAnsi="Georgia" w:cs="Times New Roman"/>
          <w:color w:val="333333"/>
          <w:sz w:val="20"/>
          <w:szCs w:val="20"/>
        </w:rPr>
        <w:t>/emergency</w:t>
      </w:r>
    </w:p>
    <w:p w14:paraId="1FF3D8EB" w14:textId="71FD8969" w:rsidR="00662A3D" w:rsidRPr="00FA1BAA" w:rsidRDefault="00662A3D" w:rsidP="00FA1BAA">
      <w:pPr>
        <w:pStyle w:val="ListParagraph"/>
        <w:numPr>
          <w:ilvl w:val="0"/>
          <w:numId w:val="17"/>
        </w:numPr>
        <w:spacing w:before="100" w:beforeAutospacing="1" w:after="100" w:afterAutospacing="1" w:line="285" w:lineRule="atLeast"/>
        <w:rPr>
          <w:rFonts w:ascii="Georgia" w:eastAsia="Times New Roman" w:hAnsi="Georgia" w:cs="Times New Roman"/>
          <w:color w:val="333333"/>
          <w:sz w:val="20"/>
          <w:szCs w:val="20"/>
        </w:rPr>
      </w:pPr>
      <w:r w:rsidRPr="00FA1BAA">
        <w:rPr>
          <w:rFonts w:ascii="Georgia" w:eastAsia="Times New Roman" w:hAnsi="Georgia" w:cs="Times New Roman"/>
          <w:color w:val="333333"/>
          <w:sz w:val="20"/>
          <w:szCs w:val="20"/>
        </w:rPr>
        <w:t>Need for an alternative physical site</w:t>
      </w:r>
      <w:r w:rsidR="004E603D" w:rsidRPr="00FA1BAA">
        <w:rPr>
          <w:rFonts w:ascii="Georgia" w:eastAsia="Times New Roman" w:hAnsi="Georgia" w:cs="Times New Roman"/>
          <w:color w:val="333333"/>
          <w:sz w:val="20"/>
          <w:szCs w:val="20"/>
        </w:rPr>
        <w:t xml:space="preserve"> (mobile site)</w:t>
      </w:r>
    </w:p>
    <w:p w14:paraId="7DDE0E7E" w14:textId="0C0D9C1F" w:rsidR="00662A3D" w:rsidRPr="00FA1BAA" w:rsidRDefault="00662A3D" w:rsidP="00FA1BAA">
      <w:pPr>
        <w:pStyle w:val="ListParagraph"/>
        <w:numPr>
          <w:ilvl w:val="0"/>
          <w:numId w:val="17"/>
        </w:numPr>
        <w:spacing w:before="100" w:beforeAutospacing="1" w:after="100" w:afterAutospacing="1" w:line="285" w:lineRule="atLeast"/>
        <w:rPr>
          <w:rFonts w:ascii="Georgia" w:eastAsia="Times New Roman" w:hAnsi="Georgia" w:cs="Times New Roman"/>
          <w:color w:val="333333"/>
          <w:sz w:val="20"/>
          <w:szCs w:val="20"/>
        </w:rPr>
      </w:pPr>
      <w:r w:rsidRPr="00FA1BAA">
        <w:rPr>
          <w:rFonts w:ascii="Georgia" w:eastAsia="Times New Roman" w:hAnsi="Georgia" w:cs="Times New Roman"/>
          <w:color w:val="333333"/>
          <w:sz w:val="20"/>
          <w:szCs w:val="20"/>
        </w:rPr>
        <w:t xml:space="preserve">Need for alternative </w:t>
      </w:r>
      <w:r w:rsidR="0044753F" w:rsidRPr="00FA1BAA">
        <w:rPr>
          <w:rFonts w:ascii="Georgia" w:eastAsia="Times New Roman" w:hAnsi="Georgia" w:cs="Times New Roman"/>
          <w:color w:val="333333"/>
          <w:sz w:val="20"/>
          <w:szCs w:val="20"/>
        </w:rPr>
        <w:t>internet service provider</w:t>
      </w:r>
    </w:p>
    <w:p w14:paraId="012B1334" w14:textId="5A2AA0EB" w:rsidR="0044753F" w:rsidRPr="00FA1BAA" w:rsidRDefault="0044753F" w:rsidP="00FA1BAA">
      <w:pPr>
        <w:pStyle w:val="ListParagraph"/>
        <w:numPr>
          <w:ilvl w:val="0"/>
          <w:numId w:val="17"/>
        </w:numPr>
        <w:spacing w:before="100" w:beforeAutospacing="1" w:after="100" w:afterAutospacing="1" w:line="285" w:lineRule="atLeast"/>
        <w:rPr>
          <w:rFonts w:ascii="Georgia" w:eastAsia="Times New Roman" w:hAnsi="Georgia" w:cs="Times New Roman"/>
          <w:color w:val="333333"/>
          <w:sz w:val="20"/>
          <w:szCs w:val="20"/>
        </w:rPr>
      </w:pPr>
      <w:r w:rsidRPr="00FA1BAA">
        <w:rPr>
          <w:rFonts w:ascii="Georgia" w:eastAsia="Times New Roman" w:hAnsi="Georgia" w:cs="Times New Roman"/>
          <w:color w:val="333333"/>
          <w:sz w:val="20"/>
          <w:szCs w:val="20"/>
        </w:rPr>
        <w:t>Need for alternative cloud service provider</w:t>
      </w:r>
      <w:r w:rsidR="004E603D" w:rsidRPr="00FA1BAA">
        <w:rPr>
          <w:rFonts w:ascii="Georgia" w:eastAsia="Times New Roman" w:hAnsi="Georgia" w:cs="Times New Roman"/>
          <w:color w:val="333333"/>
          <w:sz w:val="20"/>
          <w:szCs w:val="20"/>
        </w:rPr>
        <w:t xml:space="preserve"> </w:t>
      </w:r>
    </w:p>
    <w:p w14:paraId="71DC4ACA" w14:textId="7D09015A" w:rsidR="008B0B46" w:rsidRPr="0025105C" w:rsidRDefault="0009006B" w:rsidP="00172A77">
      <w:pPr>
        <w:spacing w:before="100" w:beforeAutospacing="1" w:after="100" w:afterAutospacing="1" w:line="285" w:lineRule="atLeast"/>
        <w:rPr>
          <w:rFonts w:ascii="Georgia" w:eastAsia="Times New Roman" w:hAnsi="Georgia" w:cs="Times New Roman"/>
          <w:color w:val="333333"/>
          <w:sz w:val="20"/>
          <w:szCs w:val="20"/>
        </w:rPr>
      </w:pPr>
      <w:sdt>
        <w:sdtPr>
          <w:rPr>
            <w:rFonts w:ascii="Georgia" w:eastAsia="Times New Roman" w:hAnsi="Georgia" w:cs="Times New Roman"/>
            <w:color w:val="333333"/>
            <w:sz w:val="20"/>
            <w:szCs w:val="20"/>
          </w:rPr>
          <w:id w:val="-1465187099"/>
          <w14:checkbox>
            <w14:checked w14:val="0"/>
            <w14:checkedState w14:val="2612" w14:font="MS Gothic"/>
            <w14:uncheckedState w14:val="2610" w14:font="MS Gothic"/>
          </w14:checkbox>
        </w:sdtPr>
        <w:sdtEndPr/>
        <w:sdtContent>
          <w:r w:rsidR="00FA1BAA">
            <w:rPr>
              <w:rFonts w:ascii="MS Gothic" w:eastAsia="MS Gothic" w:hAnsi="MS Gothic" w:cs="Times New Roman" w:hint="eastAsia"/>
              <w:color w:val="333333"/>
              <w:sz w:val="20"/>
              <w:szCs w:val="20"/>
            </w:rPr>
            <w:t>☐</w:t>
          </w:r>
        </w:sdtContent>
      </w:sdt>
      <w:r w:rsidR="00FA1BAA">
        <w:rPr>
          <w:rFonts w:ascii="Georgia" w:eastAsia="Times New Roman" w:hAnsi="Georgia" w:cs="Times New Roman"/>
          <w:color w:val="333333"/>
          <w:sz w:val="20"/>
          <w:szCs w:val="20"/>
        </w:rPr>
        <w:t>The Emergency Response Team notify relevant staff and vendors to execute the relevant disaster recovery procedures outlined below.</w:t>
      </w:r>
    </w:p>
    <w:p w14:paraId="1E56BBAF" w14:textId="5D85DFD1" w:rsidR="00172A77" w:rsidRPr="0025105C" w:rsidRDefault="0009006B" w:rsidP="007E4E3F">
      <w:pPr>
        <w:spacing w:before="100" w:beforeAutospacing="1" w:after="100" w:afterAutospacing="1" w:line="285" w:lineRule="atLeast"/>
        <w:rPr>
          <w:rFonts w:ascii="Georgia" w:eastAsia="Times New Roman" w:hAnsi="Georgia" w:cs="Times New Roman"/>
          <w:color w:val="333333"/>
          <w:sz w:val="20"/>
          <w:szCs w:val="20"/>
        </w:rPr>
      </w:pPr>
      <w:hyperlink r:id="rId10" w:history="1">
        <w:r w:rsidR="00172A77" w:rsidRPr="0025105C">
          <w:rPr>
            <w:rFonts w:ascii="Georgia" w:eastAsia="Times New Roman" w:hAnsi="Georgia" w:cs="Times New Roman"/>
            <w:b/>
            <w:bCs/>
            <w:color w:val="0000FF"/>
            <w:sz w:val="20"/>
            <w:szCs w:val="20"/>
            <w:u w:val="single"/>
          </w:rPr>
          <w:t xml:space="preserve">Recovery </w:t>
        </w:r>
        <w:proofErr w:type="spellStart"/>
        <w:r w:rsidR="00172A77" w:rsidRPr="0025105C">
          <w:rPr>
            <w:rFonts w:ascii="Georgia" w:eastAsia="Times New Roman" w:hAnsi="Georgia" w:cs="Times New Roman"/>
            <w:b/>
            <w:bCs/>
            <w:color w:val="0000FF"/>
            <w:sz w:val="20"/>
            <w:szCs w:val="20"/>
            <w:u w:val="single"/>
          </w:rPr>
          <w:t>startup</w:t>
        </w:r>
        <w:proofErr w:type="spellEnd"/>
        <w:r w:rsidR="00172A77" w:rsidRPr="0025105C">
          <w:rPr>
            <w:rFonts w:ascii="Georgia" w:eastAsia="Times New Roman" w:hAnsi="Georgia" w:cs="Times New Roman"/>
            <w:b/>
            <w:bCs/>
            <w:color w:val="0000FF"/>
            <w:sz w:val="20"/>
            <w:szCs w:val="20"/>
            <w:u w:val="single"/>
          </w:rPr>
          <w:t xml:space="preserve"> procedures for use after actual disaster</w:t>
        </w:r>
      </w:hyperlink>
      <w:r w:rsidR="00172A77" w:rsidRPr="0025105C">
        <w:rPr>
          <w:rFonts w:ascii="Georgia" w:eastAsia="Times New Roman" w:hAnsi="Georgia" w:cs="Times New Roman"/>
          <w:color w:val="333333"/>
          <w:sz w:val="20"/>
          <w:szCs w:val="20"/>
        </w:rPr>
        <w:br/>
        <w:t xml:space="preserve">Consider these recovery </w:t>
      </w:r>
      <w:proofErr w:type="spellStart"/>
      <w:r w:rsidR="00172A77" w:rsidRPr="0025105C">
        <w:rPr>
          <w:rFonts w:ascii="Georgia" w:eastAsia="Times New Roman" w:hAnsi="Georgia" w:cs="Times New Roman"/>
          <w:color w:val="333333"/>
          <w:sz w:val="20"/>
          <w:szCs w:val="20"/>
        </w:rPr>
        <w:t>startup</w:t>
      </w:r>
      <w:proofErr w:type="spellEnd"/>
      <w:r w:rsidR="00172A77" w:rsidRPr="0025105C">
        <w:rPr>
          <w:rFonts w:ascii="Georgia" w:eastAsia="Times New Roman" w:hAnsi="Georgia" w:cs="Times New Roman"/>
          <w:color w:val="333333"/>
          <w:sz w:val="20"/>
          <w:szCs w:val="20"/>
        </w:rPr>
        <w:t xml:space="preserve"> procedures for use after actual disaster.</w:t>
      </w:r>
    </w:p>
    <w:p w14:paraId="006AE0D9" w14:textId="619B5D16" w:rsidR="00172A77" w:rsidRPr="0025105C" w:rsidRDefault="00172A77" w:rsidP="00172A77">
      <w:pPr>
        <w:spacing w:before="100" w:beforeAutospacing="1" w:after="100" w:afterAutospacing="1" w:line="285" w:lineRule="atLeast"/>
        <w:outlineLvl w:val="2"/>
        <w:rPr>
          <w:rFonts w:ascii="Georgia" w:eastAsia="Times New Roman" w:hAnsi="Georgia" w:cs="Times New Roman"/>
          <w:b/>
          <w:bCs/>
          <w:color w:val="333333"/>
          <w:sz w:val="23"/>
          <w:szCs w:val="23"/>
        </w:rPr>
      </w:pPr>
      <w:r w:rsidRPr="0025105C">
        <w:rPr>
          <w:rFonts w:ascii="Georgia" w:eastAsia="Times New Roman" w:hAnsi="Georgia" w:cs="Times New Roman"/>
          <w:b/>
          <w:bCs/>
          <w:color w:val="333333"/>
          <w:sz w:val="23"/>
          <w:szCs w:val="23"/>
        </w:rPr>
        <w:t xml:space="preserve">Section 7. Recovery plan for </w:t>
      </w:r>
      <w:r w:rsidR="008D2F07">
        <w:rPr>
          <w:rFonts w:ascii="Georgia" w:eastAsia="Times New Roman" w:hAnsi="Georgia" w:cs="Times New Roman"/>
          <w:b/>
          <w:bCs/>
          <w:color w:val="333333"/>
          <w:sz w:val="23"/>
          <w:szCs w:val="23"/>
        </w:rPr>
        <w:t>work from home</w:t>
      </w:r>
    </w:p>
    <w:p w14:paraId="1F40A81F" w14:textId="77777777" w:rsidR="00172A77" w:rsidRPr="0025105C" w:rsidRDefault="00172A77" w:rsidP="00172A77">
      <w:pPr>
        <w:spacing w:after="0"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This topic provides information about how to plan your recovery task at a mobile site.</w:t>
      </w:r>
    </w:p>
    <w:p w14:paraId="0E7E6516" w14:textId="3219B0E5" w:rsidR="00172A77" w:rsidRPr="0025105C" w:rsidRDefault="00172A77" w:rsidP="00172A77">
      <w:pPr>
        <w:numPr>
          <w:ilvl w:val="1"/>
          <w:numId w:val="4"/>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lastRenderedPageBreak/>
        <w:t xml:space="preserve">Notify </w:t>
      </w:r>
      <w:r w:rsidR="004A0A40">
        <w:rPr>
          <w:rFonts w:ascii="Georgia" w:eastAsia="Times New Roman" w:hAnsi="Georgia" w:cs="Times New Roman"/>
          <w:color w:val="333333"/>
          <w:sz w:val="20"/>
          <w:szCs w:val="20"/>
        </w:rPr>
        <w:t>administration, client relationship and recruitment staff</w:t>
      </w:r>
      <w:r w:rsidR="00F83C1B">
        <w:rPr>
          <w:rFonts w:ascii="Georgia" w:eastAsia="Times New Roman" w:hAnsi="Georgia" w:cs="Times New Roman"/>
          <w:color w:val="333333"/>
          <w:sz w:val="20"/>
          <w:szCs w:val="20"/>
        </w:rPr>
        <w:t xml:space="preserve"> (see above)</w:t>
      </w:r>
      <w:r w:rsidR="004A0A40">
        <w:rPr>
          <w:rFonts w:ascii="Georgia" w:eastAsia="Times New Roman" w:hAnsi="Georgia" w:cs="Times New Roman"/>
          <w:color w:val="333333"/>
          <w:sz w:val="20"/>
          <w:szCs w:val="20"/>
        </w:rPr>
        <w:t xml:space="preserve"> </w:t>
      </w:r>
      <w:r w:rsidRPr="0025105C">
        <w:rPr>
          <w:rFonts w:ascii="Georgia" w:eastAsia="Times New Roman" w:hAnsi="Georgia" w:cs="Times New Roman"/>
          <w:color w:val="333333"/>
          <w:sz w:val="20"/>
          <w:szCs w:val="20"/>
        </w:rPr>
        <w:t xml:space="preserve">of the nature of the disaster and the need to </w:t>
      </w:r>
      <w:r w:rsidR="008D2F07">
        <w:rPr>
          <w:rFonts w:ascii="Georgia" w:eastAsia="Times New Roman" w:hAnsi="Georgia" w:cs="Times New Roman"/>
          <w:color w:val="333333"/>
          <w:sz w:val="20"/>
          <w:szCs w:val="20"/>
        </w:rPr>
        <w:t>work from home</w:t>
      </w:r>
      <w:r w:rsidRPr="0025105C">
        <w:rPr>
          <w:rFonts w:ascii="Georgia" w:eastAsia="Times New Roman" w:hAnsi="Georgia" w:cs="Times New Roman"/>
          <w:color w:val="333333"/>
          <w:sz w:val="20"/>
          <w:szCs w:val="20"/>
        </w:rPr>
        <w:t>.</w:t>
      </w:r>
    </w:p>
    <w:p w14:paraId="21F8C856" w14:textId="0AC346EC" w:rsidR="00172A77" w:rsidRPr="0025105C" w:rsidRDefault="00172A77" w:rsidP="00172A77">
      <w:pPr>
        <w:numPr>
          <w:ilvl w:val="1"/>
          <w:numId w:val="5"/>
        </w:numPr>
        <w:spacing w:before="100" w:beforeAutospacing="1" w:after="100" w:afterAutospacing="1" w:line="285" w:lineRule="atLeast"/>
        <w:ind w:left="1440" w:hanging="360"/>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 xml:space="preserve">Confirm in writing the substance of the telephone notification to </w:t>
      </w:r>
      <w:r w:rsidR="00F83C1B">
        <w:rPr>
          <w:rFonts w:ascii="Georgia" w:eastAsia="Times New Roman" w:hAnsi="Georgia" w:cs="Times New Roman"/>
          <w:color w:val="333333"/>
          <w:sz w:val="20"/>
          <w:szCs w:val="20"/>
        </w:rPr>
        <w:t xml:space="preserve">administration, client relationship and recruitment staff (see above) </w:t>
      </w:r>
      <w:r w:rsidRPr="0025105C">
        <w:rPr>
          <w:rFonts w:ascii="Georgia" w:eastAsia="Times New Roman" w:hAnsi="Georgia" w:cs="Times New Roman"/>
          <w:color w:val="333333"/>
          <w:sz w:val="20"/>
          <w:szCs w:val="20"/>
        </w:rPr>
        <w:t>within 48 hours of the telephone notification.</w:t>
      </w:r>
    </w:p>
    <w:p w14:paraId="602A4413" w14:textId="53C9DE04" w:rsidR="00172A77" w:rsidRPr="0025105C" w:rsidRDefault="00172A77" w:rsidP="00172A77">
      <w:pPr>
        <w:numPr>
          <w:ilvl w:val="1"/>
          <w:numId w:val="5"/>
        </w:numPr>
        <w:spacing w:before="100" w:beforeAutospacing="1" w:after="100" w:afterAutospacing="1" w:line="285" w:lineRule="atLeast"/>
        <w:ind w:left="1440" w:hanging="360"/>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 xml:space="preserve">Confirm all needed backup media are available to load </w:t>
      </w:r>
      <w:r w:rsidR="00F83C1B">
        <w:rPr>
          <w:rFonts w:ascii="Georgia" w:eastAsia="Times New Roman" w:hAnsi="Georgia" w:cs="Times New Roman"/>
          <w:color w:val="333333"/>
          <w:sz w:val="20"/>
          <w:szCs w:val="20"/>
        </w:rPr>
        <w:t>into alternative</w:t>
      </w:r>
      <w:r w:rsidR="008D2F07">
        <w:rPr>
          <w:rFonts w:ascii="Georgia" w:eastAsia="Times New Roman" w:hAnsi="Georgia" w:cs="Times New Roman"/>
          <w:color w:val="333333"/>
          <w:sz w:val="20"/>
          <w:szCs w:val="20"/>
        </w:rPr>
        <w:t xml:space="preserve"> cloud or virtual sites</w:t>
      </w:r>
      <w:r w:rsidRPr="0025105C">
        <w:rPr>
          <w:rFonts w:ascii="Georgia" w:eastAsia="Times New Roman" w:hAnsi="Georgia" w:cs="Times New Roman"/>
          <w:color w:val="333333"/>
          <w:sz w:val="20"/>
          <w:szCs w:val="20"/>
        </w:rPr>
        <w:t>.</w:t>
      </w:r>
    </w:p>
    <w:p w14:paraId="50827145" w14:textId="12FB8915" w:rsidR="00172A77" w:rsidRPr="0025105C" w:rsidRDefault="00172A77" w:rsidP="00172A77">
      <w:pPr>
        <w:numPr>
          <w:ilvl w:val="1"/>
          <w:numId w:val="5"/>
        </w:numPr>
        <w:spacing w:before="100" w:beforeAutospacing="1" w:after="100" w:afterAutospacing="1" w:line="285" w:lineRule="atLeast"/>
        <w:ind w:left="1440" w:hanging="360"/>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 xml:space="preserve">Prepare a purchase order to cover the use of </w:t>
      </w:r>
      <w:r w:rsidR="008D2F07">
        <w:rPr>
          <w:rFonts w:ascii="Georgia" w:eastAsia="Times New Roman" w:hAnsi="Georgia" w:cs="Times New Roman"/>
          <w:color w:val="333333"/>
          <w:sz w:val="20"/>
          <w:szCs w:val="20"/>
        </w:rPr>
        <w:t>alternative virtual or hosting sites</w:t>
      </w:r>
      <w:r w:rsidRPr="0025105C">
        <w:rPr>
          <w:rFonts w:ascii="Georgia" w:eastAsia="Times New Roman" w:hAnsi="Georgia" w:cs="Times New Roman"/>
          <w:color w:val="333333"/>
          <w:sz w:val="20"/>
          <w:szCs w:val="20"/>
        </w:rPr>
        <w:t>.</w:t>
      </w:r>
    </w:p>
    <w:p w14:paraId="35772BC2" w14:textId="3C64ADE8" w:rsidR="00172A77" w:rsidRDefault="00172A77" w:rsidP="00172A77">
      <w:pPr>
        <w:numPr>
          <w:ilvl w:val="1"/>
          <w:numId w:val="5"/>
        </w:numPr>
        <w:spacing w:before="100" w:beforeAutospacing="1" w:after="100" w:afterAutospacing="1" w:line="285" w:lineRule="atLeast"/>
        <w:ind w:left="1440" w:hanging="360"/>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 xml:space="preserve">Depending on communication needs, notify </w:t>
      </w:r>
      <w:r w:rsidR="008D2F07">
        <w:rPr>
          <w:rFonts w:ascii="Georgia" w:eastAsia="Times New Roman" w:hAnsi="Georgia" w:cs="Times New Roman"/>
          <w:color w:val="333333"/>
          <w:sz w:val="20"/>
          <w:szCs w:val="20"/>
        </w:rPr>
        <w:t>staff of alternative changes to access the Internet (i.e. From Telstra to Optus wireless broadband)</w:t>
      </w:r>
      <w:r w:rsidRPr="0025105C">
        <w:rPr>
          <w:rFonts w:ascii="Georgia" w:eastAsia="Times New Roman" w:hAnsi="Georgia" w:cs="Times New Roman"/>
          <w:color w:val="333333"/>
          <w:sz w:val="20"/>
          <w:szCs w:val="20"/>
        </w:rPr>
        <w:t>.</w:t>
      </w:r>
    </w:p>
    <w:p w14:paraId="7D707DEF" w14:textId="3FCA1195" w:rsidR="008D2F07" w:rsidRDefault="008D2F07" w:rsidP="008D2F07">
      <w:pPr>
        <w:numPr>
          <w:ilvl w:val="1"/>
          <w:numId w:val="5"/>
        </w:numPr>
        <w:spacing w:before="100" w:beforeAutospacing="1" w:after="100" w:afterAutospacing="1" w:line="285" w:lineRule="atLeast"/>
        <w:ind w:left="1440" w:hanging="360"/>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Begin loading system from backups</w:t>
      </w:r>
      <w:r>
        <w:rPr>
          <w:rFonts w:ascii="Georgia" w:eastAsia="Times New Roman" w:hAnsi="Georgia" w:cs="Times New Roman"/>
          <w:color w:val="333333"/>
          <w:sz w:val="20"/>
          <w:szCs w:val="20"/>
        </w:rPr>
        <w:t xml:space="preserve"> if required</w:t>
      </w:r>
      <w:r w:rsidR="00F75529">
        <w:rPr>
          <w:rFonts w:ascii="Georgia" w:eastAsia="Times New Roman" w:hAnsi="Georgia" w:cs="Times New Roman"/>
          <w:color w:val="333333"/>
          <w:sz w:val="20"/>
          <w:szCs w:val="20"/>
        </w:rPr>
        <w:t>:</w:t>
      </w:r>
    </w:p>
    <w:p w14:paraId="1F56E695" w14:textId="3B3BDAE9" w:rsidR="00F75529" w:rsidRDefault="00F75529" w:rsidP="00F75529">
      <w:pPr>
        <w:numPr>
          <w:ilvl w:val="2"/>
          <w:numId w:val="5"/>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b/>
          <w:bCs/>
          <w:color w:val="0000FF"/>
          <w:sz w:val="20"/>
          <w:szCs w:val="20"/>
          <w:u w:val="single"/>
        </w:rPr>
        <w:t>Vendors</w:t>
      </w:r>
      <w:r>
        <w:rPr>
          <w:rFonts w:ascii="Georgia" w:eastAsia="Times New Roman" w:hAnsi="Georgia" w:cs="Times New Roman"/>
          <w:b/>
          <w:bCs/>
          <w:color w:val="0000FF"/>
          <w:sz w:val="20"/>
          <w:szCs w:val="20"/>
          <w:u w:val="single"/>
        </w:rPr>
        <w:t xml:space="preserve"> Support Contact</w:t>
      </w:r>
    </w:p>
    <w:tbl>
      <w:tblPr>
        <w:tblStyle w:val="TableGrid"/>
        <w:tblW w:w="0" w:type="auto"/>
        <w:tblInd w:w="1980" w:type="dxa"/>
        <w:tblLook w:val="04A0" w:firstRow="1" w:lastRow="0" w:firstColumn="1" w:lastColumn="0" w:noHBand="0" w:noVBand="1"/>
      </w:tblPr>
      <w:tblGrid>
        <w:gridCol w:w="1208"/>
        <w:gridCol w:w="5828"/>
      </w:tblGrid>
      <w:tr w:rsidR="00F75529" w14:paraId="2A784EDA" w14:textId="77777777" w:rsidTr="00543E6D">
        <w:tc>
          <w:tcPr>
            <w:tcW w:w="1280" w:type="dxa"/>
          </w:tcPr>
          <w:p w14:paraId="4439C2C3" w14:textId="6BA127A1" w:rsidR="00F75529" w:rsidRPr="00F75529" w:rsidRDefault="00F75529" w:rsidP="00F75529">
            <w:pPr>
              <w:spacing w:after="0" w:line="240" w:lineRule="auto"/>
              <w:rPr>
                <w:rFonts w:ascii="Times New Roman" w:eastAsia="Times New Roman" w:hAnsi="Times New Roman" w:cs="Times New Roman"/>
                <w:b/>
                <w:bCs/>
                <w:sz w:val="24"/>
                <w:szCs w:val="24"/>
              </w:rPr>
            </w:pPr>
            <w:r w:rsidRPr="00F75529">
              <w:rPr>
                <w:rFonts w:ascii="Times New Roman" w:eastAsia="Times New Roman" w:hAnsi="Times New Roman" w:cs="Times New Roman"/>
                <w:b/>
                <w:bCs/>
                <w:sz w:val="24"/>
                <w:szCs w:val="24"/>
              </w:rPr>
              <w:t>Vendor</w:t>
            </w:r>
          </w:p>
        </w:tc>
        <w:tc>
          <w:tcPr>
            <w:tcW w:w="5756" w:type="dxa"/>
          </w:tcPr>
          <w:p w14:paraId="76F18495" w14:textId="46A2F3A4" w:rsidR="00F75529" w:rsidRPr="00F75529" w:rsidRDefault="00F75529" w:rsidP="00F75529">
            <w:pPr>
              <w:spacing w:after="0" w:line="240" w:lineRule="auto"/>
              <w:rPr>
                <w:rFonts w:ascii="Times New Roman" w:eastAsia="Times New Roman" w:hAnsi="Times New Roman" w:cs="Times New Roman"/>
                <w:b/>
                <w:bCs/>
                <w:sz w:val="24"/>
                <w:szCs w:val="24"/>
              </w:rPr>
            </w:pPr>
            <w:r w:rsidRPr="00F75529">
              <w:rPr>
                <w:rFonts w:ascii="Times New Roman" w:eastAsia="Times New Roman" w:hAnsi="Times New Roman" w:cs="Times New Roman"/>
                <w:b/>
                <w:bCs/>
                <w:sz w:val="24"/>
                <w:szCs w:val="24"/>
              </w:rPr>
              <w:t xml:space="preserve">Support Contact </w:t>
            </w:r>
          </w:p>
        </w:tc>
      </w:tr>
      <w:tr w:rsidR="00F75529" w14:paraId="389422AF" w14:textId="77777777" w:rsidTr="00543E6D">
        <w:tc>
          <w:tcPr>
            <w:tcW w:w="1280" w:type="dxa"/>
          </w:tcPr>
          <w:p w14:paraId="6475CB73" w14:textId="64B4819C" w:rsidR="00F75529" w:rsidRDefault="00F75529" w:rsidP="00F75529">
            <w:pPr>
              <w:spacing w:before="100" w:beforeAutospacing="1" w:after="100" w:afterAutospacing="1" w:line="285" w:lineRule="atLeast"/>
              <w:rPr>
                <w:rFonts w:ascii="Georgia" w:eastAsia="Times New Roman" w:hAnsi="Georgia" w:cs="Times New Roman"/>
                <w:color w:val="333333"/>
                <w:sz w:val="20"/>
                <w:szCs w:val="20"/>
              </w:rPr>
            </w:pPr>
            <w:r>
              <w:rPr>
                <w:rFonts w:ascii="Georgia" w:eastAsia="Times New Roman" w:hAnsi="Georgia" w:cs="Times New Roman"/>
                <w:color w:val="333333"/>
                <w:sz w:val="20"/>
                <w:szCs w:val="20"/>
              </w:rPr>
              <w:t>Telstra</w:t>
            </w:r>
          </w:p>
        </w:tc>
        <w:tc>
          <w:tcPr>
            <w:tcW w:w="5756" w:type="dxa"/>
          </w:tcPr>
          <w:p w14:paraId="160AD4D8" w14:textId="21078392" w:rsidR="00F75529" w:rsidRDefault="00F75529" w:rsidP="00F75529">
            <w:pPr>
              <w:spacing w:before="100" w:beforeAutospacing="1" w:after="100" w:afterAutospacing="1" w:line="285" w:lineRule="atLeast"/>
              <w:rPr>
                <w:rFonts w:ascii="Georgia" w:eastAsia="Times New Roman" w:hAnsi="Georgia" w:cs="Times New Roman"/>
                <w:color w:val="333333"/>
                <w:sz w:val="20"/>
                <w:szCs w:val="20"/>
              </w:rPr>
            </w:pPr>
            <w:r>
              <w:rPr>
                <w:rFonts w:ascii="Georgia" w:eastAsia="Times New Roman" w:hAnsi="Georgia" w:cs="Times New Roman"/>
                <w:color w:val="333333"/>
                <w:sz w:val="20"/>
                <w:szCs w:val="20"/>
              </w:rPr>
              <w:t xml:space="preserve">Concierge Tech Support </w:t>
            </w:r>
            <w:r w:rsidRPr="00F75529">
              <w:rPr>
                <w:rFonts w:ascii="Georgia" w:eastAsia="Times New Roman" w:hAnsi="Georgia" w:cs="Times New Roman"/>
                <w:color w:val="333333"/>
                <w:sz w:val="20"/>
                <w:szCs w:val="20"/>
              </w:rPr>
              <w:t>132 999</w:t>
            </w:r>
          </w:p>
        </w:tc>
      </w:tr>
      <w:tr w:rsidR="00F75529" w14:paraId="4159FBCC" w14:textId="77777777" w:rsidTr="00543E6D">
        <w:tc>
          <w:tcPr>
            <w:tcW w:w="1280" w:type="dxa"/>
          </w:tcPr>
          <w:p w14:paraId="2603609A" w14:textId="0BDEF0CD" w:rsidR="00F75529" w:rsidRDefault="00F75529" w:rsidP="00F75529">
            <w:pPr>
              <w:spacing w:before="100" w:beforeAutospacing="1" w:after="100" w:afterAutospacing="1" w:line="285" w:lineRule="atLeast"/>
              <w:rPr>
                <w:rFonts w:ascii="Georgia" w:eastAsia="Times New Roman" w:hAnsi="Georgia" w:cs="Times New Roman"/>
                <w:color w:val="333333"/>
                <w:sz w:val="20"/>
                <w:szCs w:val="20"/>
              </w:rPr>
            </w:pPr>
            <w:r>
              <w:rPr>
                <w:rFonts w:ascii="Georgia" w:eastAsia="Times New Roman" w:hAnsi="Georgia" w:cs="Times New Roman"/>
                <w:color w:val="333333"/>
                <w:sz w:val="20"/>
                <w:szCs w:val="20"/>
              </w:rPr>
              <w:t>Optus</w:t>
            </w:r>
          </w:p>
        </w:tc>
        <w:tc>
          <w:tcPr>
            <w:tcW w:w="5756" w:type="dxa"/>
          </w:tcPr>
          <w:p w14:paraId="25E4BAFA" w14:textId="77777777" w:rsidR="00F75529" w:rsidRPr="00F75529" w:rsidRDefault="00F75529" w:rsidP="00F75529">
            <w:pPr>
              <w:spacing w:before="100" w:beforeAutospacing="1" w:after="100" w:afterAutospacing="1" w:line="285" w:lineRule="atLeast"/>
              <w:rPr>
                <w:rFonts w:ascii="Georgia" w:eastAsia="Times New Roman" w:hAnsi="Georgia" w:cs="Times New Roman"/>
                <w:color w:val="333333"/>
                <w:sz w:val="20"/>
                <w:szCs w:val="20"/>
              </w:rPr>
            </w:pPr>
            <w:r w:rsidRPr="00F75529">
              <w:rPr>
                <w:rFonts w:ascii="Georgia" w:eastAsia="Times New Roman" w:hAnsi="Georgia" w:cs="Times New Roman"/>
                <w:color w:val="333333"/>
                <w:sz w:val="20"/>
                <w:szCs w:val="20"/>
              </w:rPr>
              <w:t>Call 1300 213 984</w:t>
            </w:r>
          </w:p>
          <w:p w14:paraId="52E5D04D" w14:textId="77777777" w:rsidR="00F75529" w:rsidRPr="00F75529" w:rsidRDefault="00F75529" w:rsidP="00F75529">
            <w:pPr>
              <w:spacing w:before="100" w:beforeAutospacing="1" w:after="100" w:afterAutospacing="1" w:line="285" w:lineRule="atLeast"/>
              <w:rPr>
                <w:rFonts w:ascii="Georgia" w:eastAsia="Times New Roman" w:hAnsi="Georgia" w:cs="Times New Roman"/>
                <w:color w:val="333333"/>
                <w:sz w:val="20"/>
                <w:szCs w:val="20"/>
              </w:rPr>
            </w:pPr>
            <w:r w:rsidRPr="00F75529">
              <w:rPr>
                <w:rFonts w:ascii="Georgia" w:eastAsia="Times New Roman" w:hAnsi="Georgia" w:cs="Times New Roman"/>
                <w:color w:val="333333"/>
                <w:sz w:val="20"/>
                <w:szCs w:val="20"/>
              </w:rPr>
              <w:t>Monday to Friday 8:30 AM - 7:00 PM</w:t>
            </w:r>
          </w:p>
          <w:p w14:paraId="5574FEC0" w14:textId="77777777" w:rsidR="00F75529" w:rsidRPr="00F75529" w:rsidRDefault="00F75529" w:rsidP="00F75529">
            <w:pPr>
              <w:spacing w:before="100" w:beforeAutospacing="1" w:after="100" w:afterAutospacing="1" w:line="285" w:lineRule="atLeast"/>
              <w:rPr>
                <w:rFonts w:ascii="Georgia" w:eastAsia="Times New Roman" w:hAnsi="Georgia" w:cs="Times New Roman"/>
                <w:color w:val="333333"/>
                <w:sz w:val="20"/>
                <w:szCs w:val="20"/>
              </w:rPr>
            </w:pPr>
            <w:r w:rsidRPr="00F75529">
              <w:rPr>
                <w:rFonts w:ascii="Georgia" w:eastAsia="Times New Roman" w:hAnsi="Georgia" w:cs="Times New Roman"/>
                <w:color w:val="333333"/>
                <w:sz w:val="20"/>
                <w:szCs w:val="20"/>
              </w:rPr>
              <w:t>Optus Loop Support</w:t>
            </w:r>
          </w:p>
          <w:p w14:paraId="045DF15B" w14:textId="77777777" w:rsidR="00F75529" w:rsidRPr="00F75529" w:rsidRDefault="00F75529" w:rsidP="00F75529">
            <w:pPr>
              <w:spacing w:before="100" w:beforeAutospacing="1" w:after="100" w:afterAutospacing="1" w:line="285" w:lineRule="atLeast"/>
              <w:rPr>
                <w:rFonts w:ascii="Georgia" w:eastAsia="Times New Roman" w:hAnsi="Georgia" w:cs="Times New Roman"/>
                <w:color w:val="333333"/>
                <w:sz w:val="20"/>
                <w:szCs w:val="20"/>
              </w:rPr>
            </w:pPr>
            <w:r w:rsidRPr="00F75529">
              <w:rPr>
                <w:rFonts w:ascii="Georgia" w:eastAsia="Times New Roman" w:hAnsi="Georgia" w:cs="Times New Roman"/>
                <w:color w:val="333333"/>
                <w:sz w:val="20"/>
                <w:szCs w:val="20"/>
              </w:rPr>
              <w:t>Call 135 667</w:t>
            </w:r>
          </w:p>
          <w:p w14:paraId="6A9DC34B" w14:textId="2300EF3A" w:rsidR="00F75529" w:rsidRDefault="00F75529" w:rsidP="00F75529">
            <w:pPr>
              <w:spacing w:before="100" w:beforeAutospacing="1" w:after="100" w:afterAutospacing="1" w:line="285" w:lineRule="atLeast"/>
              <w:rPr>
                <w:rFonts w:ascii="Georgia" w:eastAsia="Times New Roman" w:hAnsi="Georgia" w:cs="Times New Roman"/>
                <w:color w:val="333333"/>
                <w:sz w:val="20"/>
                <w:szCs w:val="20"/>
              </w:rPr>
            </w:pPr>
            <w:r w:rsidRPr="00F75529">
              <w:rPr>
                <w:rFonts w:ascii="Georgia" w:eastAsia="Times New Roman" w:hAnsi="Georgia" w:cs="Times New Roman"/>
                <w:color w:val="333333"/>
                <w:sz w:val="20"/>
                <w:szCs w:val="20"/>
              </w:rPr>
              <w:t>Monday to Friday 9:00 AM - 7:00 PM</w:t>
            </w:r>
          </w:p>
        </w:tc>
      </w:tr>
      <w:tr w:rsidR="00F75529" w14:paraId="7E9F6722" w14:textId="77777777" w:rsidTr="00543E6D">
        <w:tc>
          <w:tcPr>
            <w:tcW w:w="1280" w:type="dxa"/>
          </w:tcPr>
          <w:p w14:paraId="341D9C00" w14:textId="460C3838" w:rsidR="00F75529" w:rsidRDefault="00F75529" w:rsidP="00F75529">
            <w:pPr>
              <w:spacing w:before="100" w:beforeAutospacing="1" w:after="100" w:afterAutospacing="1" w:line="285" w:lineRule="atLeast"/>
              <w:rPr>
                <w:rFonts w:ascii="Georgia" w:eastAsia="Times New Roman" w:hAnsi="Georgia" w:cs="Times New Roman"/>
                <w:color w:val="333333"/>
                <w:sz w:val="20"/>
                <w:szCs w:val="20"/>
              </w:rPr>
            </w:pPr>
            <w:r>
              <w:rPr>
                <w:rFonts w:ascii="Georgia" w:eastAsia="Times New Roman" w:hAnsi="Georgia" w:cs="Times New Roman"/>
                <w:color w:val="333333"/>
                <w:sz w:val="20"/>
                <w:szCs w:val="20"/>
              </w:rPr>
              <w:t>Salesforce</w:t>
            </w:r>
          </w:p>
        </w:tc>
        <w:tc>
          <w:tcPr>
            <w:tcW w:w="5756" w:type="dxa"/>
          </w:tcPr>
          <w:p w14:paraId="218544E1" w14:textId="77777777" w:rsidR="00F75529" w:rsidRPr="00543E6D" w:rsidRDefault="00F75529" w:rsidP="00F75529">
            <w:pPr>
              <w:spacing w:before="100" w:beforeAutospacing="1" w:after="100" w:afterAutospacing="1" w:line="285" w:lineRule="atLeast"/>
              <w:rPr>
                <w:rFonts w:ascii="Georgia" w:eastAsia="Times New Roman" w:hAnsi="Georgia" w:cs="Times New Roman"/>
                <w:color w:val="333333"/>
                <w:sz w:val="20"/>
                <w:szCs w:val="20"/>
              </w:rPr>
            </w:pPr>
            <w:r w:rsidRPr="00543E6D">
              <w:rPr>
                <w:rFonts w:ascii="Georgia" w:eastAsia="Times New Roman" w:hAnsi="Georgia" w:cs="Times New Roman"/>
                <w:color w:val="333333"/>
                <w:sz w:val="20"/>
                <w:szCs w:val="20"/>
              </w:rPr>
              <w:t>Australia (Sydney)</w:t>
            </w:r>
          </w:p>
          <w:p w14:paraId="7EE654FF" w14:textId="7344ED3E" w:rsidR="00F75529" w:rsidRDefault="00F75529" w:rsidP="00F75529">
            <w:pPr>
              <w:spacing w:before="100" w:beforeAutospacing="1" w:after="100" w:afterAutospacing="1" w:line="285" w:lineRule="atLeast"/>
              <w:rPr>
                <w:rFonts w:ascii="Georgia" w:eastAsia="Times New Roman" w:hAnsi="Georgia" w:cs="Times New Roman"/>
                <w:color w:val="333333"/>
                <w:sz w:val="20"/>
                <w:szCs w:val="20"/>
              </w:rPr>
            </w:pPr>
            <w:r w:rsidRPr="00F75529">
              <w:rPr>
                <w:rFonts w:ascii="Georgia" w:eastAsia="Times New Roman" w:hAnsi="Georgia" w:cs="Times New Roman"/>
                <w:color w:val="333333"/>
                <w:sz w:val="20"/>
                <w:szCs w:val="20"/>
              </w:rPr>
              <w:t>Main: +612 9394 7300</w:t>
            </w:r>
          </w:p>
          <w:p w14:paraId="6FA23321" w14:textId="2B87B072" w:rsidR="00F75529" w:rsidRDefault="00F75529" w:rsidP="00F75529">
            <w:pPr>
              <w:spacing w:before="100" w:beforeAutospacing="1" w:after="100" w:afterAutospacing="1" w:line="285" w:lineRule="atLeast"/>
              <w:rPr>
                <w:rFonts w:ascii="Georgia" w:eastAsia="Times New Roman" w:hAnsi="Georgia" w:cs="Times New Roman"/>
                <w:color w:val="333333"/>
                <w:sz w:val="20"/>
                <w:szCs w:val="20"/>
              </w:rPr>
            </w:pPr>
            <w:r w:rsidRPr="00543E6D">
              <w:rPr>
                <w:rFonts w:ascii="Georgia" w:eastAsia="Times New Roman" w:hAnsi="Georgia" w:cs="Times New Roman"/>
                <w:color w:val="333333"/>
                <w:sz w:val="20"/>
                <w:szCs w:val="20"/>
              </w:rPr>
              <w:t>Technical Support: 1800 667 638</w:t>
            </w:r>
          </w:p>
          <w:p w14:paraId="3E81F06A" w14:textId="77777777" w:rsidR="00F75529" w:rsidRPr="00543E6D" w:rsidRDefault="00F75529" w:rsidP="00F75529">
            <w:pPr>
              <w:spacing w:before="100" w:beforeAutospacing="1" w:after="100" w:afterAutospacing="1" w:line="285" w:lineRule="atLeast"/>
              <w:rPr>
                <w:rFonts w:ascii="Georgia" w:eastAsia="Times New Roman" w:hAnsi="Georgia" w:cs="Times New Roman"/>
                <w:color w:val="333333"/>
                <w:sz w:val="20"/>
                <w:szCs w:val="20"/>
              </w:rPr>
            </w:pPr>
            <w:r w:rsidRPr="00543E6D">
              <w:rPr>
                <w:rFonts w:ascii="Georgia" w:eastAsia="Times New Roman" w:hAnsi="Georgia" w:cs="Times New Roman"/>
                <w:color w:val="333333"/>
                <w:sz w:val="20"/>
                <w:szCs w:val="20"/>
              </w:rPr>
              <w:t>Australia (Melbourne)</w:t>
            </w:r>
          </w:p>
          <w:p w14:paraId="082E5DAF" w14:textId="77777777" w:rsidR="00F75529" w:rsidRDefault="00F75529" w:rsidP="00F75529">
            <w:pPr>
              <w:spacing w:before="100" w:beforeAutospacing="1" w:after="100" w:afterAutospacing="1" w:line="285" w:lineRule="atLeast"/>
              <w:rPr>
                <w:rFonts w:ascii="Georgia" w:eastAsia="Times New Roman" w:hAnsi="Georgia" w:cs="Times New Roman"/>
                <w:color w:val="333333"/>
                <w:sz w:val="20"/>
                <w:szCs w:val="20"/>
              </w:rPr>
            </w:pPr>
            <w:r w:rsidRPr="00F75529">
              <w:rPr>
                <w:rFonts w:ascii="Georgia" w:eastAsia="Times New Roman" w:hAnsi="Georgia" w:cs="Times New Roman"/>
                <w:color w:val="333333"/>
                <w:sz w:val="20"/>
                <w:szCs w:val="20"/>
              </w:rPr>
              <w:t>Main: +61 3 9010 2100</w:t>
            </w:r>
          </w:p>
          <w:p w14:paraId="6EF66C23" w14:textId="2D86E839" w:rsidR="00F75529" w:rsidRDefault="00F75529" w:rsidP="00F75529">
            <w:pPr>
              <w:spacing w:before="100" w:beforeAutospacing="1" w:after="100" w:afterAutospacing="1" w:line="285" w:lineRule="atLeast"/>
              <w:rPr>
                <w:rFonts w:ascii="Georgia" w:eastAsia="Times New Roman" w:hAnsi="Georgia" w:cs="Times New Roman"/>
                <w:color w:val="333333"/>
                <w:sz w:val="20"/>
                <w:szCs w:val="20"/>
              </w:rPr>
            </w:pPr>
            <w:r w:rsidRPr="00543E6D">
              <w:rPr>
                <w:rFonts w:ascii="Georgia" w:eastAsia="Times New Roman" w:hAnsi="Georgia" w:cs="Times New Roman"/>
                <w:color w:val="333333"/>
                <w:sz w:val="20"/>
                <w:szCs w:val="20"/>
              </w:rPr>
              <w:t>Technical Support: 1800 667 638</w:t>
            </w:r>
          </w:p>
        </w:tc>
      </w:tr>
      <w:tr w:rsidR="00F75529" w14:paraId="4299CE6C" w14:textId="77777777" w:rsidTr="00543E6D">
        <w:tc>
          <w:tcPr>
            <w:tcW w:w="1280" w:type="dxa"/>
          </w:tcPr>
          <w:p w14:paraId="44447D43" w14:textId="1FD980CD" w:rsidR="00F75529" w:rsidRDefault="00F75529" w:rsidP="00F75529">
            <w:pPr>
              <w:spacing w:before="100" w:beforeAutospacing="1" w:after="100" w:afterAutospacing="1" w:line="285" w:lineRule="atLeast"/>
              <w:rPr>
                <w:rFonts w:ascii="Georgia" w:eastAsia="Times New Roman" w:hAnsi="Georgia" w:cs="Times New Roman"/>
                <w:color w:val="333333"/>
                <w:sz w:val="20"/>
                <w:szCs w:val="20"/>
              </w:rPr>
            </w:pPr>
            <w:proofErr w:type="spellStart"/>
            <w:r>
              <w:rPr>
                <w:rFonts w:ascii="Georgia" w:eastAsia="Times New Roman" w:hAnsi="Georgia" w:cs="Times New Roman"/>
                <w:color w:val="333333"/>
                <w:sz w:val="20"/>
                <w:szCs w:val="20"/>
              </w:rPr>
              <w:lastRenderedPageBreak/>
              <w:t>AccuWeb</w:t>
            </w:r>
            <w:proofErr w:type="spellEnd"/>
          </w:p>
        </w:tc>
        <w:tc>
          <w:tcPr>
            <w:tcW w:w="5756" w:type="dxa"/>
          </w:tcPr>
          <w:p w14:paraId="658A8408" w14:textId="40372B43" w:rsidR="00F75529" w:rsidRDefault="0009006B" w:rsidP="00960D6A">
            <w:hyperlink r:id="rId11" w:history="1">
              <w:r w:rsidR="00960D6A" w:rsidRPr="00E2645F">
                <w:rPr>
                  <w:rStyle w:val="Hyperlink"/>
                </w:rPr>
                <w:t>support@accuwebhosting.com</w:t>
              </w:r>
            </w:hyperlink>
          </w:p>
          <w:p w14:paraId="12863B33" w14:textId="6DF7170A" w:rsidR="00960D6A" w:rsidRPr="00960D6A" w:rsidRDefault="0009006B" w:rsidP="00960D6A">
            <w:hyperlink r:id="rId12" w:history="1">
              <w:r w:rsidR="00960D6A" w:rsidRPr="00E2645F">
                <w:rPr>
                  <w:rStyle w:val="Hyperlink"/>
                </w:rPr>
                <w:t>https://manage.accuwebhosting.com/login</w:t>
              </w:r>
            </w:hyperlink>
          </w:p>
        </w:tc>
      </w:tr>
      <w:tr w:rsidR="00F75529" w14:paraId="1EFCEAB2" w14:textId="77777777" w:rsidTr="00543E6D">
        <w:tc>
          <w:tcPr>
            <w:tcW w:w="1280" w:type="dxa"/>
          </w:tcPr>
          <w:p w14:paraId="2190D63C" w14:textId="257E362B" w:rsidR="00F75529" w:rsidRDefault="00F75529" w:rsidP="00F75529">
            <w:pPr>
              <w:spacing w:before="100" w:beforeAutospacing="1" w:after="100" w:afterAutospacing="1" w:line="285" w:lineRule="atLeast"/>
              <w:rPr>
                <w:rFonts w:ascii="Georgia" w:eastAsia="Times New Roman" w:hAnsi="Georgia" w:cs="Times New Roman"/>
                <w:color w:val="333333"/>
                <w:sz w:val="20"/>
                <w:szCs w:val="20"/>
              </w:rPr>
            </w:pPr>
            <w:r>
              <w:rPr>
                <w:rFonts w:ascii="Georgia" w:eastAsia="Times New Roman" w:hAnsi="Georgia" w:cs="Times New Roman"/>
                <w:color w:val="333333"/>
                <w:sz w:val="20"/>
                <w:szCs w:val="20"/>
              </w:rPr>
              <w:t>Microsoft</w:t>
            </w:r>
          </w:p>
        </w:tc>
        <w:tc>
          <w:tcPr>
            <w:tcW w:w="5756" w:type="dxa"/>
          </w:tcPr>
          <w:p w14:paraId="4C777CD6" w14:textId="4CC2F72C" w:rsidR="00F75529" w:rsidRDefault="00543E6D" w:rsidP="00F75529">
            <w:pPr>
              <w:spacing w:before="100" w:beforeAutospacing="1" w:after="100" w:afterAutospacing="1" w:line="285" w:lineRule="atLeast"/>
              <w:rPr>
                <w:rFonts w:ascii="Georgia" w:eastAsia="Times New Roman" w:hAnsi="Georgia" w:cs="Times New Roman"/>
                <w:color w:val="333333"/>
                <w:sz w:val="20"/>
                <w:szCs w:val="20"/>
              </w:rPr>
            </w:pPr>
            <w:r w:rsidRPr="00543E6D">
              <w:rPr>
                <w:rFonts w:ascii="Georgia" w:eastAsia="Times New Roman" w:hAnsi="Georgia" w:cs="Times New Roman"/>
                <w:color w:val="333333"/>
                <w:sz w:val="20"/>
                <w:szCs w:val="20"/>
              </w:rPr>
              <w:t>https://support.serviceshub.microsoft.com/supportforbusiness</w:t>
            </w:r>
          </w:p>
        </w:tc>
      </w:tr>
    </w:tbl>
    <w:p w14:paraId="46115E0A" w14:textId="77777777" w:rsidR="00F75529" w:rsidRPr="008D2F07" w:rsidRDefault="00F75529" w:rsidP="00F75529">
      <w:pPr>
        <w:spacing w:before="100" w:beforeAutospacing="1" w:after="100" w:afterAutospacing="1" w:line="285" w:lineRule="atLeast"/>
        <w:rPr>
          <w:rFonts w:ascii="Georgia" w:eastAsia="Times New Roman" w:hAnsi="Georgia" w:cs="Times New Roman"/>
          <w:color w:val="333333"/>
          <w:sz w:val="20"/>
          <w:szCs w:val="20"/>
        </w:rPr>
      </w:pPr>
    </w:p>
    <w:p w14:paraId="37D67CDB" w14:textId="1C8311F4" w:rsidR="00172A77" w:rsidRPr="0025105C" w:rsidRDefault="00172A77" w:rsidP="00172A77">
      <w:pPr>
        <w:numPr>
          <w:ilvl w:val="1"/>
          <w:numId w:val="5"/>
        </w:numPr>
        <w:spacing w:before="100" w:beforeAutospacing="1" w:after="100" w:afterAutospacing="1" w:line="285" w:lineRule="atLeast"/>
        <w:ind w:left="1440" w:hanging="360"/>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Begin setting up power and communications at</w:t>
      </w:r>
      <w:r w:rsidR="008D2F07">
        <w:rPr>
          <w:rFonts w:ascii="Georgia" w:eastAsia="Times New Roman" w:hAnsi="Georgia" w:cs="Times New Roman"/>
          <w:color w:val="333333"/>
          <w:sz w:val="20"/>
          <w:szCs w:val="20"/>
        </w:rPr>
        <w:t xml:space="preserve"> everyone’s home or remote site</w:t>
      </w:r>
      <w:r w:rsidRPr="0025105C">
        <w:rPr>
          <w:rFonts w:ascii="Georgia" w:eastAsia="Times New Roman" w:hAnsi="Georgia" w:cs="Times New Roman"/>
          <w:color w:val="333333"/>
          <w:sz w:val="20"/>
          <w:szCs w:val="20"/>
        </w:rPr>
        <w:t>.</w:t>
      </w:r>
    </w:p>
    <w:p w14:paraId="4A42D9EC" w14:textId="1A3E1734" w:rsidR="00172A77" w:rsidRPr="0025105C" w:rsidRDefault="008D2F07" w:rsidP="00172A77">
      <w:pPr>
        <w:numPr>
          <w:ilvl w:val="1"/>
          <w:numId w:val="5"/>
        </w:numPr>
        <w:spacing w:before="100" w:beforeAutospacing="1" w:after="100" w:afterAutospacing="1" w:line="285" w:lineRule="atLeast"/>
        <w:ind w:left="1440" w:hanging="360"/>
        <w:rPr>
          <w:rFonts w:ascii="Georgia" w:eastAsia="Times New Roman" w:hAnsi="Georgia" w:cs="Times New Roman"/>
          <w:color w:val="333333"/>
          <w:sz w:val="20"/>
          <w:szCs w:val="20"/>
        </w:rPr>
      </w:pPr>
      <w:r>
        <w:rPr>
          <w:rFonts w:ascii="Georgia" w:eastAsia="Times New Roman" w:hAnsi="Georgia" w:cs="Times New Roman"/>
          <w:color w:val="333333"/>
          <w:sz w:val="20"/>
          <w:szCs w:val="20"/>
        </w:rPr>
        <w:t>Individuals test access to Microsoft 365 Outlook email, Microsoft 365 Business VOIP, OneDrive files, Salesforce,</w:t>
      </w:r>
      <w:r w:rsidR="00172A77" w:rsidRPr="0025105C">
        <w:rPr>
          <w:rFonts w:ascii="Georgia" w:eastAsia="Times New Roman" w:hAnsi="Georgia" w:cs="Times New Roman"/>
          <w:color w:val="333333"/>
          <w:sz w:val="20"/>
          <w:szCs w:val="20"/>
        </w:rPr>
        <w:t xml:space="preserve"> the communications lines and do necessary checks.</w:t>
      </w:r>
    </w:p>
    <w:p w14:paraId="31828C18" w14:textId="77777777" w:rsidR="00172A77" w:rsidRPr="0025105C" w:rsidRDefault="00172A77" w:rsidP="00172A77">
      <w:pPr>
        <w:numPr>
          <w:ilvl w:val="1"/>
          <w:numId w:val="5"/>
        </w:numPr>
        <w:spacing w:before="100" w:beforeAutospacing="1" w:after="100" w:afterAutospacing="1" w:line="285" w:lineRule="atLeast"/>
        <w:ind w:left="1440" w:hanging="360"/>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Begin normal operations as soon as possible:</w:t>
      </w:r>
    </w:p>
    <w:p w14:paraId="1684A562" w14:textId="77777777" w:rsidR="00172A77" w:rsidRPr="0025105C" w:rsidRDefault="00172A77" w:rsidP="00172A77">
      <w:pPr>
        <w:numPr>
          <w:ilvl w:val="2"/>
          <w:numId w:val="5"/>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Daily saves</w:t>
      </w:r>
    </w:p>
    <w:p w14:paraId="79C97066" w14:textId="4F3E8E64" w:rsidR="00172A77" w:rsidRDefault="00172A77" w:rsidP="00172A77">
      <w:pPr>
        <w:numPr>
          <w:ilvl w:val="2"/>
          <w:numId w:val="5"/>
        </w:num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Weekly saves</w:t>
      </w:r>
    </w:p>
    <w:p w14:paraId="2DE97F33" w14:textId="41E5F9AD" w:rsidR="008D2F07" w:rsidRPr="0025105C" w:rsidRDefault="008D2F07" w:rsidP="00172A77">
      <w:pPr>
        <w:numPr>
          <w:ilvl w:val="2"/>
          <w:numId w:val="5"/>
        </w:numPr>
        <w:spacing w:before="100" w:beforeAutospacing="1" w:after="100" w:afterAutospacing="1" w:line="285" w:lineRule="atLeast"/>
        <w:rPr>
          <w:rFonts w:ascii="Georgia" w:eastAsia="Times New Roman" w:hAnsi="Georgia" w:cs="Times New Roman"/>
          <w:color w:val="333333"/>
          <w:sz w:val="20"/>
          <w:szCs w:val="20"/>
        </w:rPr>
      </w:pPr>
      <w:r>
        <w:rPr>
          <w:rFonts w:ascii="Georgia" w:eastAsia="Times New Roman" w:hAnsi="Georgia" w:cs="Times New Roman"/>
          <w:color w:val="333333"/>
          <w:sz w:val="20"/>
          <w:szCs w:val="20"/>
        </w:rPr>
        <w:t>Monthly saves</w:t>
      </w:r>
    </w:p>
    <w:p w14:paraId="3FE9E40D" w14:textId="77777777" w:rsidR="00172A77" w:rsidRPr="0025105C" w:rsidRDefault="00172A77" w:rsidP="00172A77">
      <w:pPr>
        <w:numPr>
          <w:ilvl w:val="1"/>
          <w:numId w:val="5"/>
        </w:numPr>
        <w:spacing w:before="100" w:beforeAutospacing="1" w:after="100" w:afterAutospacing="1" w:line="285" w:lineRule="atLeast"/>
        <w:ind w:left="1440" w:hanging="360"/>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Plan a schedule to back up the system in order to restore on a home-</w:t>
      </w:r>
      <w:proofErr w:type="spellStart"/>
      <w:r w:rsidRPr="0025105C">
        <w:rPr>
          <w:rFonts w:ascii="Georgia" w:eastAsia="Times New Roman" w:hAnsi="Georgia" w:cs="Times New Roman"/>
          <w:color w:val="333333"/>
          <w:sz w:val="20"/>
          <w:szCs w:val="20"/>
        </w:rPr>
        <w:t>base</w:t>
      </w:r>
      <w:proofErr w:type="spellEnd"/>
      <w:r w:rsidRPr="0025105C">
        <w:rPr>
          <w:rFonts w:ascii="Georgia" w:eastAsia="Times New Roman" w:hAnsi="Georgia" w:cs="Times New Roman"/>
          <w:color w:val="333333"/>
          <w:sz w:val="20"/>
          <w:szCs w:val="20"/>
        </w:rPr>
        <w:t xml:space="preserve"> computer when a site is available. (Use regular system backup procedures).</w:t>
      </w:r>
    </w:p>
    <w:p w14:paraId="3D88E121" w14:textId="45A4FA6A" w:rsidR="00172A77" w:rsidRPr="0025105C" w:rsidRDefault="00172A77" w:rsidP="00172A77">
      <w:pPr>
        <w:spacing w:before="100" w:beforeAutospacing="1" w:after="100" w:afterAutospacing="1" w:line="285" w:lineRule="atLeast"/>
        <w:outlineLvl w:val="2"/>
        <w:rPr>
          <w:rFonts w:ascii="Georgia" w:eastAsia="Times New Roman" w:hAnsi="Georgia" w:cs="Times New Roman"/>
          <w:b/>
          <w:bCs/>
          <w:color w:val="333333"/>
          <w:sz w:val="23"/>
          <w:szCs w:val="23"/>
        </w:rPr>
      </w:pPr>
      <w:r w:rsidRPr="0025105C">
        <w:rPr>
          <w:rFonts w:ascii="Georgia" w:eastAsia="Times New Roman" w:hAnsi="Georgia" w:cs="Times New Roman"/>
          <w:b/>
          <w:bCs/>
          <w:color w:val="333333"/>
          <w:sz w:val="23"/>
          <w:szCs w:val="23"/>
        </w:rPr>
        <w:t xml:space="preserve">Section </w:t>
      </w:r>
      <w:r w:rsidR="00FB5735">
        <w:rPr>
          <w:rFonts w:ascii="Georgia" w:eastAsia="Times New Roman" w:hAnsi="Georgia" w:cs="Times New Roman"/>
          <w:b/>
          <w:bCs/>
          <w:color w:val="333333"/>
          <w:sz w:val="23"/>
          <w:szCs w:val="23"/>
        </w:rPr>
        <w:t>7</w:t>
      </w:r>
      <w:r w:rsidRPr="0025105C">
        <w:rPr>
          <w:rFonts w:ascii="Georgia" w:eastAsia="Times New Roman" w:hAnsi="Georgia" w:cs="Times New Roman"/>
          <w:b/>
          <w:bCs/>
          <w:color w:val="333333"/>
          <w:sz w:val="23"/>
          <w:szCs w:val="23"/>
        </w:rPr>
        <w:t>. Testing the disaster recovery plan</w:t>
      </w:r>
    </w:p>
    <w:p w14:paraId="473179FE" w14:textId="77777777" w:rsidR="00172A77" w:rsidRPr="0025105C" w:rsidRDefault="00172A77" w:rsidP="00172A77">
      <w:pPr>
        <w:spacing w:after="0"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In successful contingency planning, it is important to test and evaluate the plan regularly.</w:t>
      </w:r>
    </w:p>
    <w:p w14:paraId="5021D84B" w14:textId="77777777" w:rsidR="00172A77" w:rsidRPr="0025105C" w:rsidRDefault="00172A77" w:rsidP="00172A77">
      <w:pPr>
        <w:spacing w:before="100" w:beforeAutospacing="1" w:after="100" w:afterAutospacing="1"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Data processing operations are volatile in nature, resulting in frequent changes to equipment, programs, and documentation. These actions make it critical to consider the plan as a changing document.</w:t>
      </w:r>
    </w:p>
    <w:p w14:paraId="3D7398FA" w14:textId="77777777" w:rsidR="00172A77" w:rsidRPr="0025105C" w:rsidRDefault="0009006B" w:rsidP="00172A77">
      <w:pPr>
        <w:spacing w:before="100" w:beforeAutospacing="1" w:after="100" w:afterAutospacing="1" w:line="285" w:lineRule="atLeast"/>
        <w:rPr>
          <w:rFonts w:ascii="Georgia" w:eastAsia="Times New Roman" w:hAnsi="Georgia" w:cs="Times New Roman"/>
          <w:color w:val="333333"/>
          <w:sz w:val="20"/>
          <w:szCs w:val="20"/>
        </w:rPr>
      </w:pPr>
      <w:hyperlink r:id="rId13" w:anchor="rzarmtestdisarecplan__tstpln" w:history="1">
        <w:r w:rsidR="00172A77" w:rsidRPr="0025105C">
          <w:rPr>
            <w:rFonts w:ascii="Georgia" w:eastAsia="Times New Roman" w:hAnsi="Georgia" w:cs="Times New Roman"/>
            <w:color w:val="0000FF"/>
            <w:sz w:val="20"/>
            <w:szCs w:val="20"/>
            <w:u w:val="single"/>
          </w:rPr>
          <w:t>Table 1</w:t>
        </w:r>
      </w:hyperlink>
      <w:r w:rsidR="00172A77" w:rsidRPr="0025105C">
        <w:rPr>
          <w:rFonts w:ascii="Georgia" w:eastAsia="Times New Roman" w:hAnsi="Georgia" w:cs="Times New Roman"/>
          <w:color w:val="333333"/>
          <w:sz w:val="20"/>
          <w:szCs w:val="20"/>
        </w:rPr>
        <w:t> should be helpful for conducting a recovery test.</w:t>
      </w:r>
    </w:p>
    <w:tbl>
      <w:tblPr>
        <w:tblW w:w="5348" w:type="pct"/>
        <w:tblCellSpacing w:w="0" w:type="dxa"/>
        <w:tblInd w:w="6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4875"/>
        <w:gridCol w:w="533"/>
        <w:gridCol w:w="458"/>
        <w:gridCol w:w="1280"/>
        <w:gridCol w:w="1226"/>
        <w:gridCol w:w="610"/>
        <w:gridCol w:w="672"/>
      </w:tblGrid>
      <w:tr w:rsidR="00172A77" w:rsidRPr="0025105C" w14:paraId="71EBBCB6" w14:textId="77777777" w:rsidTr="00BB4018">
        <w:trPr>
          <w:gridAfter w:val="1"/>
          <w:wAfter w:w="348" w:type="pct"/>
          <w:tblHeader/>
          <w:tblCellSpacing w:w="0" w:type="dxa"/>
        </w:trPr>
        <w:tc>
          <w:tcPr>
            <w:tcW w:w="0" w:type="auto"/>
            <w:gridSpan w:val="6"/>
            <w:tcBorders>
              <w:top w:val="nil"/>
              <w:left w:val="nil"/>
              <w:bottom w:val="nil"/>
              <w:right w:val="nil"/>
            </w:tcBorders>
            <w:vAlign w:val="center"/>
            <w:hideMark/>
          </w:tcPr>
          <w:p w14:paraId="16C07F99" w14:textId="77777777" w:rsidR="00172A77" w:rsidRPr="0025105C" w:rsidRDefault="00172A77" w:rsidP="00BB4018">
            <w:pPr>
              <w:spacing w:after="0" w:line="240" w:lineRule="auto"/>
              <w:jc w:val="center"/>
              <w:rPr>
                <w:rFonts w:ascii="Times New Roman" w:eastAsia="Times New Roman" w:hAnsi="Times New Roman" w:cs="Times New Roman"/>
                <w:sz w:val="24"/>
                <w:szCs w:val="24"/>
              </w:rPr>
            </w:pPr>
            <w:bookmarkStart w:id="3" w:name="rzarmtestdisarecplan__tstpln"/>
            <w:bookmarkEnd w:id="3"/>
            <w:r w:rsidRPr="0025105C">
              <w:rPr>
                <w:rFonts w:ascii="Times New Roman" w:eastAsia="Times New Roman" w:hAnsi="Times New Roman" w:cs="Times New Roman"/>
                <w:sz w:val="24"/>
                <w:szCs w:val="24"/>
              </w:rPr>
              <w:t>Table 1. Checklist for testing the disaster recovery plan</w:t>
            </w:r>
          </w:p>
        </w:tc>
      </w:tr>
      <w:tr w:rsidR="00172A77" w:rsidRPr="0025105C" w14:paraId="2CE8888B" w14:textId="77777777" w:rsidTr="00FB5735">
        <w:trPr>
          <w:tblHeader/>
          <w:tblCellSpacing w:w="0" w:type="dxa"/>
        </w:trPr>
        <w:tc>
          <w:tcPr>
            <w:tcW w:w="2525" w:type="pct"/>
            <w:tcBorders>
              <w:top w:val="outset" w:sz="6" w:space="0" w:color="auto"/>
              <w:left w:val="outset" w:sz="6" w:space="0" w:color="auto"/>
              <w:bottom w:val="outset" w:sz="6" w:space="0" w:color="auto"/>
              <w:right w:val="outset" w:sz="6" w:space="0" w:color="auto"/>
            </w:tcBorders>
            <w:vAlign w:val="bottom"/>
            <w:hideMark/>
          </w:tcPr>
          <w:p w14:paraId="7BB391CB" w14:textId="77777777" w:rsidR="00172A77" w:rsidRPr="0025105C" w:rsidRDefault="00172A77" w:rsidP="00BB4018">
            <w:pPr>
              <w:spacing w:after="0" w:line="240" w:lineRule="auto"/>
              <w:jc w:val="center"/>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Item</w:t>
            </w:r>
          </w:p>
        </w:tc>
        <w:tc>
          <w:tcPr>
            <w:tcW w:w="276" w:type="pct"/>
            <w:tcBorders>
              <w:top w:val="outset" w:sz="6" w:space="0" w:color="auto"/>
              <w:left w:val="outset" w:sz="6" w:space="0" w:color="auto"/>
              <w:bottom w:val="outset" w:sz="6" w:space="0" w:color="auto"/>
              <w:right w:val="outset" w:sz="6" w:space="0" w:color="auto"/>
            </w:tcBorders>
            <w:vAlign w:val="bottom"/>
            <w:hideMark/>
          </w:tcPr>
          <w:p w14:paraId="32ED065E" w14:textId="77777777" w:rsidR="00172A77" w:rsidRPr="0025105C" w:rsidRDefault="00172A77" w:rsidP="00BB4018">
            <w:pPr>
              <w:spacing w:after="0" w:line="240" w:lineRule="auto"/>
              <w:jc w:val="center"/>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Yes</w:t>
            </w:r>
          </w:p>
        </w:tc>
        <w:tc>
          <w:tcPr>
            <w:tcW w:w="237" w:type="pct"/>
            <w:tcBorders>
              <w:top w:val="outset" w:sz="6" w:space="0" w:color="auto"/>
              <w:left w:val="outset" w:sz="6" w:space="0" w:color="auto"/>
              <w:bottom w:val="outset" w:sz="6" w:space="0" w:color="auto"/>
              <w:right w:val="outset" w:sz="6" w:space="0" w:color="auto"/>
            </w:tcBorders>
            <w:vAlign w:val="bottom"/>
            <w:hideMark/>
          </w:tcPr>
          <w:p w14:paraId="4A1A1419" w14:textId="77777777" w:rsidR="00172A77" w:rsidRPr="0025105C" w:rsidRDefault="00172A77" w:rsidP="00BB4018">
            <w:pPr>
              <w:spacing w:after="0" w:line="240" w:lineRule="auto"/>
              <w:jc w:val="center"/>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No</w:t>
            </w:r>
          </w:p>
        </w:tc>
        <w:tc>
          <w:tcPr>
            <w:tcW w:w="663" w:type="pct"/>
            <w:tcBorders>
              <w:top w:val="outset" w:sz="6" w:space="0" w:color="auto"/>
              <w:left w:val="outset" w:sz="6" w:space="0" w:color="auto"/>
              <w:bottom w:val="outset" w:sz="6" w:space="0" w:color="auto"/>
              <w:right w:val="outset" w:sz="6" w:space="0" w:color="auto"/>
            </w:tcBorders>
            <w:vAlign w:val="bottom"/>
            <w:hideMark/>
          </w:tcPr>
          <w:p w14:paraId="6581D5A7" w14:textId="77777777" w:rsidR="00172A77" w:rsidRPr="0025105C" w:rsidRDefault="00172A77" w:rsidP="00BB4018">
            <w:pPr>
              <w:spacing w:after="0" w:line="240" w:lineRule="auto"/>
              <w:jc w:val="center"/>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Applicable</w:t>
            </w:r>
          </w:p>
        </w:tc>
        <w:tc>
          <w:tcPr>
            <w:tcW w:w="635" w:type="pct"/>
            <w:tcBorders>
              <w:top w:val="outset" w:sz="6" w:space="0" w:color="auto"/>
              <w:left w:val="outset" w:sz="6" w:space="0" w:color="auto"/>
              <w:bottom w:val="outset" w:sz="6" w:space="0" w:color="auto"/>
              <w:right w:val="outset" w:sz="6" w:space="0" w:color="auto"/>
            </w:tcBorders>
            <w:vAlign w:val="bottom"/>
            <w:hideMark/>
          </w:tcPr>
          <w:p w14:paraId="40EE47F3" w14:textId="77777777" w:rsidR="00172A77" w:rsidRPr="0025105C" w:rsidRDefault="00172A77" w:rsidP="00BB4018">
            <w:pPr>
              <w:spacing w:after="0" w:line="240" w:lineRule="auto"/>
              <w:jc w:val="center"/>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Not applicable</w:t>
            </w:r>
          </w:p>
        </w:tc>
        <w:tc>
          <w:tcPr>
            <w:tcW w:w="664" w:type="pct"/>
            <w:gridSpan w:val="2"/>
            <w:tcBorders>
              <w:top w:val="outset" w:sz="6" w:space="0" w:color="auto"/>
              <w:left w:val="outset" w:sz="6" w:space="0" w:color="auto"/>
              <w:bottom w:val="outset" w:sz="6" w:space="0" w:color="auto"/>
              <w:right w:val="outset" w:sz="6" w:space="0" w:color="auto"/>
            </w:tcBorders>
            <w:vAlign w:val="bottom"/>
            <w:hideMark/>
          </w:tcPr>
          <w:p w14:paraId="104B1EC8" w14:textId="77777777" w:rsidR="00172A77" w:rsidRPr="0025105C" w:rsidRDefault="00172A77" w:rsidP="00BB4018">
            <w:pPr>
              <w:spacing w:after="0" w:line="240" w:lineRule="auto"/>
              <w:jc w:val="center"/>
              <w:rPr>
                <w:rFonts w:ascii="Times New Roman" w:eastAsia="Times New Roman" w:hAnsi="Times New Roman" w:cs="Times New Roman"/>
                <w:b/>
                <w:bCs/>
                <w:sz w:val="24"/>
                <w:szCs w:val="24"/>
              </w:rPr>
            </w:pPr>
            <w:r w:rsidRPr="0025105C">
              <w:rPr>
                <w:rFonts w:ascii="Times New Roman" w:eastAsia="Times New Roman" w:hAnsi="Times New Roman" w:cs="Times New Roman"/>
                <w:b/>
                <w:bCs/>
                <w:sz w:val="24"/>
                <w:szCs w:val="24"/>
              </w:rPr>
              <w:t>Comments</w:t>
            </w:r>
          </w:p>
        </w:tc>
      </w:tr>
      <w:tr w:rsidR="00172A77" w:rsidRPr="0025105C" w14:paraId="4FE7098E" w14:textId="77777777" w:rsidTr="00FB5735">
        <w:trPr>
          <w:tblCellSpacing w:w="0" w:type="dxa"/>
        </w:trPr>
        <w:tc>
          <w:tcPr>
            <w:tcW w:w="2525" w:type="pct"/>
            <w:tcBorders>
              <w:top w:val="outset" w:sz="6" w:space="0" w:color="auto"/>
              <w:left w:val="outset" w:sz="6" w:space="0" w:color="auto"/>
              <w:bottom w:val="outset" w:sz="6" w:space="0" w:color="auto"/>
              <w:right w:val="outset" w:sz="6" w:space="0" w:color="auto"/>
            </w:tcBorders>
            <w:hideMark/>
          </w:tcPr>
          <w:p w14:paraId="6FCB0493"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i/>
                <w:iCs/>
                <w:color w:val="000000"/>
                <w:sz w:val="17"/>
                <w:szCs w:val="17"/>
              </w:rPr>
              <w:t>Conducting a Recovery Test</w:t>
            </w:r>
          </w:p>
        </w:tc>
        <w:tc>
          <w:tcPr>
            <w:tcW w:w="276" w:type="pct"/>
            <w:tcBorders>
              <w:top w:val="outset" w:sz="6" w:space="0" w:color="auto"/>
              <w:left w:val="outset" w:sz="6" w:space="0" w:color="auto"/>
              <w:bottom w:val="outset" w:sz="6" w:space="0" w:color="auto"/>
              <w:right w:val="outset" w:sz="6" w:space="0" w:color="auto"/>
            </w:tcBorders>
            <w:hideMark/>
          </w:tcPr>
          <w:p w14:paraId="5A7B7190"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p>
        </w:tc>
        <w:tc>
          <w:tcPr>
            <w:tcW w:w="237" w:type="pct"/>
            <w:tcBorders>
              <w:top w:val="outset" w:sz="6" w:space="0" w:color="auto"/>
              <w:left w:val="outset" w:sz="6" w:space="0" w:color="auto"/>
              <w:bottom w:val="outset" w:sz="6" w:space="0" w:color="auto"/>
              <w:right w:val="outset" w:sz="6" w:space="0" w:color="auto"/>
            </w:tcBorders>
            <w:hideMark/>
          </w:tcPr>
          <w:p w14:paraId="4CC08C62"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p>
        </w:tc>
        <w:tc>
          <w:tcPr>
            <w:tcW w:w="663" w:type="pct"/>
            <w:tcBorders>
              <w:top w:val="outset" w:sz="6" w:space="0" w:color="auto"/>
              <w:left w:val="outset" w:sz="6" w:space="0" w:color="auto"/>
              <w:bottom w:val="outset" w:sz="6" w:space="0" w:color="auto"/>
              <w:right w:val="outset" w:sz="6" w:space="0" w:color="auto"/>
            </w:tcBorders>
            <w:hideMark/>
          </w:tcPr>
          <w:p w14:paraId="11D67B19"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p>
        </w:tc>
        <w:tc>
          <w:tcPr>
            <w:tcW w:w="635" w:type="pct"/>
            <w:tcBorders>
              <w:top w:val="outset" w:sz="6" w:space="0" w:color="auto"/>
              <w:left w:val="outset" w:sz="6" w:space="0" w:color="auto"/>
              <w:bottom w:val="outset" w:sz="6" w:space="0" w:color="auto"/>
              <w:right w:val="outset" w:sz="6" w:space="0" w:color="auto"/>
            </w:tcBorders>
            <w:hideMark/>
          </w:tcPr>
          <w:p w14:paraId="6C3D2C58"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p>
        </w:tc>
        <w:tc>
          <w:tcPr>
            <w:tcW w:w="664" w:type="pct"/>
            <w:gridSpan w:val="2"/>
            <w:tcBorders>
              <w:top w:val="outset" w:sz="6" w:space="0" w:color="auto"/>
              <w:left w:val="outset" w:sz="6" w:space="0" w:color="auto"/>
              <w:bottom w:val="outset" w:sz="6" w:space="0" w:color="auto"/>
              <w:right w:val="outset" w:sz="6" w:space="0" w:color="auto"/>
            </w:tcBorders>
            <w:hideMark/>
          </w:tcPr>
          <w:p w14:paraId="01DB2A01"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p>
        </w:tc>
      </w:tr>
      <w:tr w:rsidR="00172A77" w:rsidRPr="0025105C" w14:paraId="048CEB00" w14:textId="77777777" w:rsidTr="00FB5735">
        <w:trPr>
          <w:tblCellSpacing w:w="0" w:type="dxa"/>
        </w:trPr>
        <w:tc>
          <w:tcPr>
            <w:tcW w:w="2525" w:type="pct"/>
            <w:tcBorders>
              <w:top w:val="outset" w:sz="6" w:space="0" w:color="auto"/>
              <w:left w:val="outset" w:sz="6" w:space="0" w:color="auto"/>
              <w:bottom w:val="outset" w:sz="6" w:space="0" w:color="auto"/>
              <w:right w:val="outset" w:sz="6" w:space="0" w:color="auto"/>
            </w:tcBorders>
            <w:hideMark/>
          </w:tcPr>
          <w:p w14:paraId="6D667855"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lastRenderedPageBreak/>
              <w:t>Select the purpose of the test. What aspects of the plan are being evaluated?</w:t>
            </w:r>
          </w:p>
          <w:p w14:paraId="0F234D5E"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Describe the objectives of the test. How will you measure successful achievement of the objectives?</w:t>
            </w:r>
          </w:p>
          <w:p w14:paraId="585BC59F"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Meet with management and explain the test and objectives. Gain their agreement and support.</w:t>
            </w:r>
          </w:p>
          <w:p w14:paraId="53B9409F"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Have management announce the test and the expected completion time.</w:t>
            </w:r>
          </w:p>
          <w:p w14:paraId="04F10821"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Collect test results at the end of the test period.</w:t>
            </w:r>
          </w:p>
          <w:p w14:paraId="2DD190D6"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Evaluate results. Was recovery successful? Why or why not?</w:t>
            </w:r>
          </w:p>
          <w:p w14:paraId="5BAE3A15"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Determine the implications of the test results. Does successful recovery in a simple case imply successful recovery for all critical jobs in the tolerable outage period?</w:t>
            </w:r>
          </w:p>
          <w:p w14:paraId="45F71763"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Make suggestions for changes. Call for responses by a given date.</w:t>
            </w:r>
          </w:p>
          <w:p w14:paraId="3349100D"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Notify other areas of results. Include users and auditors.</w:t>
            </w:r>
          </w:p>
          <w:p w14:paraId="14F98975"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Change the disaster recovery plan manual as necessary.</w:t>
            </w:r>
          </w:p>
        </w:tc>
        <w:tc>
          <w:tcPr>
            <w:tcW w:w="276" w:type="pct"/>
            <w:tcBorders>
              <w:top w:val="outset" w:sz="6" w:space="0" w:color="auto"/>
              <w:left w:val="outset" w:sz="6" w:space="0" w:color="auto"/>
              <w:bottom w:val="outset" w:sz="6" w:space="0" w:color="auto"/>
              <w:right w:val="outset" w:sz="6" w:space="0" w:color="auto"/>
            </w:tcBorders>
            <w:hideMark/>
          </w:tcPr>
          <w:p w14:paraId="441B12F6"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p>
        </w:tc>
        <w:tc>
          <w:tcPr>
            <w:tcW w:w="237" w:type="pct"/>
            <w:tcBorders>
              <w:top w:val="outset" w:sz="6" w:space="0" w:color="auto"/>
              <w:left w:val="outset" w:sz="6" w:space="0" w:color="auto"/>
              <w:bottom w:val="outset" w:sz="6" w:space="0" w:color="auto"/>
              <w:right w:val="outset" w:sz="6" w:space="0" w:color="auto"/>
            </w:tcBorders>
            <w:hideMark/>
          </w:tcPr>
          <w:p w14:paraId="5DB34FD1"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p>
        </w:tc>
        <w:tc>
          <w:tcPr>
            <w:tcW w:w="663" w:type="pct"/>
            <w:tcBorders>
              <w:top w:val="outset" w:sz="6" w:space="0" w:color="auto"/>
              <w:left w:val="outset" w:sz="6" w:space="0" w:color="auto"/>
              <w:bottom w:val="outset" w:sz="6" w:space="0" w:color="auto"/>
              <w:right w:val="outset" w:sz="6" w:space="0" w:color="auto"/>
            </w:tcBorders>
            <w:hideMark/>
          </w:tcPr>
          <w:p w14:paraId="4309E6B5"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p>
        </w:tc>
        <w:tc>
          <w:tcPr>
            <w:tcW w:w="635" w:type="pct"/>
            <w:tcBorders>
              <w:top w:val="outset" w:sz="6" w:space="0" w:color="auto"/>
              <w:left w:val="outset" w:sz="6" w:space="0" w:color="auto"/>
              <w:bottom w:val="outset" w:sz="6" w:space="0" w:color="auto"/>
              <w:right w:val="outset" w:sz="6" w:space="0" w:color="auto"/>
            </w:tcBorders>
            <w:hideMark/>
          </w:tcPr>
          <w:p w14:paraId="6DE4892A"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p>
        </w:tc>
        <w:tc>
          <w:tcPr>
            <w:tcW w:w="664" w:type="pct"/>
            <w:gridSpan w:val="2"/>
            <w:tcBorders>
              <w:top w:val="outset" w:sz="6" w:space="0" w:color="auto"/>
              <w:left w:val="outset" w:sz="6" w:space="0" w:color="auto"/>
              <w:bottom w:val="outset" w:sz="6" w:space="0" w:color="auto"/>
              <w:right w:val="outset" w:sz="6" w:space="0" w:color="auto"/>
            </w:tcBorders>
            <w:hideMark/>
          </w:tcPr>
          <w:p w14:paraId="736F012C"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p>
        </w:tc>
      </w:tr>
      <w:tr w:rsidR="00172A77" w:rsidRPr="0025105C" w14:paraId="26DF58C6" w14:textId="77777777" w:rsidTr="00FB5735">
        <w:trPr>
          <w:tblCellSpacing w:w="0" w:type="dxa"/>
        </w:trPr>
        <w:tc>
          <w:tcPr>
            <w:tcW w:w="2525" w:type="pct"/>
            <w:tcBorders>
              <w:top w:val="outset" w:sz="6" w:space="0" w:color="auto"/>
              <w:left w:val="outset" w:sz="6" w:space="0" w:color="auto"/>
              <w:bottom w:val="outset" w:sz="6" w:space="0" w:color="auto"/>
              <w:right w:val="outset" w:sz="6" w:space="0" w:color="auto"/>
            </w:tcBorders>
            <w:hideMark/>
          </w:tcPr>
          <w:p w14:paraId="20FCCFC6"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i/>
                <w:iCs/>
                <w:color w:val="000000"/>
                <w:sz w:val="17"/>
                <w:szCs w:val="17"/>
              </w:rPr>
              <w:t>Areas to be tested</w:t>
            </w:r>
          </w:p>
        </w:tc>
        <w:tc>
          <w:tcPr>
            <w:tcW w:w="276" w:type="pct"/>
            <w:tcBorders>
              <w:top w:val="outset" w:sz="6" w:space="0" w:color="auto"/>
              <w:left w:val="outset" w:sz="6" w:space="0" w:color="auto"/>
              <w:bottom w:val="outset" w:sz="6" w:space="0" w:color="auto"/>
              <w:right w:val="outset" w:sz="6" w:space="0" w:color="auto"/>
            </w:tcBorders>
            <w:hideMark/>
          </w:tcPr>
          <w:p w14:paraId="1DBBA60A"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p>
        </w:tc>
        <w:tc>
          <w:tcPr>
            <w:tcW w:w="237" w:type="pct"/>
            <w:tcBorders>
              <w:top w:val="outset" w:sz="6" w:space="0" w:color="auto"/>
              <w:left w:val="outset" w:sz="6" w:space="0" w:color="auto"/>
              <w:bottom w:val="outset" w:sz="6" w:space="0" w:color="auto"/>
              <w:right w:val="outset" w:sz="6" w:space="0" w:color="auto"/>
            </w:tcBorders>
            <w:hideMark/>
          </w:tcPr>
          <w:p w14:paraId="42DD8F92"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p>
        </w:tc>
        <w:tc>
          <w:tcPr>
            <w:tcW w:w="663" w:type="pct"/>
            <w:tcBorders>
              <w:top w:val="outset" w:sz="6" w:space="0" w:color="auto"/>
              <w:left w:val="outset" w:sz="6" w:space="0" w:color="auto"/>
              <w:bottom w:val="outset" w:sz="6" w:space="0" w:color="auto"/>
              <w:right w:val="outset" w:sz="6" w:space="0" w:color="auto"/>
            </w:tcBorders>
            <w:hideMark/>
          </w:tcPr>
          <w:p w14:paraId="48D9A7E2"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p>
        </w:tc>
        <w:tc>
          <w:tcPr>
            <w:tcW w:w="635" w:type="pct"/>
            <w:tcBorders>
              <w:top w:val="outset" w:sz="6" w:space="0" w:color="auto"/>
              <w:left w:val="outset" w:sz="6" w:space="0" w:color="auto"/>
              <w:bottom w:val="outset" w:sz="6" w:space="0" w:color="auto"/>
              <w:right w:val="outset" w:sz="6" w:space="0" w:color="auto"/>
            </w:tcBorders>
            <w:hideMark/>
          </w:tcPr>
          <w:p w14:paraId="610A6CC1"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p>
        </w:tc>
        <w:tc>
          <w:tcPr>
            <w:tcW w:w="664" w:type="pct"/>
            <w:gridSpan w:val="2"/>
            <w:tcBorders>
              <w:top w:val="outset" w:sz="6" w:space="0" w:color="auto"/>
              <w:left w:val="outset" w:sz="6" w:space="0" w:color="auto"/>
              <w:bottom w:val="outset" w:sz="6" w:space="0" w:color="auto"/>
              <w:right w:val="outset" w:sz="6" w:space="0" w:color="auto"/>
            </w:tcBorders>
            <w:hideMark/>
          </w:tcPr>
          <w:p w14:paraId="67FB1847"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p>
        </w:tc>
      </w:tr>
      <w:tr w:rsidR="00172A77" w:rsidRPr="0025105C" w14:paraId="63A70553" w14:textId="77777777" w:rsidTr="00FB5735">
        <w:trPr>
          <w:tblCellSpacing w:w="0" w:type="dxa"/>
        </w:trPr>
        <w:tc>
          <w:tcPr>
            <w:tcW w:w="2525" w:type="pct"/>
            <w:tcBorders>
              <w:top w:val="outset" w:sz="6" w:space="0" w:color="auto"/>
              <w:left w:val="outset" w:sz="6" w:space="0" w:color="auto"/>
              <w:bottom w:val="outset" w:sz="6" w:space="0" w:color="auto"/>
              <w:right w:val="outset" w:sz="6" w:space="0" w:color="auto"/>
            </w:tcBorders>
            <w:hideMark/>
          </w:tcPr>
          <w:p w14:paraId="615D7CDE"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Recovery of individual application systems by using files and documentation stored off-site.</w:t>
            </w:r>
          </w:p>
          <w:p w14:paraId="5A8C41CA"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Reloading of system save media and performing an initial program load (IPL) by using files and documentation stored off-site.</w:t>
            </w:r>
          </w:p>
          <w:p w14:paraId="51C4C6DC"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Ability to process on a different computer.</w:t>
            </w:r>
          </w:p>
          <w:p w14:paraId="050DD605"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Ability of management to determine priority of systems with limited processing.</w:t>
            </w:r>
          </w:p>
          <w:p w14:paraId="7ED82719"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Ability to recover and process successfully without key people.</w:t>
            </w:r>
          </w:p>
          <w:p w14:paraId="4560ED82"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lastRenderedPageBreak/>
              <w:t>Ability of the plan to clarify areas of responsibility and the chain of command.</w:t>
            </w:r>
          </w:p>
          <w:p w14:paraId="32845EC8"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Effectiveness of security measures and security bypass procedures during the recovery period.</w:t>
            </w:r>
          </w:p>
          <w:p w14:paraId="1B34EE3C"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Ability to accomplish emergency evacuation and basic first-aid responses.</w:t>
            </w:r>
          </w:p>
          <w:p w14:paraId="58A42386"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Ability of users of real time systems to cope with a temporary loss of online information.</w:t>
            </w:r>
          </w:p>
          <w:p w14:paraId="2BF3C092"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Ability of users to continue day-to-day operations without applications or jobs that are considered noncritical.</w:t>
            </w:r>
          </w:p>
          <w:p w14:paraId="412F624D"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Ability to contact the key people or their designated alternates quickly.</w:t>
            </w:r>
          </w:p>
          <w:p w14:paraId="51DB05D4"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Ability of data entry personnel to provide the input to critical systems by using alternate sites and different input media.</w:t>
            </w:r>
          </w:p>
          <w:p w14:paraId="5A7B7865"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Availability of peripheral equipment and processing, such as printers and scanners.</w:t>
            </w:r>
          </w:p>
          <w:p w14:paraId="4DC6A77D"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Availability of support equipment, such as air conditioners and dehumidifiers.</w:t>
            </w:r>
          </w:p>
          <w:p w14:paraId="5914365C"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Availability of support: supplies, transportation, communication.</w:t>
            </w:r>
          </w:p>
          <w:p w14:paraId="777639FD"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Distribution of output produced at the recovery site.</w:t>
            </w:r>
          </w:p>
          <w:p w14:paraId="0D9BA58F"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Availability of important forms and paper stock.</w:t>
            </w:r>
          </w:p>
          <w:p w14:paraId="272B2229" w14:textId="77777777" w:rsidR="00172A77" w:rsidRPr="0025105C" w:rsidRDefault="00172A77" w:rsidP="00BB4018">
            <w:pPr>
              <w:numPr>
                <w:ilvl w:val="1"/>
                <w:numId w:val="11"/>
              </w:numPr>
              <w:spacing w:before="100" w:beforeAutospacing="1" w:after="100" w:afterAutospacing="1" w:line="240" w:lineRule="auto"/>
              <w:ind w:left="84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Ability to adapt plan to lesser disasters.</w:t>
            </w:r>
          </w:p>
        </w:tc>
        <w:tc>
          <w:tcPr>
            <w:tcW w:w="276" w:type="pct"/>
            <w:tcBorders>
              <w:top w:val="outset" w:sz="6" w:space="0" w:color="auto"/>
              <w:left w:val="outset" w:sz="6" w:space="0" w:color="auto"/>
              <w:bottom w:val="outset" w:sz="6" w:space="0" w:color="auto"/>
              <w:right w:val="outset" w:sz="6" w:space="0" w:color="auto"/>
            </w:tcBorders>
            <w:hideMark/>
          </w:tcPr>
          <w:p w14:paraId="3CCA561D"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lastRenderedPageBreak/>
              <w:t> </w:t>
            </w:r>
          </w:p>
        </w:tc>
        <w:tc>
          <w:tcPr>
            <w:tcW w:w="237" w:type="pct"/>
            <w:tcBorders>
              <w:top w:val="outset" w:sz="6" w:space="0" w:color="auto"/>
              <w:left w:val="outset" w:sz="6" w:space="0" w:color="auto"/>
              <w:bottom w:val="outset" w:sz="6" w:space="0" w:color="auto"/>
              <w:right w:val="outset" w:sz="6" w:space="0" w:color="auto"/>
            </w:tcBorders>
            <w:hideMark/>
          </w:tcPr>
          <w:p w14:paraId="39565A7F"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p>
        </w:tc>
        <w:tc>
          <w:tcPr>
            <w:tcW w:w="663" w:type="pct"/>
            <w:tcBorders>
              <w:top w:val="outset" w:sz="6" w:space="0" w:color="auto"/>
              <w:left w:val="outset" w:sz="6" w:space="0" w:color="auto"/>
              <w:bottom w:val="outset" w:sz="6" w:space="0" w:color="auto"/>
              <w:right w:val="outset" w:sz="6" w:space="0" w:color="auto"/>
            </w:tcBorders>
            <w:hideMark/>
          </w:tcPr>
          <w:p w14:paraId="40DA8A4F"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p>
        </w:tc>
        <w:tc>
          <w:tcPr>
            <w:tcW w:w="635" w:type="pct"/>
            <w:tcBorders>
              <w:top w:val="outset" w:sz="6" w:space="0" w:color="auto"/>
              <w:left w:val="outset" w:sz="6" w:space="0" w:color="auto"/>
              <w:bottom w:val="outset" w:sz="6" w:space="0" w:color="auto"/>
              <w:right w:val="outset" w:sz="6" w:space="0" w:color="auto"/>
            </w:tcBorders>
            <w:hideMark/>
          </w:tcPr>
          <w:p w14:paraId="1AF8E02E"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p>
        </w:tc>
        <w:tc>
          <w:tcPr>
            <w:tcW w:w="664" w:type="pct"/>
            <w:gridSpan w:val="2"/>
            <w:tcBorders>
              <w:top w:val="outset" w:sz="6" w:space="0" w:color="auto"/>
              <w:left w:val="outset" w:sz="6" w:space="0" w:color="auto"/>
              <w:bottom w:val="outset" w:sz="6" w:space="0" w:color="auto"/>
              <w:right w:val="outset" w:sz="6" w:space="0" w:color="auto"/>
            </w:tcBorders>
            <w:hideMark/>
          </w:tcPr>
          <w:p w14:paraId="58BCF244" w14:textId="77777777" w:rsidR="00172A77" w:rsidRPr="0025105C" w:rsidRDefault="00172A77" w:rsidP="00BB4018">
            <w:pPr>
              <w:spacing w:before="120" w:after="120" w:line="240" w:lineRule="auto"/>
              <w:ind w:left="120" w:right="120"/>
              <w:rPr>
                <w:rFonts w:ascii="Verdana" w:eastAsia="Times New Roman" w:hAnsi="Verdana" w:cs="Times New Roman"/>
                <w:color w:val="000000"/>
                <w:sz w:val="17"/>
                <w:szCs w:val="17"/>
              </w:rPr>
            </w:pPr>
            <w:r w:rsidRPr="0025105C">
              <w:rPr>
                <w:rFonts w:ascii="Verdana" w:eastAsia="Times New Roman" w:hAnsi="Verdana" w:cs="Times New Roman"/>
                <w:color w:val="000000"/>
                <w:sz w:val="17"/>
                <w:szCs w:val="17"/>
              </w:rPr>
              <w:t> </w:t>
            </w:r>
          </w:p>
        </w:tc>
      </w:tr>
    </w:tbl>
    <w:p w14:paraId="723B4F69" w14:textId="5BD99043" w:rsidR="00172A77" w:rsidRPr="0025105C" w:rsidRDefault="00172A77" w:rsidP="00172A77">
      <w:pPr>
        <w:spacing w:before="100" w:beforeAutospacing="1" w:after="100" w:afterAutospacing="1" w:line="285" w:lineRule="atLeast"/>
        <w:outlineLvl w:val="2"/>
        <w:rPr>
          <w:rFonts w:ascii="Georgia" w:eastAsia="Times New Roman" w:hAnsi="Georgia" w:cs="Times New Roman"/>
          <w:b/>
          <w:bCs/>
          <w:color w:val="333333"/>
          <w:sz w:val="23"/>
          <w:szCs w:val="23"/>
        </w:rPr>
      </w:pPr>
      <w:r w:rsidRPr="0025105C">
        <w:rPr>
          <w:rFonts w:ascii="Georgia" w:eastAsia="Times New Roman" w:hAnsi="Georgia" w:cs="Times New Roman"/>
          <w:b/>
          <w:bCs/>
          <w:color w:val="333333"/>
          <w:sz w:val="23"/>
          <w:szCs w:val="23"/>
        </w:rPr>
        <w:t xml:space="preserve">Section </w:t>
      </w:r>
      <w:r w:rsidR="00FB5735">
        <w:rPr>
          <w:rFonts w:ascii="Georgia" w:eastAsia="Times New Roman" w:hAnsi="Georgia" w:cs="Times New Roman"/>
          <w:b/>
          <w:bCs/>
          <w:color w:val="333333"/>
          <w:sz w:val="23"/>
          <w:szCs w:val="23"/>
        </w:rPr>
        <w:t>8</w:t>
      </w:r>
      <w:r w:rsidRPr="0025105C">
        <w:rPr>
          <w:rFonts w:ascii="Georgia" w:eastAsia="Times New Roman" w:hAnsi="Georgia" w:cs="Times New Roman"/>
          <w:b/>
          <w:bCs/>
          <w:color w:val="333333"/>
          <w:sz w:val="23"/>
          <w:szCs w:val="23"/>
        </w:rPr>
        <w:t>. Record of plan changes</w:t>
      </w:r>
    </w:p>
    <w:p w14:paraId="3915357B" w14:textId="025D5252" w:rsidR="00BB4018" w:rsidRPr="00FB5735" w:rsidRDefault="00172A77" w:rsidP="00FB5735">
      <w:pPr>
        <w:spacing w:after="0" w:line="285" w:lineRule="atLeast"/>
        <w:rPr>
          <w:rFonts w:ascii="Georgia" w:eastAsia="Times New Roman" w:hAnsi="Georgia" w:cs="Times New Roman"/>
          <w:color w:val="333333"/>
          <w:sz w:val="20"/>
          <w:szCs w:val="20"/>
        </w:rPr>
      </w:pPr>
      <w:r w:rsidRPr="0025105C">
        <w:rPr>
          <w:rFonts w:ascii="Georgia" w:eastAsia="Times New Roman" w:hAnsi="Georgia" w:cs="Times New Roman"/>
          <w:color w:val="333333"/>
          <w:sz w:val="20"/>
          <w:szCs w:val="20"/>
        </w:rPr>
        <w:t>Keep your plan current, and keep records of changes to your configuration, your applications, and your backup schedules and procedures.</w:t>
      </w:r>
    </w:p>
    <w:p w14:paraId="4B92033B" w14:textId="56F63BC9" w:rsidR="00741166" w:rsidRDefault="00741166" w:rsidP="00E34FD6">
      <w:pPr>
        <w:pStyle w:val="Heading1"/>
      </w:pPr>
    </w:p>
    <w:sectPr w:rsidR="00741166">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87381" w14:textId="77777777" w:rsidR="0009006B" w:rsidRDefault="0009006B" w:rsidP="00741166">
      <w:pPr>
        <w:spacing w:after="0" w:line="240" w:lineRule="auto"/>
      </w:pPr>
      <w:r>
        <w:separator/>
      </w:r>
    </w:p>
  </w:endnote>
  <w:endnote w:type="continuationSeparator" w:id="0">
    <w:p w14:paraId="61B04CA2" w14:textId="77777777" w:rsidR="0009006B" w:rsidRDefault="0009006B" w:rsidP="00741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4C9EB" w14:textId="77777777" w:rsidR="00A75E05" w:rsidRDefault="00A75E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6B6E2" w14:textId="30179B87" w:rsidR="00BB4018" w:rsidRPr="008E552C" w:rsidRDefault="00BB4018" w:rsidP="00BB4018">
    <w:pPr>
      <w:pStyle w:val="Footer"/>
      <w:rPr>
        <w:b/>
        <w:i/>
        <w:color w:val="006600"/>
        <w:sz w:val="16"/>
        <w:szCs w:val="16"/>
        <w:lang w:val="en-US"/>
      </w:rPr>
    </w:pPr>
    <w:r w:rsidRPr="008E552C">
      <w:rPr>
        <w:b/>
        <w:i/>
        <w:color w:val="006600"/>
        <w:sz w:val="16"/>
        <w:szCs w:val="16"/>
        <w:lang w:val="en-US"/>
      </w:rPr>
      <w:t xml:space="preserve">[ </w:t>
    </w:r>
    <w:proofErr w:type="spellStart"/>
    <w:r w:rsidRPr="008E552C">
      <w:rPr>
        <w:b/>
        <w:i/>
        <w:color w:val="006600"/>
        <w:sz w:val="16"/>
        <w:szCs w:val="16"/>
        <w:lang w:val="en-US"/>
      </w:rPr>
      <w:t>Organise</w:t>
    </w:r>
    <w:proofErr w:type="spellEnd"/>
    <w:r w:rsidRPr="008E552C">
      <w:rPr>
        <w:b/>
        <w:i/>
        <w:color w:val="006600"/>
        <w:sz w:val="16"/>
        <w:szCs w:val="16"/>
        <w:lang w:val="en-US"/>
      </w:rPr>
      <w:t xml:space="preserve">, Implement and Close an ICT </w:t>
    </w:r>
    <w:proofErr w:type="gramStart"/>
    <w:r w:rsidRPr="008E552C">
      <w:rPr>
        <w:b/>
        <w:i/>
        <w:color w:val="006600"/>
        <w:sz w:val="16"/>
        <w:szCs w:val="16"/>
        <w:lang w:val="en-US"/>
      </w:rPr>
      <w:t>Project ]</w:t>
    </w:r>
    <w:proofErr w:type="gramEnd"/>
    <w:r w:rsidRPr="008E552C">
      <w:rPr>
        <w:b/>
        <w:i/>
        <w:color w:val="006600"/>
        <w:sz w:val="16"/>
        <w:szCs w:val="16"/>
        <w:lang w:val="en-US"/>
      </w:rPr>
      <w:tab/>
      <w:t xml:space="preserve">    [ </w:t>
    </w:r>
    <w:r>
      <w:rPr>
        <w:b/>
        <w:i/>
        <w:color w:val="006600"/>
        <w:sz w:val="16"/>
        <w:szCs w:val="16"/>
        <w:lang w:val="en-US"/>
      </w:rPr>
      <w:t>2</w:t>
    </w:r>
    <w:r w:rsidRPr="008E552C">
      <w:rPr>
        <w:b/>
        <w:i/>
        <w:color w:val="006600"/>
        <w:sz w:val="16"/>
        <w:szCs w:val="16"/>
        <w:lang w:val="en-US"/>
      </w:rPr>
      <w:t xml:space="preserve"> of 2 ]</w:t>
    </w:r>
    <w:r w:rsidRPr="008E552C">
      <w:rPr>
        <w:b/>
        <w:i/>
        <w:color w:val="006600"/>
        <w:sz w:val="16"/>
        <w:szCs w:val="16"/>
        <w:lang w:val="en-US"/>
      </w:rPr>
      <w:tab/>
      <w:t xml:space="preserve">  [    </w:t>
    </w:r>
    <w:r>
      <w:rPr>
        <w:b/>
        <w:i/>
        <w:color w:val="006600"/>
        <w:sz w:val="16"/>
        <w:szCs w:val="16"/>
        <w:lang w:val="en-US"/>
      </w:rPr>
      <w:t>15/12</w:t>
    </w:r>
    <w:r w:rsidRPr="008E552C">
      <w:rPr>
        <w:b/>
        <w:i/>
        <w:color w:val="006600"/>
        <w:sz w:val="16"/>
        <w:szCs w:val="16"/>
        <w:lang w:val="en-US"/>
      </w:rPr>
      <w:t>/2020   ]</w:t>
    </w:r>
  </w:p>
  <w:p w14:paraId="75A2B87E" w14:textId="77777777" w:rsidR="00BB4018" w:rsidRDefault="00BB4018" w:rsidP="00BB4018">
    <w:pPr>
      <w:pStyle w:val="Footer"/>
    </w:pPr>
    <w:r>
      <w:rPr>
        <w:sz w:val="16"/>
        <w:szCs w:val="16"/>
      </w:rPr>
      <w:t>Student practical</w:t>
    </w:r>
    <w:r w:rsidRPr="00EA5AA5">
      <w:rPr>
        <w:sz w:val="16"/>
        <w:szCs w:val="16"/>
      </w:rPr>
      <w:t xml:space="preserve"> assessment task</w:t>
    </w:r>
    <w:r>
      <w:t xml:space="preserve"> </w:t>
    </w:r>
    <w:sdt>
      <w:sdtPr>
        <w:rPr>
          <w:sz w:val="16"/>
          <w:szCs w:val="16"/>
        </w:rPr>
        <w:id w:val="440268065"/>
      </w:sdtPr>
      <w:sdtEndPr>
        <w:rPr>
          <w:sz w:val="22"/>
          <w:szCs w:val="22"/>
        </w:rPr>
      </w:sdtEndPr>
      <w:sdtContent>
        <w:r w:rsidRPr="00EA5AA5">
          <w:rPr>
            <w:sz w:val="16"/>
            <w:szCs w:val="16"/>
          </w:rPr>
          <w:t xml:space="preserve">© Content is subject to copyright, </w:t>
        </w:r>
        <w:r w:rsidRPr="00EA5AA5">
          <w:rPr>
            <w:color w:val="FF0000"/>
            <w:sz w:val="16"/>
            <w:szCs w:val="16"/>
          </w:rPr>
          <w:t>RMIT University</w:t>
        </w:r>
        <w:r>
          <w:t xml:space="preserve"> </w:t>
        </w:r>
      </w:sdtContent>
    </w:sdt>
    <w:r>
      <w:tab/>
    </w:r>
    <w:sdt>
      <w:sdtPr>
        <w:id w:val="124591298"/>
        <w:lock w:val="contentLocked"/>
      </w:sdtPr>
      <w:sdtEndPr/>
      <w:sdtContent>
        <w:sdt>
          <w:sdtPr>
            <w:id w:val="-1994332995"/>
            <w:lock w:val="contentLocked"/>
            <w:showingPlcHdr/>
          </w:sdtPr>
          <w:sdtEndPr/>
          <w:sdtContent>
            <w:r>
              <w:t xml:space="preserve">     </w:t>
            </w:r>
          </w:sdtContent>
        </w:sdt>
      </w:sdtContent>
    </w:sdt>
  </w:p>
  <w:p w14:paraId="7E8CA30B" w14:textId="3E579946" w:rsidR="00BB4018" w:rsidRPr="00553F86" w:rsidRDefault="00BB4018" w:rsidP="00BB4018">
    <w:pPr>
      <w:tabs>
        <w:tab w:val="center" w:pos="4513"/>
        <w:tab w:val="right" w:pos="9026"/>
      </w:tabs>
      <w:spacing w:after="0" w:line="240" w:lineRule="auto"/>
      <w:rPr>
        <w:noProof/>
        <w:sz w:val="20"/>
        <w:szCs w:val="20"/>
      </w:rPr>
    </w:pPr>
    <w:r>
      <w:rPr>
        <w:noProof/>
        <w:sz w:val="20"/>
        <w:szCs w:val="20"/>
      </w:rPr>
      <w:tab/>
    </w:r>
    <w:r w:rsidRPr="008C0AB4">
      <w:rPr>
        <w:sz w:val="20"/>
        <w:szCs w:val="20"/>
      </w:rPr>
      <w:t xml:space="preserve">Page </w:t>
    </w:r>
    <w:r w:rsidRPr="008C0AB4">
      <w:rPr>
        <w:b/>
        <w:sz w:val="20"/>
        <w:szCs w:val="20"/>
      </w:rPr>
      <w:fldChar w:fldCharType="begin"/>
    </w:r>
    <w:r w:rsidRPr="008C0AB4">
      <w:rPr>
        <w:b/>
        <w:sz w:val="20"/>
        <w:szCs w:val="20"/>
      </w:rPr>
      <w:instrText xml:space="preserve"> PAGE   \* MERGEFORMAT </w:instrText>
    </w:r>
    <w:r w:rsidRPr="008C0AB4">
      <w:rPr>
        <w:b/>
        <w:sz w:val="20"/>
        <w:szCs w:val="20"/>
      </w:rPr>
      <w:fldChar w:fldCharType="separate"/>
    </w:r>
    <w:r>
      <w:rPr>
        <w:b/>
        <w:sz w:val="20"/>
        <w:szCs w:val="20"/>
      </w:rPr>
      <w:t>1</w:t>
    </w:r>
    <w:r w:rsidRPr="008C0AB4">
      <w:rPr>
        <w:b/>
        <w:noProof/>
        <w:sz w:val="20"/>
        <w:szCs w:val="20"/>
      </w:rPr>
      <w:fldChar w:fldCharType="end"/>
    </w:r>
    <w:r w:rsidRPr="008C0AB4">
      <w:rPr>
        <w:noProof/>
        <w:sz w:val="20"/>
        <w:szCs w:val="20"/>
      </w:rPr>
      <w:t xml:space="preserve"> of </w:t>
    </w:r>
    <w:r w:rsidRPr="008C0AB4">
      <w:rPr>
        <w:noProof/>
        <w:sz w:val="20"/>
        <w:szCs w:val="20"/>
      </w:rPr>
      <w:fldChar w:fldCharType="begin"/>
    </w:r>
    <w:r w:rsidRPr="008C0AB4">
      <w:rPr>
        <w:noProof/>
        <w:sz w:val="20"/>
        <w:szCs w:val="20"/>
      </w:rPr>
      <w:instrText xml:space="preserve"> NUMPAGES   \* MERGEFORMAT </w:instrText>
    </w:r>
    <w:r w:rsidRPr="008C0AB4">
      <w:rPr>
        <w:noProof/>
        <w:sz w:val="20"/>
        <w:szCs w:val="20"/>
      </w:rPr>
      <w:fldChar w:fldCharType="separate"/>
    </w:r>
    <w:r>
      <w:rPr>
        <w:noProof/>
        <w:sz w:val="20"/>
        <w:szCs w:val="20"/>
      </w:rPr>
      <w:t>27</w:t>
    </w:r>
    <w:r w:rsidRPr="008C0AB4">
      <w:rPr>
        <w:noProof/>
        <w:sz w:val="20"/>
        <w:szCs w:val="20"/>
      </w:rPr>
      <w:fldChar w:fldCharType="end"/>
    </w:r>
    <w:r w:rsidRPr="008C0AB4">
      <w:rPr>
        <w:sz w:val="20"/>
        <w:szCs w:val="20"/>
      </w:rPr>
      <w:t xml:space="preserve"> </w:t>
    </w:r>
  </w:p>
  <w:p w14:paraId="089D93EC" w14:textId="77777777" w:rsidR="00BB4018" w:rsidRDefault="00BB40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F7504" w14:textId="77777777" w:rsidR="00A75E05" w:rsidRDefault="00A75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2A8F2" w14:textId="77777777" w:rsidR="0009006B" w:rsidRDefault="0009006B" w:rsidP="00741166">
      <w:pPr>
        <w:spacing w:after="0" w:line="240" w:lineRule="auto"/>
      </w:pPr>
      <w:r>
        <w:separator/>
      </w:r>
    </w:p>
  </w:footnote>
  <w:footnote w:type="continuationSeparator" w:id="0">
    <w:p w14:paraId="554D65CC" w14:textId="77777777" w:rsidR="0009006B" w:rsidRDefault="0009006B" w:rsidP="00741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AA811" w14:textId="77777777" w:rsidR="00A75E05" w:rsidRDefault="00A75E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5889E" w14:textId="34EA2648" w:rsidR="00BB4018" w:rsidRDefault="00BB4018" w:rsidP="00741166">
    <w:pPr>
      <w:pStyle w:val="Level1"/>
      <w:jc w:val="both"/>
      <w:rPr>
        <w:sz w:val="22"/>
        <w:szCs w:val="22"/>
      </w:rPr>
    </w:pPr>
    <w:r>
      <w:rPr>
        <w:noProof/>
      </w:rPr>
      <mc:AlternateContent>
        <mc:Choice Requires="wps">
          <w:drawing>
            <wp:anchor distT="0" distB="0" distL="114300" distR="114300" simplePos="0" relativeHeight="251660288" behindDoc="0" locked="0" layoutInCell="0" allowOverlap="1" wp14:anchorId="15CB7033" wp14:editId="32D202F6">
              <wp:simplePos x="0" y="0"/>
              <wp:positionH relativeFrom="page">
                <wp:posOffset>0</wp:posOffset>
              </wp:positionH>
              <wp:positionV relativeFrom="page">
                <wp:posOffset>190500</wp:posOffset>
              </wp:positionV>
              <wp:extent cx="7560310" cy="273050"/>
              <wp:effectExtent l="0" t="0" r="0" b="12700"/>
              <wp:wrapNone/>
              <wp:docPr id="1" name="MSIPCM27b5434eba938f78f2bf1d1e" descr="{&quot;HashCode&quot;:161074613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95C806" w14:textId="30C0AAAB" w:rsidR="00BB4018" w:rsidRPr="00E34FD6" w:rsidRDefault="00BB4018" w:rsidP="00E34FD6">
                          <w:pPr>
                            <w:spacing w:after="0"/>
                            <w:jc w:val="center"/>
                            <w:rPr>
                              <w:rFonts w:ascii="Calibri" w:hAnsi="Calibri"/>
                              <w:color w:val="EEDC00"/>
                              <w:sz w:val="24"/>
                            </w:rPr>
                          </w:pPr>
                          <w:r w:rsidRPr="00E34FD6">
                            <w:rPr>
                              <w:rFonts w:ascii="Calibri" w:hAnsi="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5CB7033" id="_x0000_t202" coordsize="21600,21600" o:spt="202" path="m,l,21600r21600,l21600,xe">
              <v:stroke joinstyle="miter"/>
              <v:path gradientshapeok="t" o:connecttype="rect"/>
            </v:shapetype>
            <v:shape id="MSIPCM27b5434eba938f78f2bf1d1e" o:spid="_x0000_s1026" type="#_x0000_t202" alt="{&quot;HashCode&quot;:1610746136,&quot;Height&quot;:841.0,&quot;Width&quot;:595.0,&quot;Placement&quot;:&quot;Header&quot;,&quot;Index&quot;:&quot;Primary&quot;,&quot;Section&quot;:1,&quot;Top&quot;:0.0,&quot;Left&quot;:0.0}" style="position:absolute;left:0;text-align:left;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3L5FwMAADYGAAAOAAAAZHJzL2Uyb0RvYy54bWysVF1v0zwUvkfiP0S54IouSZt+pCxDW6fy&#10;TipQqUO7dh1nsUjsYLtr9iL+O48dp2zABULc2MfnHJ/P55zzt11TBw9MaS5FHiZncRgwQWXBxX0e&#10;frpdjxZhoA0RBamlYHn4yHT49uLli/Nju2RjWcm6YCqAEaGXxzYPK2PaZRRpWrGG6DPZMgFhKVVD&#10;DJ7qPioUOcJ6U0fjOJ5FR6mKVknKtAb3uheGF85+WTJqPpalZiao8xCxGXcqd+7tGV2ck+W9Im3F&#10;qQ+D/EUUDeECTk+mrokhwUHxX0w1nCqpZWnOqGwiWZacMpcDsknin7LZVaRlLhcUR7enMul/Z5Z+&#10;eNiqgBfoXRgI0qBF73c329X78Xw/TScp25Nssijni3K8L5MiYWFQME1Rwa+vvhykefMf0dVKFqx/&#10;LZNZEs/TWTKZvfZyxu8r46WLFAjxgjtemMrzp9n0xN/WhLKGieHPYIYAKD3tDdyIgnXeQH9tFW+I&#10;enymtQMEgE2vl/i/t7L1nPjkeMPKwSeY3yw0jq1eokK7FjUy3ZXsbJk8X4NpO96VqrE3ehlADpA9&#10;noDFOhNQMOfTWTxJIKKQjeeTeOqQF/343Spt3jHZBJbIQ4WoHZ7Iw0YbeITqoGKdCbnmde3AW4vg&#10;mIezCUw+k+BHLSwHQcCGp3pQfs2ScRpfjbPReraYj9J1Oh1l83gxipPsKpvFaZZer79Ze0m6rHhR&#10;MLHhgg0DkqR/BkA/qj203Yg8C1XLmhc2DxubzW5Vq+CBYFL3wMBnW2gk8UQreh6OEyO74XZZRrZn&#10;fW8sZbp95xu2l8Uj+qgk6otW6JauOZxuiDZbojD1YGKTmY84ylqiqNJTYVBJ9f/v+FYftYA0DI7Y&#10;InmovxyIwpTUNwJjmiVpCrPGPUCop9z9wBWHZiWRNkYQUTnS6pp6IEslmzssukvrDSIiKHzmoRnI&#10;lcELAixKyi4vHY0F0xKzEbuWWtNDkW+7O6JajzOD8n2Qw54hy5/g1uvan0JeHowsucOiLWxfTZTe&#10;PrCcXBP8IrXb7+nbaf1Y9xffAQAA//8DAFBLAwQUAAYACAAAACEASyIJ5twAAAAHAQAADwAAAGRy&#10;cy9kb3ducmV2LnhtbEyPwU7DMAyG70i8Q2QkbiwZk1ZWmk4ItAsSEh27cMsar62WOFWTteXt8U5w&#10;sqz/1+fPxXb2Tow4xC6QhuVCgUCqg+2o0XD42j08gYjJkDUuEGr4wQjb8vamMLkNE1U47lMjGEIx&#10;NxralPpcyli36E1chB6Js1MYvEm8Do20g5kY7p18VGotvemIL7Smx9cW6/P+4pmyeXuf00f2GaKr&#10;dtPovw9Z1Wt9fze/PINIOKe/Mlz1WR1KdjqGC9konAZ+JGlYKZ7XdLlRaxBHDdlKgSwL+d+//AUA&#10;AP//AwBQSwECLQAUAAYACAAAACEAtoM4kv4AAADhAQAAEwAAAAAAAAAAAAAAAAAAAAAAW0NvbnRl&#10;bnRfVHlwZXNdLnhtbFBLAQItABQABgAIAAAAIQA4/SH/1gAAAJQBAAALAAAAAAAAAAAAAAAAAC8B&#10;AABfcmVscy8ucmVsc1BLAQItABQABgAIAAAAIQAwr3L5FwMAADYGAAAOAAAAAAAAAAAAAAAAAC4C&#10;AABkcnMvZTJvRG9jLnhtbFBLAQItABQABgAIAAAAIQBLIgnm3AAAAAcBAAAPAAAAAAAAAAAAAAAA&#10;AHEFAABkcnMvZG93bnJldi54bWxQSwUGAAAAAAQABADzAAAAegYAAAAA&#10;" o:allowincell="f" filled="f" stroked="f" strokeweight=".5pt">
              <v:textbox inset=",0,,0">
                <w:txbxContent>
                  <w:p w14:paraId="4E95C806" w14:textId="30C0AAAB" w:rsidR="00BB4018" w:rsidRPr="00E34FD6" w:rsidRDefault="00BB4018" w:rsidP="00E34FD6">
                    <w:pPr>
                      <w:spacing w:after="0"/>
                      <w:jc w:val="center"/>
                      <w:rPr>
                        <w:rFonts w:ascii="Calibri" w:hAnsi="Calibri"/>
                        <w:color w:val="EEDC00"/>
                        <w:sz w:val="24"/>
                      </w:rPr>
                    </w:pPr>
                    <w:r w:rsidRPr="00E34FD6">
                      <w:rPr>
                        <w:rFonts w:ascii="Calibri" w:hAnsi="Calibri"/>
                        <w:color w:val="EEDC00"/>
                        <w:sz w:val="24"/>
                      </w:rPr>
                      <w:t>RMIT Classification: Trusted</w:t>
                    </w:r>
                  </w:p>
                </w:txbxContent>
              </v:textbox>
              <w10:wrap anchorx="page" anchory="page"/>
            </v:shape>
          </w:pict>
        </mc:Fallback>
      </mc:AlternateContent>
    </w:r>
    <w:r>
      <w:rPr>
        <w:noProof/>
      </w:rPr>
      <w:drawing>
        <wp:anchor distT="0" distB="0" distL="114300" distR="114300" simplePos="0" relativeHeight="251659264" behindDoc="0" locked="0" layoutInCell="1" allowOverlap="1" wp14:anchorId="3E72FE6A" wp14:editId="56C37411">
          <wp:simplePos x="0" y="0"/>
          <wp:positionH relativeFrom="column">
            <wp:posOffset>4467225</wp:posOffset>
          </wp:positionH>
          <wp:positionV relativeFrom="paragraph">
            <wp:posOffset>-356235</wp:posOffset>
          </wp:positionV>
          <wp:extent cx="1828800" cy="819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819150"/>
                  </a:xfrm>
                  <a:prstGeom prst="rect">
                    <a:avLst/>
                  </a:prstGeom>
                  <a:noFill/>
                </pic:spPr>
              </pic:pic>
            </a:graphicData>
          </a:graphic>
          <wp14:sizeRelH relativeFrom="page">
            <wp14:pctWidth>0</wp14:pctWidth>
          </wp14:sizeRelH>
          <wp14:sizeRelV relativeFrom="page">
            <wp14:pctHeight>0</wp14:pctHeight>
          </wp14:sizeRelV>
        </wp:anchor>
      </w:drawing>
    </w:r>
    <w:r w:rsidRPr="00741166">
      <w:rPr>
        <w:sz w:val="22"/>
        <w:szCs w:val="22"/>
      </w:rPr>
      <w:t>STUDENT – PRACTICAL ASSESSMENT TASK Supporting Documentation</w:t>
    </w:r>
  </w:p>
  <w:p w14:paraId="7992906D" w14:textId="77777777" w:rsidR="00BB4018" w:rsidRPr="00741166" w:rsidRDefault="00BB4018" w:rsidP="00741166">
    <w:pPr>
      <w:pStyle w:val="Level1"/>
      <w:jc w:val="both"/>
      <w:rPr>
        <w:sz w:val="22"/>
        <w:szCs w:val="22"/>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1701"/>
      <w:gridCol w:w="2410"/>
      <w:gridCol w:w="2409"/>
    </w:tblGrid>
    <w:tr w:rsidR="00BB4018" w:rsidRPr="00BD0B75" w14:paraId="3C749C13" w14:textId="77777777" w:rsidTr="00172A77">
      <w:tc>
        <w:tcPr>
          <w:tcW w:w="2552" w:type="dxa"/>
          <w:shd w:val="clear" w:color="auto" w:fill="D9D9D9"/>
        </w:tcPr>
        <w:p w14:paraId="002058EB" w14:textId="77777777" w:rsidR="00BB4018" w:rsidRPr="00BD0B75" w:rsidRDefault="00BB4018" w:rsidP="00741166">
          <w:pPr>
            <w:rPr>
              <w:rFonts w:cstheme="minorHAnsi"/>
              <w:sz w:val="20"/>
            </w:rPr>
          </w:pPr>
          <w:r w:rsidRPr="00BD0B75">
            <w:rPr>
              <w:rFonts w:cstheme="minorHAnsi"/>
              <w:sz w:val="20"/>
            </w:rPr>
            <w:t>Task Name</w:t>
          </w:r>
        </w:p>
      </w:tc>
      <w:tc>
        <w:tcPr>
          <w:tcW w:w="6520" w:type="dxa"/>
          <w:gridSpan w:val="3"/>
        </w:tcPr>
        <w:p w14:paraId="73FFEEAF" w14:textId="0A55EA67" w:rsidR="00BB4018" w:rsidRPr="00BD0B75" w:rsidRDefault="00BB4018" w:rsidP="00741166">
          <w:pPr>
            <w:rPr>
              <w:rFonts w:cstheme="minorHAnsi"/>
              <w:sz w:val="20"/>
            </w:rPr>
          </w:pPr>
          <w:r w:rsidRPr="00BD0B75">
            <w:rPr>
              <w:rFonts w:cstheme="minorHAnsi"/>
              <w:sz w:val="20"/>
            </w:rPr>
            <w:t>Organise, implement and close an Information Communications Technology (ICT) project</w:t>
          </w:r>
        </w:p>
      </w:tc>
    </w:tr>
    <w:tr w:rsidR="00BB4018" w:rsidRPr="00BD0B75" w14:paraId="1E4D9EB1" w14:textId="77777777" w:rsidTr="00172A77">
      <w:tc>
        <w:tcPr>
          <w:tcW w:w="2552" w:type="dxa"/>
          <w:shd w:val="clear" w:color="auto" w:fill="D9D9D9"/>
        </w:tcPr>
        <w:p w14:paraId="6094475D" w14:textId="77777777" w:rsidR="00BB4018" w:rsidRPr="00BD0B75" w:rsidRDefault="00BB4018" w:rsidP="00741166">
          <w:pPr>
            <w:tabs>
              <w:tab w:val="right" w:pos="2413"/>
            </w:tabs>
            <w:rPr>
              <w:rFonts w:cstheme="minorHAnsi"/>
              <w:sz w:val="20"/>
            </w:rPr>
          </w:pPr>
          <w:r w:rsidRPr="00BD0B75">
            <w:rPr>
              <w:rFonts w:cstheme="minorHAnsi"/>
              <w:sz w:val="20"/>
            </w:rPr>
            <w:t>National unit/s code</w:t>
          </w:r>
        </w:p>
      </w:tc>
      <w:tc>
        <w:tcPr>
          <w:tcW w:w="1701" w:type="dxa"/>
        </w:tcPr>
        <w:p w14:paraId="3382990C" w14:textId="77777777" w:rsidR="00BB4018" w:rsidRPr="00BD0B75" w:rsidRDefault="00BB4018" w:rsidP="00741166">
          <w:pPr>
            <w:rPr>
              <w:rFonts w:cstheme="minorHAnsi"/>
              <w:sz w:val="20"/>
            </w:rPr>
          </w:pPr>
          <w:r w:rsidRPr="00BD0B75">
            <w:rPr>
              <w:rFonts w:cstheme="minorHAnsi"/>
              <w:sz w:val="20"/>
              <w:szCs w:val="20"/>
            </w:rPr>
            <w:t>ICTPMG501</w:t>
          </w:r>
        </w:p>
      </w:tc>
      <w:tc>
        <w:tcPr>
          <w:tcW w:w="2410" w:type="dxa"/>
          <w:shd w:val="clear" w:color="auto" w:fill="D9D9D9"/>
        </w:tcPr>
        <w:p w14:paraId="3436282B" w14:textId="77777777" w:rsidR="00BB4018" w:rsidRPr="00BD0B75" w:rsidRDefault="00BB4018" w:rsidP="00741166">
          <w:pPr>
            <w:rPr>
              <w:rFonts w:cstheme="minorHAnsi"/>
              <w:sz w:val="20"/>
            </w:rPr>
          </w:pPr>
          <w:r w:rsidRPr="00BD0B75">
            <w:rPr>
              <w:rFonts w:cstheme="minorHAnsi"/>
              <w:sz w:val="20"/>
            </w:rPr>
            <w:t>National unit/s title</w:t>
          </w:r>
        </w:p>
      </w:tc>
      <w:tc>
        <w:tcPr>
          <w:tcW w:w="2409" w:type="dxa"/>
        </w:tcPr>
        <w:p w14:paraId="1CAFC60D" w14:textId="1F42AC4F" w:rsidR="00BB4018" w:rsidRPr="00BD0B75" w:rsidRDefault="00BB4018" w:rsidP="00741166">
          <w:pPr>
            <w:rPr>
              <w:rFonts w:cstheme="minorHAnsi"/>
              <w:sz w:val="20"/>
            </w:rPr>
          </w:pPr>
          <w:r w:rsidRPr="00BD0B75">
            <w:rPr>
              <w:rFonts w:cstheme="minorHAnsi"/>
              <w:sz w:val="20"/>
            </w:rPr>
            <w:t>Manage ICT projects (Release 1)</w:t>
          </w:r>
        </w:p>
      </w:tc>
    </w:tr>
    <w:tr w:rsidR="00BB4018" w:rsidRPr="00BD0B75" w14:paraId="299A331F" w14:textId="77777777" w:rsidTr="00172A77">
      <w:tc>
        <w:tcPr>
          <w:tcW w:w="2552" w:type="dxa"/>
          <w:shd w:val="clear" w:color="auto" w:fill="D9D9D9"/>
        </w:tcPr>
        <w:p w14:paraId="22CDA818" w14:textId="77777777" w:rsidR="00BB4018" w:rsidRPr="00BD0B75" w:rsidRDefault="00BB4018" w:rsidP="00741166">
          <w:pPr>
            <w:tabs>
              <w:tab w:val="right" w:pos="2413"/>
            </w:tabs>
            <w:rPr>
              <w:rFonts w:cstheme="minorHAnsi"/>
              <w:sz w:val="20"/>
            </w:rPr>
          </w:pPr>
          <w:r w:rsidRPr="00BD0B75">
            <w:rPr>
              <w:rFonts w:cstheme="minorHAnsi"/>
              <w:sz w:val="20"/>
            </w:rPr>
            <w:t>National qualification code</w:t>
          </w:r>
        </w:p>
      </w:tc>
      <w:tc>
        <w:tcPr>
          <w:tcW w:w="1701" w:type="dxa"/>
        </w:tcPr>
        <w:p w14:paraId="46B6789C" w14:textId="77777777" w:rsidR="00BB4018" w:rsidRPr="00BD0B75" w:rsidRDefault="00BB4018" w:rsidP="00741166">
          <w:pPr>
            <w:rPr>
              <w:rFonts w:cstheme="minorHAnsi"/>
              <w:sz w:val="20"/>
            </w:rPr>
          </w:pPr>
          <w:r w:rsidRPr="00BD0B75">
            <w:rPr>
              <w:rFonts w:cstheme="minorHAnsi"/>
              <w:sz w:val="20"/>
              <w:szCs w:val="20"/>
            </w:rPr>
            <w:t xml:space="preserve">ICT50118 </w:t>
          </w:r>
        </w:p>
      </w:tc>
      <w:tc>
        <w:tcPr>
          <w:tcW w:w="2410" w:type="dxa"/>
          <w:shd w:val="clear" w:color="auto" w:fill="D9D9D9"/>
        </w:tcPr>
        <w:p w14:paraId="613DD4FB" w14:textId="77777777" w:rsidR="00BB4018" w:rsidRPr="00BD0B75" w:rsidRDefault="00BB4018" w:rsidP="00741166">
          <w:pPr>
            <w:rPr>
              <w:rFonts w:cstheme="minorHAnsi"/>
              <w:sz w:val="20"/>
            </w:rPr>
          </w:pPr>
          <w:r w:rsidRPr="00BD0B75">
            <w:rPr>
              <w:rFonts w:cstheme="minorHAnsi"/>
              <w:sz w:val="20"/>
            </w:rPr>
            <w:t>National qualification title</w:t>
          </w:r>
        </w:p>
      </w:tc>
      <w:tc>
        <w:tcPr>
          <w:tcW w:w="2409" w:type="dxa"/>
          <w:shd w:val="clear" w:color="auto" w:fill="auto"/>
          <w:vAlign w:val="center"/>
        </w:tcPr>
        <w:p w14:paraId="1C2098FF" w14:textId="729455CB" w:rsidR="00BB4018" w:rsidRPr="00BD0B75" w:rsidRDefault="00BB4018" w:rsidP="00741166">
          <w:pPr>
            <w:rPr>
              <w:rFonts w:cstheme="minorHAnsi"/>
              <w:sz w:val="20"/>
            </w:rPr>
          </w:pPr>
          <w:r w:rsidRPr="00BD0B75">
            <w:rPr>
              <w:rFonts w:cstheme="minorHAnsi"/>
              <w:bCs/>
              <w:sz w:val="20"/>
            </w:rPr>
            <w:t>Diploma of information Technology</w:t>
          </w:r>
        </w:p>
      </w:tc>
    </w:tr>
    <w:tr w:rsidR="00BB4018" w:rsidRPr="00BD0B75" w14:paraId="517E29C3" w14:textId="77777777" w:rsidTr="00172A77">
      <w:tc>
        <w:tcPr>
          <w:tcW w:w="2552" w:type="dxa"/>
          <w:shd w:val="clear" w:color="auto" w:fill="D9D9D9"/>
        </w:tcPr>
        <w:p w14:paraId="1BA806DA" w14:textId="77777777" w:rsidR="00BB4018" w:rsidRPr="00BD0B75" w:rsidRDefault="00BB4018" w:rsidP="00741166">
          <w:pPr>
            <w:tabs>
              <w:tab w:val="right" w:pos="2413"/>
            </w:tabs>
            <w:rPr>
              <w:rFonts w:cstheme="minorHAnsi"/>
              <w:sz w:val="20"/>
            </w:rPr>
          </w:pPr>
          <w:r w:rsidRPr="00BD0B75">
            <w:rPr>
              <w:rFonts w:cstheme="minorHAnsi"/>
              <w:sz w:val="20"/>
              <w:szCs w:val="20"/>
            </w:rPr>
            <w:t>RMIT Program code</w:t>
          </w:r>
        </w:p>
      </w:tc>
      <w:tc>
        <w:tcPr>
          <w:tcW w:w="1701" w:type="dxa"/>
        </w:tcPr>
        <w:p w14:paraId="181BA3D4" w14:textId="77777777" w:rsidR="00BB4018" w:rsidRPr="00BD0B75" w:rsidRDefault="00BB4018" w:rsidP="00741166">
          <w:pPr>
            <w:rPr>
              <w:rFonts w:cstheme="minorHAnsi"/>
              <w:sz w:val="20"/>
            </w:rPr>
          </w:pPr>
          <w:r w:rsidRPr="00BD0B75">
            <w:rPr>
              <w:rFonts w:cstheme="minorHAnsi"/>
              <w:color w:val="000000"/>
              <w:sz w:val="20"/>
              <w:szCs w:val="20"/>
              <w:shd w:val="clear" w:color="auto" w:fill="FFFFFF"/>
            </w:rPr>
            <w:t>C5395</w:t>
          </w:r>
        </w:p>
      </w:tc>
      <w:tc>
        <w:tcPr>
          <w:tcW w:w="2410" w:type="dxa"/>
          <w:shd w:val="clear" w:color="auto" w:fill="D9D9D9"/>
        </w:tcPr>
        <w:p w14:paraId="7768AC31" w14:textId="77777777" w:rsidR="00BB4018" w:rsidRPr="00BD0B75" w:rsidRDefault="00BB4018" w:rsidP="00741166">
          <w:pPr>
            <w:rPr>
              <w:rFonts w:cstheme="minorHAnsi"/>
              <w:sz w:val="20"/>
            </w:rPr>
          </w:pPr>
          <w:r w:rsidRPr="00BD0B75">
            <w:rPr>
              <w:rFonts w:cstheme="minorHAnsi"/>
              <w:sz w:val="20"/>
              <w:szCs w:val="20"/>
            </w:rPr>
            <w:t>RMIT Course code</w:t>
          </w:r>
        </w:p>
      </w:tc>
      <w:tc>
        <w:tcPr>
          <w:tcW w:w="2409" w:type="dxa"/>
        </w:tcPr>
        <w:p w14:paraId="05A2CC24" w14:textId="77777777" w:rsidR="00BB4018" w:rsidRPr="00BD0B75" w:rsidRDefault="00BB4018" w:rsidP="00741166">
          <w:pPr>
            <w:rPr>
              <w:rFonts w:cstheme="minorHAnsi"/>
              <w:sz w:val="20"/>
            </w:rPr>
          </w:pPr>
          <w:r w:rsidRPr="00BD0B75">
            <w:rPr>
              <w:rFonts w:cstheme="minorHAnsi"/>
              <w:color w:val="000000"/>
              <w:sz w:val="20"/>
              <w:szCs w:val="20"/>
              <w:shd w:val="clear" w:color="auto" w:fill="FFFFFF"/>
            </w:rPr>
            <w:t>COSC7370C</w:t>
          </w:r>
        </w:p>
      </w:tc>
    </w:tr>
  </w:tbl>
  <w:p w14:paraId="641D2EDD" w14:textId="61B6D643" w:rsidR="00BB4018" w:rsidRDefault="00BB4018">
    <w:pPr>
      <w:pStyle w:val="Header"/>
    </w:pPr>
  </w:p>
  <w:p w14:paraId="7FC55B78" w14:textId="2C4E13DF" w:rsidR="00BB4018" w:rsidRDefault="00BB40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35038" w14:textId="77777777" w:rsidR="00A75E05" w:rsidRDefault="00A75E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1ECF"/>
    <w:multiLevelType w:val="multilevel"/>
    <w:tmpl w:val="5B52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440F1"/>
    <w:multiLevelType w:val="multilevel"/>
    <w:tmpl w:val="2A661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C5E3F"/>
    <w:multiLevelType w:val="multilevel"/>
    <w:tmpl w:val="CAE4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A211E"/>
    <w:multiLevelType w:val="multilevel"/>
    <w:tmpl w:val="42E6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D0D65"/>
    <w:multiLevelType w:val="multilevel"/>
    <w:tmpl w:val="64AEFA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27793"/>
    <w:multiLevelType w:val="multilevel"/>
    <w:tmpl w:val="24B0B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224BE"/>
    <w:multiLevelType w:val="multilevel"/>
    <w:tmpl w:val="9C109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791FA0"/>
    <w:multiLevelType w:val="multilevel"/>
    <w:tmpl w:val="D144B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205E0"/>
    <w:multiLevelType w:val="hybridMultilevel"/>
    <w:tmpl w:val="EB4EC334"/>
    <w:lvl w:ilvl="0" w:tplc="3DEABD98">
      <w:start w:val="1"/>
      <w:numFmt w:val="decimal"/>
      <w:lvlText w:val="%1."/>
      <w:lvlJc w:val="left"/>
      <w:pPr>
        <w:ind w:left="540" w:hanging="360"/>
      </w:pPr>
      <w:rPr>
        <w:rFonts w:hint="default"/>
      </w:r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abstractNum w:abstractNumId="9" w15:restartNumberingAfterBreak="0">
    <w:nsid w:val="51B67F8B"/>
    <w:multiLevelType w:val="multilevel"/>
    <w:tmpl w:val="AE70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0035C"/>
    <w:multiLevelType w:val="multilevel"/>
    <w:tmpl w:val="2A6E3E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A6863"/>
    <w:multiLevelType w:val="multilevel"/>
    <w:tmpl w:val="CB865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CA60A1"/>
    <w:multiLevelType w:val="multilevel"/>
    <w:tmpl w:val="844A88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6E6A9A"/>
    <w:multiLevelType w:val="hybridMultilevel"/>
    <w:tmpl w:val="AA8A0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4"/>
  </w:num>
  <w:num w:numId="5">
    <w:abstractNumId w:val="4"/>
    <w:lvlOverride w:ilvl="1">
      <w:lvl w:ilvl="1">
        <w:numFmt w:val="decimal"/>
        <w:lvlText w:val="%2."/>
        <w:lvlJc w:val="left"/>
      </w:lvl>
    </w:lvlOverride>
  </w:num>
  <w:num w:numId="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0"/>
  </w:num>
  <w:num w:numId="8">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6"/>
  </w:num>
  <w:num w:numId="10">
    <w:abstractNumId w:val="11"/>
  </w:num>
  <w:num w:numId="11">
    <w:abstractNumId w:val="12"/>
  </w:num>
  <w:num w:numId="12">
    <w:abstractNumId w:val="5"/>
  </w:num>
  <w:num w:numId="13">
    <w:abstractNumId w:val="0"/>
  </w:num>
  <w:num w:numId="14">
    <w:abstractNumId w:val="3"/>
  </w:num>
  <w:num w:numId="15">
    <w:abstractNumId w:val="9"/>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66"/>
    <w:rsid w:val="000110F1"/>
    <w:rsid w:val="000817EB"/>
    <w:rsid w:val="0008700B"/>
    <w:rsid w:val="0009006B"/>
    <w:rsid w:val="00140E7C"/>
    <w:rsid w:val="00152511"/>
    <w:rsid w:val="00172A77"/>
    <w:rsid w:val="00173D9B"/>
    <w:rsid w:val="00182883"/>
    <w:rsid w:val="00184D29"/>
    <w:rsid w:val="001F35D8"/>
    <w:rsid w:val="002051A6"/>
    <w:rsid w:val="00211426"/>
    <w:rsid w:val="00223CA7"/>
    <w:rsid w:val="00234241"/>
    <w:rsid w:val="002A0232"/>
    <w:rsid w:val="002A161F"/>
    <w:rsid w:val="002B324D"/>
    <w:rsid w:val="002E065F"/>
    <w:rsid w:val="00341CB4"/>
    <w:rsid w:val="00391C98"/>
    <w:rsid w:val="0044753F"/>
    <w:rsid w:val="00494585"/>
    <w:rsid w:val="004A0A40"/>
    <w:rsid w:val="004A36ED"/>
    <w:rsid w:val="004E603D"/>
    <w:rsid w:val="00543E6D"/>
    <w:rsid w:val="00587352"/>
    <w:rsid w:val="00644EB7"/>
    <w:rsid w:val="00662A3D"/>
    <w:rsid w:val="00667BDF"/>
    <w:rsid w:val="00673C85"/>
    <w:rsid w:val="00676191"/>
    <w:rsid w:val="006A776E"/>
    <w:rsid w:val="00741166"/>
    <w:rsid w:val="00761D24"/>
    <w:rsid w:val="007E4E3F"/>
    <w:rsid w:val="008B0B46"/>
    <w:rsid w:val="008C74B3"/>
    <w:rsid w:val="008D2F07"/>
    <w:rsid w:val="00914AEC"/>
    <w:rsid w:val="00942905"/>
    <w:rsid w:val="00960D6A"/>
    <w:rsid w:val="009733A1"/>
    <w:rsid w:val="00985AEE"/>
    <w:rsid w:val="0099719D"/>
    <w:rsid w:val="009C09B7"/>
    <w:rsid w:val="009E363A"/>
    <w:rsid w:val="009F7E1A"/>
    <w:rsid w:val="00A1747E"/>
    <w:rsid w:val="00A3466D"/>
    <w:rsid w:val="00A462F8"/>
    <w:rsid w:val="00A700D1"/>
    <w:rsid w:val="00A75E05"/>
    <w:rsid w:val="00AC325E"/>
    <w:rsid w:val="00AD4D1B"/>
    <w:rsid w:val="00B15754"/>
    <w:rsid w:val="00B426B3"/>
    <w:rsid w:val="00B443AD"/>
    <w:rsid w:val="00B47173"/>
    <w:rsid w:val="00B717A9"/>
    <w:rsid w:val="00BB4018"/>
    <w:rsid w:val="00BE31AB"/>
    <w:rsid w:val="00BE40B9"/>
    <w:rsid w:val="00BF51E3"/>
    <w:rsid w:val="00C36FDA"/>
    <w:rsid w:val="00CC33EB"/>
    <w:rsid w:val="00D41C19"/>
    <w:rsid w:val="00D44DF1"/>
    <w:rsid w:val="00D92A58"/>
    <w:rsid w:val="00D94EA7"/>
    <w:rsid w:val="00DC381D"/>
    <w:rsid w:val="00DD766C"/>
    <w:rsid w:val="00DF4BF1"/>
    <w:rsid w:val="00E34FD6"/>
    <w:rsid w:val="00E66D67"/>
    <w:rsid w:val="00E850AE"/>
    <w:rsid w:val="00EA3B4A"/>
    <w:rsid w:val="00EB0543"/>
    <w:rsid w:val="00EB1F1D"/>
    <w:rsid w:val="00ED1A51"/>
    <w:rsid w:val="00ED7898"/>
    <w:rsid w:val="00EE6D0D"/>
    <w:rsid w:val="00EE7F5F"/>
    <w:rsid w:val="00F016EA"/>
    <w:rsid w:val="00F05441"/>
    <w:rsid w:val="00F24CF3"/>
    <w:rsid w:val="00F75529"/>
    <w:rsid w:val="00F83C1B"/>
    <w:rsid w:val="00F9382D"/>
    <w:rsid w:val="00FA1BAA"/>
    <w:rsid w:val="00FB57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DE98B"/>
  <w15:chartTrackingRefBased/>
  <w15:docId w15:val="{3FF15237-F880-4BEE-98BD-1DA8B534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1166"/>
    <w:pPr>
      <w:spacing w:after="200" w:line="276" w:lineRule="auto"/>
    </w:pPr>
  </w:style>
  <w:style w:type="paragraph" w:styleId="Heading1">
    <w:name w:val="heading 1"/>
    <w:basedOn w:val="Normal"/>
    <w:next w:val="Normal"/>
    <w:link w:val="Heading1Char"/>
    <w:uiPriority w:val="9"/>
    <w:qFormat/>
    <w:rsid w:val="00E34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A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70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link w:val="Level1Char"/>
    <w:qFormat/>
    <w:rsid w:val="00741166"/>
    <w:rPr>
      <w:rFonts w:cstheme="minorHAnsi"/>
      <w:b/>
      <w:sz w:val="32"/>
      <w:szCs w:val="32"/>
    </w:rPr>
  </w:style>
  <w:style w:type="character" w:customStyle="1" w:styleId="Level1Char">
    <w:name w:val="Level 1 Char"/>
    <w:basedOn w:val="DefaultParagraphFont"/>
    <w:link w:val="Level1"/>
    <w:rsid w:val="00741166"/>
    <w:rPr>
      <w:rFonts w:cstheme="minorHAnsi"/>
      <w:b/>
      <w:sz w:val="32"/>
      <w:szCs w:val="32"/>
    </w:rPr>
  </w:style>
  <w:style w:type="paragraph" w:styleId="Header">
    <w:name w:val="header"/>
    <w:basedOn w:val="Normal"/>
    <w:link w:val="HeaderChar"/>
    <w:uiPriority w:val="99"/>
    <w:unhideWhenUsed/>
    <w:rsid w:val="007411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166"/>
  </w:style>
  <w:style w:type="paragraph" w:styleId="Footer">
    <w:name w:val="footer"/>
    <w:basedOn w:val="Normal"/>
    <w:link w:val="FooterChar"/>
    <w:uiPriority w:val="99"/>
    <w:unhideWhenUsed/>
    <w:rsid w:val="007411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166"/>
  </w:style>
  <w:style w:type="character" w:customStyle="1" w:styleId="Heading1Char">
    <w:name w:val="Heading 1 Char"/>
    <w:basedOn w:val="DefaultParagraphFont"/>
    <w:link w:val="Heading1"/>
    <w:uiPriority w:val="9"/>
    <w:rsid w:val="00E34F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A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A36E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4A36ED"/>
    <w:pPr>
      <w:ind w:left="720"/>
      <w:contextualSpacing/>
    </w:pPr>
  </w:style>
  <w:style w:type="character" w:customStyle="1" w:styleId="Heading3Char">
    <w:name w:val="Heading 3 Char"/>
    <w:basedOn w:val="DefaultParagraphFont"/>
    <w:link w:val="Heading3"/>
    <w:uiPriority w:val="9"/>
    <w:rsid w:val="0008700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016EA"/>
    <w:rPr>
      <w:color w:val="0000FF"/>
      <w:u w:val="single"/>
    </w:rPr>
  </w:style>
  <w:style w:type="character" w:customStyle="1" w:styleId="slipricecents">
    <w:name w:val="sli_price_cents"/>
    <w:basedOn w:val="DefaultParagraphFont"/>
    <w:rsid w:val="00F016EA"/>
  </w:style>
  <w:style w:type="table" w:styleId="TableGrid">
    <w:name w:val="Table Grid"/>
    <w:basedOn w:val="TableNormal"/>
    <w:uiPriority w:val="39"/>
    <w:rsid w:val="00F75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0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00606">
      <w:bodyDiv w:val="1"/>
      <w:marLeft w:val="0"/>
      <w:marRight w:val="0"/>
      <w:marTop w:val="0"/>
      <w:marBottom w:val="0"/>
      <w:divBdr>
        <w:top w:val="none" w:sz="0" w:space="0" w:color="auto"/>
        <w:left w:val="none" w:sz="0" w:space="0" w:color="auto"/>
        <w:bottom w:val="none" w:sz="0" w:space="0" w:color="auto"/>
        <w:right w:val="none" w:sz="0" w:space="0" w:color="auto"/>
      </w:divBdr>
      <w:divsChild>
        <w:div w:id="1908026675">
          <w:marLeft w:val="600"/>
          <w:marRight w:val="0"/>
          <w:marTop w:val="0"/>
          <w:marBottom w:val="0"/>
          <w:divBdr>
            <w:top w:val="none" w:sz="0" w:space="0" w:color="auto"/>
            <w:left w:val="none" w:sz="0" w:space="0" w:color="auto"/>
            <w:bottom w:val="none" w:sz="0" w:space="0" w:color="auto"/>
            <w:right w:val="none" w:sz="0" w:space="0" w:color="auto"/>
          </w:divBdr>
        </w:div>
      </w:divsChild>
    </w:div>
    <w:div w:id="365370703">
      <w:bodyDiv w:val="1"/>
      <w:marLeft w:val="0"/>
      <w:marRight w:val="0"/>
      <w:marTop w:val="0"/>
      <w:marBottom w:val="0"/>
      <w:divBdr>
        <w:top w:val="none" w:sz="0" w:space="0" w:color="auto"/>
        <w:left w:val="none" w:sz="0" w:space="0" w:color="auto"/>
        <w:bottom w:val="none" w:sz="0" w:space="0" w:color="auto"/>
        <w:right w:val="none" w:sz="0" w:space="0" w:color="auto"/>
      </w:divBdr>
    </w:div>
    <w:div w:id="403072502">
      <w:bodyDiv w:val="1"/>
      <w:marLeft w:val="0"/>
      <w:marRight w:val="0"/>
      <w:marTop w:val="0"/>
      <w:marBottom w:val="0"/>
      <w:divBdr>
        <w:top w:val="none" w:sz="0" w:space="0" w:color="auto"/>
        <w:left w:val="none" w:sz="0" w:space="0" w:color="auto"/>
        <w:bottom w:val="none" w:sz="0" w:space="0" w:color="auto"/>
        <w:right w:val="none" w:sz="0" w:space="0" w:color="auto"/>
      </w:divBdr>
    </w:div>
    <w:div w:id="604311661">
      <w:bodyDiv w:val="1"/>
      <w:marLeft w:val="0"/>
      <w:marRight w:val="0"/>
      <w:marTop w:val="0"/>
      <w:marBottom w:val="0"/>
      <w:divBdr>
        <w:top w:val="none" w:sz="0" w:space="0" w:color="auto"/>
        <w:left w:val="none" w:sz="0" w:space="0" w:color="auto"/>
        <w:bottom w:val="none" w:sz="0" w:space="0" w:color="auto"/>
        <w:right w:val="none" w:sz="0" w:space="0" w:color="auto"/>
      </w:divBdr>
    </w:div>
    <w:div w:id="836768577">
      <w:bodyDiv w:val="1"/>
      <w:marLeft w:val="0"/>
      <w:marRight w:val="0"/>
      <w:marTop w:val="0"/>
      <w:marBottom w:val="0"/>
      <w:divBdr>
        <w:top w:val="none" w:sz="0" w:space="0" w:color="auto"/>
        <w:left w:val="none" w:sz="0" w:space="0" w:color="auto"/>
        <w:bottom w:val="none" w:sz="0" w:space="0" w:color="auto"/>
        <w:right w:val="none" w:sz="0" w:space="0" w:color="auto"/>
      </w:divBdr>
    </w:div>
    <w:div w:id="1095007690">
      <w:bodyDiv w:val="1"/>
      <w:marLeft w:val="0"/>
      <w:marRight w:val="0"/>
      <w:marTop w:val="0"/>
      <w:marBottom w:val="0"/>
      <w:divBdr>
        <w:top w:val="none" w:sz="0" w:space="0" w:color="auto"/>
        <w:left w:val="none" w:sz="0" w:space="0" w:color="auto"/>
        <w:bottom w:val="none" w:sz="0" w:space="0" w:color="auto"/>
        <w:right w:val="none" w:sz="0" w:space="0" w:color="auto"/>
      </w:divBdr>
    </w:div>
    <w:div w:id="1195002736">
      <w:bodyDiv w:val="1"/>
      <w:marLeft w:val="0"/>
      <w:marRight w:val="0"/>
      <w:marTop w:val="0"/>
      <w:marBottom w:val="0"/>
      <w:divBdr>
        <w:top w:val="none" w:sz="0" w:space="0" w:color="auto"/>
        <w:left w:val="none" w:sz="0" w:space="0" w:color="auto"/>
        <w:bottom w:val="none" w:sz="0" w:space="0" w:color="auto"/>
        <w:right w:val="none" w:sz="0" w:space="0" w:color="auto"/>
      </w:divBdr>
    </w:div>
    <w:div w:id="1334140946">
      <w:bodyDiv w:val="1"/>
      <w:marLeft w:val="0"/>
      <w:marRight w:val="0"/>
      <w:marTop w:val="0"/>
      <w:marBottom w:val="0"/>
      <w:divBdr>
        <w:top w:val="none" w:sz="0" w:space="0" w:color="auto"/>
        <w:left w:val="none" w:sz="0" w:space="0" w:color="auto"/>
        <w:bottom w:val="none" w:sz="0" w:space="0" w:color="auto"/>
        <w:right w:val="none" w:sz="0" w:space="0" w:color="auto"/>
      </w:divBdr>
    </w:div>
    <w:div w:id="1378049462">
      <w:bodyDiv w:val="1"/>
      <w:marLeft w:val="0"/>
      <w:marRight w:val="0"/>
      <w:marTop w:val="0"/>
      <w:marBottom w:val="0"/>
      <w:divBdr>
        <w:top w:val="none" w:sz="0" w:space="0" w:color="auto"/>
        <w:left w:val="none" w:sz="0" w:space="0" w:color="auto"/>
        <w:bottom w:val="none" w:sz="0" w:space="0" w:color="auto"/>
        <w:right w:val="none" w:sz="0" w:space="0" w:color="auto"/>
      </w:divBdr>
    </w:div>
    <w:div w:id="1414618705">
      <w:bodyDiv w:val="1"/>
      <w:marLeft w:val="0"/>
      <w:marRight w:val="0"/>
      <w:marTop w:val="0"/>
      <w:marBottom w:val="0"/>
      <w:divBdr>
        <w:top w:val="none" w:sz="0" w:space="0" w:color="auto"/>
        <w:left w:val="none" w:sz="0" w:space="0" w:color="auto"/>
        <w:bottom w:val="none" w:sz="0" w:space="0" w:color="auto"/>
        <w:right w:val="none" w:sz="0" w:space="0" w:color="auto"/>
      </w:divBdr>
    </w:div>
    <w:div w:id="1472363334">
      <w:bodyDiv w:val="1"/>
      <w:marLeft w:val="0"/>
      <w:marRight w:val="0"/>
      <w:marTop w:val="0"/>
      <w:marBottom w:val="0"/>
      <w:divBdr>
        <w:top w:val="none" w:sz="0" w:space="0" w:color="auto"/>
        <w:left w:val="none" w:sz="0" w:space="0" w:color="auto"/>
        <w:bottom w:val="none" w:sz="0" w:space="0" w:color="auto"/>
        <w:right w:val="none" w:sz="0" w:space="0" w:color="auto"/>
      </w:divBdr>
    </w:div>
    <w:div w:id="1597013599">
      <w:bodyDiv w:val="1"/>
      <w:marLeft w:val="0"/>
      <w:marRight w:val="0"/>
      <w:marTop w:val="0"/>
      <w:marBottom w:val="0"/>
      <w:divBdr>
        <w:top w:val="none" w:sz="0" w:space="0" w:color="auto"/>
        <w:left w:val="none" w:sz="0" w:space="0" w:color="auto"/>
        <w:bottom w:val="none" w:sz="0" w:space="0" w:color="auto"/>
        <w:right w:val="none" w:sz="0" w:space="0" w:color="auto"/>
      </w:divBdr>
      <w:divsChild>
        <w:div w:id="1811704615">
          <w:marLeft w:val="0"/>
          <w:marRight w:val="0"/>
          <w:marTop w:val="0"/>
          <w:marBottom w:val="0"/>
          <w:divBdr>
            <w:top w:val="none" w:sz="0" w:space="0" w:color="auto"/>
            <w:left w:val="none" w:sz="0" w:space="0" w:color="auto"/>
            <w:bottom w:val="dashed" w:sz="6" w:space="0" w:color="000000"/>
            <w:right w:val="none" w:sz="0" w:space="0" w:color="auto"/>
          </w:divBdr>
        </w:div>
      </w:divsChild>
    </w:div>
    <w:div w:id="1741711797">
      <w:bodyDiv w:val="1"/>
      <w:marLeft w:val="0"/>
      <w:marRight w:val="0"/>
      <w:marTop w:val="0"/>
      <w:marBottom w:val="0"/>
      <w:divBdr>
        <w:top w:val="none" w:sz="0" w:space="0" w:color="auto"/>
        <w:left w:val="none" w:sz="0" w:space="0" w:color="auto"/>
        <w:bottom w:val="none" w:sz="0" w:space="0" w:color="auto"/>
        <w:right w:val="none" w:sz="0" w:space="0" w:color="auto"/>
      </w:divBdr>
    </w:div>
    <w:div w:id="1785924549">
      <w:bodyDiv w:val="1"/>
      <w:marLeft w:val="0"/>
      <w:marRight w:val="0"/>
      <w:marTop w:val="0"/>
      <w:marBottom w:val="0"/>
      <w:divBdr>
        <w:top w:val="none" w:sz="0" w:space="0" w:color="auto"/>
        <w:left w:val="none" w:sz="0" w:space="0" w:color="auto"/>
        <w:bottom w:val="none" w:sz="0" w:space="0" w:color="auto"/>
        <w:right w:val="none" w:sz="0" w:space="0" w:color="auto"/>
      </w:divBdr>
    </w:div>
    <w:div w:id="1881625800">
      <w:bodyDiv w:val="1"/>
      <w:marLeft w:val="0"/>
      <w:marRight w:val="0"/>
      <w:marTop w:val="0"/>
      <w:marBottom w:val="0"/>
      <w:divBdr>
        <w:top w:val="none" w:sz="0" w:space="0" w:color="auto"/>
        <w:left w:val="none" w:sz="0" w:space="0" w:color="auto"/>
        <w:bottom w:val="none" w:sz="0" w:space="0" w:color="auto"/>
        <w:right w:val="none" w:sz="0" w:space="0" w:color="auto"/>
      </w:divBdr>
      <w:divsChild>
        <w:div w:id="601689916">
          <w:marLeft w:val="0"/>
          <w:marRight w:val="0"/>
          <w:marTop w:val="0"/>
          <w:marBottom w:val="0"/>
          <w:divBdr>
            <w:top w:val="none" w:sz="0" w:space="0" w:color="auto"/>
            <w:left w:val="none" w:sz="0" w:space="0" w:color="auto"/>
            <w:bottom w:val="dashed" w:sz="6" w:space="0" w:color="00000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wave.com.au/product/lacie-10tb-5big-thunderbolt2-external-raid-drive-ac11594" TargetMode="External"/><Relationship Id="rId13" Type="http://schemas.openxmlformats.org/officeDocument/2006/relationships/hyperlink" Target="http://publib.boulder.ibm.com/infocenter/iseries/v7r1m0/topic/rzarm/rzarmtestdisarecplan.ht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anage.accuwebhosting.com/logi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accuwebhosting.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publib.boulder.ibm.com/infocenter/iseries/v7r1m0/topic/rzarm/rzarmrecstrtupprocuseactudisa.ht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publib.boulder.ibm.com/infocenter/iseries/v7r1m0/topic/rzarm/rzarmdisaactionchecklist.ht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F36EC-75C9-4227-A5E9-CDD40F645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13</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Sephton</dc:creator>
  <cp:keywords/>
  <dc:description/>
  <cp:lastModifiedBy>Nicky Sephton</cp:lastModifiedBy>
  <cp:revision>88</cp:revision>
  <dcterms:created xsi:type="dcterms:W3CDTF">2020-12-22T05:36:00Z</dcterms:created>
  <dcterms:modified xsi:type="dcterms:W3CDTF">2021-01-04T06:00:00Z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3d088b-6243-4963-a2e2-8b321ab7f8fc_Enabled">
    <vt:lpwstr>true</vt:lpwstr>
  </property>
  <property fmtid="{D5CDD505-2E9C-101B-9397-08002B2CF9AE}" pid="3" name="MSIP_Label_8c3d088b-6243-4963-a2e2-8b321ab7f8fc_SetDate">
    <vt:lpwstr>2020-12-14T22:54:03Z</vt:lpwstr>
  </property>
  <property fmtid="{D5CDD505-2E9C-101B-9397-08002B2CF9AE}" pid="4" name="MSIP_Label_8c3d088b-6243-4963-a2e2-8b321ab7f8fc_Method">
    <vt:lpwstr>Standard</vt:lpwstr>
  </property>
  <property fmtid="{D5CDD505-2E9C-101B-9397-08002B2CF9AE}" pid="5" name="MSIP_Label_8c3d088b-6243-4963-a2e2-8b321ab7f8fc_Name">
    <vt:lpwstr>Trusted</vt:lpwstr>
  </property>
  <property fmtid="{D5CDD505-2E9C-101B-9397-08002B2CF9AE}" pid="6" name="MSIP_Label_8c3d088b-6243-4963-a2e2-8b321ab7f8fc_SiteId">
    <vt:lpwstr>d1323671-cdbe-4417-b4d4-bdb24b51316b</vt:lpwstr>
  </property>
  <property fmtid="{D5CDD505-2E9C-101B-9397-08002B2CF9AE}" pid="7" name="MSIP_Label_8c3d088b-6243-4963-a2e2-8b321ab7f8fc_ActionId">
    <vt:lpwstr>ea9589e1-8eab-4431-a827-0000415a0d2e</vt:lpwstr>
  </property>
  <property fmtid="{D5CDD505-2E9C-101B-9397-08002B2CF9AE}" pid="8" name="MSIP_Label_8c3d088b-6243-4963-a2e2-8b321ab7f8fc_ContentBits">
    <vt:lpwstr>1</vt:lpwstr>
  </property>
</Properties>
</file>