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7862" w14:textId="310EBF65" w:rsidR="00C2127B" w:rsidRPr="00CD7850" w:rsidRDefault="00CD7850" w:rsidP="00CD7850">
      <w:pPr>
        <w:rPr>
          <w:b/>
          <w:bCs/>
          <w:sz w:val="28"/>
          <w:szCs w:val="28"/>
        </w:rPr>
      </w:pPr>
      <w:r w:rsidRPr="00CD7850">
        <w:rPr>
          <w:b/>
          <w:bCs/>
          <w:sz w:val="28"/>
          <w:szCs w:val="28"/>
        </w:rPr>
        <w:t>Project Handover procedures</w:t>
      </w:r>
    </w:p>
    <w:p w14:paraId="7D2D175A" w14:textId="77777777" w:rsidR="00CD7850" w:rsidRDefault="00CD7850" w:rsidP="00CD7850">
      <w:pPr>
        <w:rPr>
          <w:b/>
          <w:bCs/>
        </w:rPr>
      </w:pPr>
    </w:p>
    <w:p w14:paraId="1F5E8FDF" w14:textId="77777777" w:rsidR="00CD7850" w:rsidRDefault="00CD7850" w:rsidP="00CD7850">
      <w:pPr>
        <w:rPr>
          <w:b/>
          <w:bCs/>
        </w:rPr>
      </w:pPr>
    </w:p>
    <w:p w14:paraId="76480D04" w14:textId="77777777" w:rsidR="00CD7850" w:rsidRDefault="00CD7850" w:rsidP="00CD7850">
      <w:pPr>
        <w:rPr>
          <w:b/>
          <w:bCs/>
        </w:rPr>
      </w:pPr>
    </w:p>
    <w:p w14:paraId="7AA230EF" w14:textId="09C2190F" w:rsidR="00CD7850" w:rsidRPr="00CD7850" w:rsidRDefault="00CD7850" w:rsidP="00CD7850">
      <w:pPr>
        <w:rPr>
          <w:b/>
          <w:bCs/>
        </w:rPr>
      </w:pPr>
      <w:r w:rsidRPr="00CD7850">
        <w:rPr>
          <w:b/>
          <w:bCs/>
        </w:rPr>
        <w:t>1. Maintaining System Integrity</w:t>
      </w:r>
    </w:p>
    <w:p w14:paraId="3B3C2F1F" w14:textId="427534D4" w:rsidR="00CD7850" w:rsidRPr="00CD7850" w:rsidRDefault="00CD7850" w:rsidP="00CD7850">
      <w:r w:rsidRPr="00CD7850">
        <w:t>Regular maintenance to ensure data integrity and system reliability</w:t>
      </w:r>
      <w:r>
        <w:t xml:space="preserve"> for our client</w:t>
      </w:r>
      <w:r w:rsidRPr="00CD7850">
        <w:t>.</w:t>
      </w:r>
    </w:p>
    <w:p w14:paraId="3D1EE3D2" w14:textId="77777777" w:rsidR="00CD7850" w:rsidRDefault="00CD7850" w:rsidP="00CD7850">
      <w:pPr>
        <w:rPr>
          <w:b/>
          <w:bCs/>
        </w:rPr>
      </w:pPr>
    </w:p>
    <w:p w14:paraId="0A16FA17" w14:textId="6516C00F" w:rsidR="00CD7850" w:rsidRDefault="00CD7850" w:rsidP="00CD7850">
      <w:r>
        <w:rPr>
          <w:b/>
          <w:bCs/>
        </w:rPr>
        <w:t xml:space="preserve">Key </w:t>
      </w:r>
      <w:r w:rsidRPr="00CD7850">
        <w:rPr>
          <w:b/>
          <w:bCs/>
        </w:rPr>
        <w:t>Procedures</w:t>
      </w:r>
      <w:r w:rsidRPr="00CD7850">
        <w:t>:</w:t>
      </w:r>
    </w:p>
    <w:p w14:paraId="07A1EA81" w14:textId="609F1B83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Schedule</w:t>
      </w:r>
      <w:r>
        <w:t>d</w:t>
      </w:r>
      <w:r w:rsidRPr="00CD7850">
        <w:t xml:space="preserve"> weekly automated system integrity checks for data consistency and to flag potential issues.</w:t>
      </w:r>
      <w:r>
        <w:t xml:space="preserve"> This ensures any problems are found quickly and dealt with.</w:t>
      </w:r>
    </w:p>
    <w:p w14:paraId="1A72C416" w14:textId="77777777" w:rsid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69AE1846" w14:textId="297678AB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rPr>
          <w:b/>
          <w:bCs/>
        </w:rPr>
        <w:t>Monthly reviews</w:t>
      </w:r>
      <w:r w:rsidRPr="00CD7850">
        <w:t xml:space="preserve"> will include database optimization, software updates, and any required security patches.</w:t>
      </w:r>
      <w:r>
        <w:t xml:space="preserve"> Our team will monitor any hack related news and new vulnerabilities.</w:t>
      </w:r>
    </w:p>
    <w:p w14:paraId="12D5BCDC" w14:textId="77777777" w:rsid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2539" w14:textId="2B110F06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Assign an IT manager to document and oversee all updates, reporting findings at the end of each month.</w:t>
      </w:r>
      <w:r>
        <w:t xml:space="preserve"> This will be emailed out to all stakeholders.</w:t>
      </w:r>
    </w:p>
    <w:p w14:paraId="1B6561F6" w14:textId="77777777" w:rsid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2ED5D8" w14:textId="7194B6E9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 xml:space="preserve">Conduct an </w:t>
      </w:r>
      <w:r w:rsidRPr="00CD7850">
        <w:rPr>
          <w:b/>
          <w:bCs/>
        </w:rPr>
        <w:t>annual audit</w:t>
      </w:r>
      <w:r w:rsidRPr="00CD7850">
        <w:t xml:space="preserve"> of data integrity to identify any areas for improvement in long-term system maintenance.</w:t>
      </w:r>
      <w:r>
        <w:t xml:space="preserve"> </w:t>
      </w:r>
      <w:proofErr w:type="gramStart"/>
      <w:r>
        <w:t>Again</w:t>
      </w:r>
      <w:proofErr w:type="gramEnd"/>
      <w:r>
        <w:t xml:space="preserve"> this will be emailed to stakeholders.</w:t>
      </w:r>
    </w:p>
    <w:p w14:paraId="37C3DFAC" w14:textId="77777777" w:rsid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77B92B0E" w14:textId="77777777" w:rsidR="00CD7850" w:rsidRDefault="00CD7850" w:rsidP="00CD7850">
      <w:pPr>
        <w:rPr>
          <w:b/>
          <w:bCs/>
        </w:rPr>
      </w:pPr>
    </w:p>
    <w:p w14:paraId="7834F793" w14:textId="77777777" w:rsidR="00CD7850" w:rsidRDefault="00CD7850" w:rsidP="00CD7850">
      <w:pPr>
        <w:rPr>
          <w:b/>
          <w:bCs/>
        </w:rPr>
      </w:pPr>
    </w:p>
    <w:p w14:paraId="6CD5FD21" w14:textId="77777777" w:rsidR="00CD7850" w:rsidRDefault="00CD7850" w:rsidP="00CD7850">
      <w:pPr>
        <w:rPr>
          <w:b/>
          <w:bCs/>
        </w:rPr>
      </w:pPr>
    </w:p>
    <w:p w14:paraId="48D10C7B" w14:textId="77777777" w:rsidR="00CD7850" w:rsidRDefault="00CD7850" w:rsidP="00CD7850">
      <w:pPr>
        <w:rPr>
          <w:b/>
          <w:bCs/>
        </w:rPr>
      </w:pPr>
    </w:p>
    <w:p w14:paraId="12A1FE08" w14:textId="77777777" w:rsidR="00CD7850" w:rsidRDefault="00CD7850" w:rsidP="00CD7850">
      <w:pPr>
        <w:rPr>
          <w:b/>
          <w:bCs/>
        </w:rPr>
      </w:pPr>
    </w:p>
    <w:p w14:paraId="3DABBEA0" w14:textId="77777777" w:rsidR="00CD7850" w:rsidRDefault="00CD7850" w:rsidP="00CD7850">
      <w:pPr>
        <w:rPr>
          <w:b/>
          <w:bCs/>
        </w:rPr>
      </w:pPr>
    </w:p>
    <w:p w14:paraId="6550C970" w14:textId="77777777" w:rsidR="00CD7850" w:rsidRDefault="00CD7850" w:rsidP="00CD7850">
      <w:pPr>
        <w:rPr>
          <w:b/>
          <w:bCs/>
        </w:rPr>
      </w:pPr>
    </w:p>
    <w:p w14:paraId="0730503A" w14:textId="77777777" w:rsidR="00CD7850" w:rsidRDefault="00CD7850" w:rsidP="00CD7850">
      <w:pPr>
        <w:rPr>
          <w:b/>
          <w:bCs/>
        </w:rPr>
      </w:pPr>
    </w:p>
    <w:p w14:paraId="215BB267" w14:textId="77777777" w:rsidR="00CD7850" w:rsidRDefault="00CD7850" w:rsidP="00CD7850">
      <w:pPr>
        <w:rPr>
          <w:b/>
          <w:bCs/>
        </w:rPr>
      </w:pPr>
    </w:p>
    <w:p w14:paraId="529FE194" w14:textId="77777777" w:rsidR="00CD7850" w:rsidRDefault="00CD7850" w:rsidP="00CD7850">
      <w:pPr>
        <w:rPr>
          <w:b/>
          <w:bCs/>
        </w:rPr>
      </w:pPr>
    </w:p>
    <w:p w14:paraId="72F38FD0" w14:textId="77777777" w:rsidR="00CD7850" w:rsidRDefault="00CD7850" w:rsidP="00CD7850">
      <w:pPr>
        <w:rPr>
          <w:b/>
          <w:bCs/>
        </w:rPr>
      </w:pPr>
    </w:p>
    <w:p w14:paraId="48DF541F" w14:textId="77777777" w:rsidR="00CD7850" w:rsidRDefault="00CD7850" w:rsidP="00CD7850">
      <w:pPr>
        <w:rPr>
          <w:b/>
          <w:bCs/>
        </w:rPr>
      </w:pPr>
    </w:p>
    <w:p w14:paraId="5DCEAD03" w14:textId="04E10DE9" w:rsidR="00CD7850" w:rsidRPr="00CD7850" w:rsidRDefault="00CD7850" w:rsidP="00CD7850">
      <w:pPr>
        <w:rPr>
          <w:b/>
          <w:bCs/>
        </w:rPr>
      </w:pPr>
      <w:r w:rsidRPr="00CD7850">
        <w:rPr>
          <w:b/>
          <w:bCs/>
        </w:rPr>
        <w:t>2. Addressing System Problems</w:t>
      </w:r>
    </w:p>
    <w:p w14:paraId="5CD03B5B" w14:textId="5952CB83" w:rsidR="00CD7850" w:rsidRPr="00CD7850" w:rsidRDefault="00CD7850" w:rsidP="00CD7850">
      <w:r w:rsidRPr="00CD7850">
        <w:t>outlines how to manage and resolve system problems effectively.</w:t>
      </w:r>
    </w:p>
    <w:p w14:paraId="3A996665" w14:textId="77777777" w:rsidR="00CD7850" w:rsidRDefault="00CD7850" w:rsidP="00CD7850">
      <w:r>
        <w:rPr>
          <w:b/>
          <w:bCs/>
        </w:rPr>
        <w:t xml:space="preserve">Key </w:t>
      </w:r>
      <w:r w:rsidRPr="00CD7850">
        <w:rPr>
          <w:b/>
          <w:bCs/>
        </w:rPr>
        <w:t>Procedures</w:t>
      </w:r>
      <w:r w:rsidRPr="00CD7850">
        <w:t>:</w:t>
      </w:r>
    </w:p>
    <w:p w14:paraId="067F5779" w14:textId="198FBEDA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 xml:space="preserve">Implement a </w:t>
      </w:r>
      <w:r w:rsidRPr="00CD7850">
        <w:rPr>
          <w:b/>
          <w:bCs/>
        </w:rPr>
        <w:t>ticketing system</w:t>
      </w:r>
      <w:r w:rsidRPr="00CD7850">
        <w:t xml:space="preserve"> for logging, tracking, and prioritizing system issues, accessible to all system users.</w:t>
      </w:r>
      <w:r>
        <w:t xml:space="preserve"> This will be monitored by our IT team</w:t>
      </w:r>
    </w:p>
    <w:p w14:paraId="5E4B833D" w14:textId="224B5CF4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Assign roles for troubleshooting specific areas</w:t>
      </w:r>
      <w:r>
        <w:t xml:space="preserve"> </w:t>
      </w:r>
      <w:r w:rsidRPr="00CD7850">
        <w:t>with designated escalation points for unresolved issues.</w:t>
      </w:r>
    </w:p>
    <w:p w14:paraId="11F6A38A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 xml:space="preserve">Establish a </w:t>
      </w:r>
      <w:r w:rsidRPr="00CD7850">
        <w:rPr>
          <w:b/>
          <w:bCs/>
        </w:rPr>
        <w:t>24-hour response time</w:t>
      </w:r>
      <w:r w:rsidRPr="00CD7850">
        <w:t xml:space="preserve"> for critical issues, with weekly reporting on resolution progress for all issues logged.</w:t>
      </w:r>
    </w:p>
    <w:p w14:paraId="3DEC9995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 xml:space="preserve">Distribute a </w:t>
      </w:r>
      <w:r w:rsidRPr="00CD7850">
        <w:rPr>
          <w:b/>
          <w:bCs/>
        </w:rPr>
        <w:t>monthly problem-resolution report</w:t>
      </w:r>
      <w:r w:rsidRPr="00CD7850">
        <w:t xml:space="preserve"> to stakeholders, summarizing any significant incidents and fixes.</w:t>
      </w:r>
    </w:p>
    <w:p w14:paraId="50A24B96" w14:textId="77777777" w:rsidR="00CD7850" w:rsidRDefault="00CD7850" w:rsidP="00CD7850">
      <w:pPr>
        <w:rPr>
          <w:b/>
          <w:bCs/>
        </w:rPr>
      </w:pPr>
    </w:p>
    <w:p w14:paraId="4CF6413F" w14:textId="77777777" w:rsidR="00CD7850" w:rsidRDefault="00CD7850" w:rsidP="00CD7850">
      <w:pPr>
        <w:rPr>
          <w:b/>
          <w:bCs/>
        </w:rPr>
      </w:pPr>
    </w:p>
    <w:p w14:paraId="7C4B93F6" w14:textId="77777777" w:rsidR="00CD7850" w:rsidRDefault="00CD7850" w:rsidP="00CD7850">
      <w:pPr>
        <w:rPr>
          <w:b/>
          <w:bCs/>
        </w:rPr>
      </w:pPr>
    </w:p>
    <w:p w14:paraId="73921F48" w14:textId="77777777" w:rsidR="00CD7850" w:rsidRDefault="00CD7850" w:rsidP="00CD7850">
      <w:pPr>
        <w:rPr>
          <w:b/>
          <w:bCs/>
        </w:rPr>
      </w:pPr>
    </w:p>
    <w:p w14:paraId="3A02180D" w14:textId="77777777" w:rsidR="00CD7850" w:rsidRDefault="00CD7850" w:rsidP="00CD7850">
      <w:pPr>
        <w:rPr>
          <w:b/>
          <w:bCs/>
        </w:rPr>
      </w:pPr>
    </w:p>
    <w:p w14:paraId="1DA96235" w14:textId="77777777" w:rsidR="00CD7850" w:rsidRDefault="00CD7850" w:rsidP="00CD7850">
      <w:pPr>
        <w:rPr>
          <w:b/>
          <w:bCs/>
        </w:rPr>
      </w:pPr>
    </w:p>
    <w:p w14:paraId="79A2C338" w14:textId="77777777" w:rsidR="00CD7850" w:rsidRDefault="00CD7850" w:rsidP="00CD7850">
      <w:pPr>
        <w:rPr>
          <w:b/>
          <w:bCs/>
        </w:rPr>
      </w:pPr>
    </w:p>
    <w:p w14:paraId="46EE76B1" w14:textId="77777777" w:rsidR="00CD7850" w:rsidRDefault="00CD7850" w:rsidP="00CD7850">
      <w:pPr>
        <w:rPr>
          <w:b/>
          <w:bCs/>
        </w:rPr>
      </w:pPr>
    </w:p>
    <w:p w14:paraId="197CF6CE" w14:textId="77777777" w:rsidR="00CD7850" w:rsidRDefault="00CD7850" w:rsidP="00CD7850">
      <w:pPr>
        <w:rPr>
          <w:b/>
          <w:bCs/>
        </w:rPr>
      </w:pPr>
    </w:p>
    <w:p w14:paraId="4098FBA1" w14:textId="77777777" w:rsidR="00CD7850" w:rsidRDefault="00CD7850" w:rsidP="00CD7850">
      <w:pPr>
        <w:rPr>
          <w:b/>
          <w:bCs/>
        </w:rPr>
      </w:pPr>
    </w:p>
    <w:p w14:paraId="656BF207" w14:textId="77777777" w:rsidR="00CD7850" w:rsidRDefault="00CD7850" w:rsidP="00CD7850">
      <w:pPr>
        <w:rPr>
          <w:b/>
          <w:bCs/>
        </w:rPr>
      </w:pPr>
    </w:p>
    <w:p w14:paraId="632F74D2" w14:textId="77777777" w:rsidR="00CD7850" w:rsidRDefault="00CD7850" w:rsidP="00CD7850">
      <w:pPr>
        <w:rPr>
          <w:b/>
          <w:bCs/>
        </w:rPr>
      </w:pPr>
    </w:p>
    <w:p w14:paraId="054E89DE" w14:textId="77777777" w:rsidR="00CD7850" w:rsidRDefault="00CD7850" w:rsidP="00CD7850">
      <w:pPr>
        <w:rPr>
          <w:b/>
          <w:bCs/>
        </w:rPr>
      </w:pPr>
    </w:p>
    <w:p w14:paraId="2BAAF78E" w14:textId="77777777" w:rsidR="00CD7850" w:rsidRDefault="00CD7850" w:rsidP="00CD7850">
      <w:pPr>
        <w:rPr>
          <w:b/>
          <w:bCs/>
        </w:rPr>
      </w:pPr>
    </w:p>
    <w:p w14:paraId="5084A457" w14:textId="77777777" w:rsidR="00CD7850" w:rsidRDefault="00CD7850" w:rsidP="00CD7850">
      <w:pPr>
        <w:rPr>
          <w:b/>
          <w:bCs/>
        </w:rPr>
      </w:pPr>
    </w:p>
    <w:p w14:paraId="4D6756F7" w14:textId="77777777" w:rsidR="00CD7850" w:rsidRDefault="00CD7850" w:rsidP="00CD7850">
      <w:pPr>
        <w:rPr>
          <w:b/>
          <w:bCs/>
        </w:rPr>
      </w:pPr>
    </w:p>
    <w:p w14:paraId="2965BB80" w14:textId="77777777" w:rsidR="00CD7850" w:rsidRDefault="00CD7850" w:rsidP="00CD7850">
      <w:pPr>
        <w:rPr>
          <w:b/>
          <w:bCs/>
        </w:rPr>
      </w:pPr>
    </w:p>
    <w:p w14:paraId="38CCC8AA" w14:textId="0B0A1E87" w:rsidR="00CD7850" w:rsidRPr="00CD7850" w:rsidRDefault="00CD7850" w:rsidP="00CD7850">
      <w:pPr>
        <w:rPr>
          <w:b/>
          <w:bCs/>
        </w:rPr>
      </w:pPr>
      <w:r>
        <w:rPr>
          <w:b/>
          <w:bCs/>
        </w:rPr>
        <w:t xml:space="preserve">3. </w:t>
      </w:r>
      <w:r w:rsidRPr="00CD7850">
        <w:rPr>
          <w:b/>
          <w:bCs/>
        </w:rPr>
        <w:t>Maintenance and IT Support</w:t>
      </w:r>
    </w:p>
    <w:p w14:paraId="233AEBF0" w14:textId="1E41E887" w:rsidR="00CD7850" w:rsidRPr="00CD7850" w:rsidRDefault="00CD7850" w:rsidP="00CD7850">
      <w:r w:rsidRPr="00CD7850">
        <w:t>To ensure continuous support post-handover, a structured maintenance plan is in place, covering 6 months of free IT support, followed by optional paid support.</w:t>
      </w:r>
    </w:p>
    <w:p w14:paraId="267A2949" w14:textId="0574F1CE" w:rsidR="00CD7850" w:rsidRPr="00CD7850" w:rsidRDefault="00CD7850" w:rsidP="00CD7850">
      <w:r>
        <w:rPr>
          <w:b/>
          <w:bCs/>
        </w:rPr>
        <w:t xml:space="preserve">Key </w:t>
      </w:r>
      <w:r w:rsidRPr="00CD7850">
        <w:rPr>
          <w:b/>
          <w:bCs/>
        </w:rPr>
        <w:t>Procedures</w:t>
      </w:r>
      <w:r w:rsidRPr="00CD7850">
        <w:t>:</w:t>
      </w:r>
    </w:p>
    <w:p w14:paraId="378E99DB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rPr>
          <w:b/>
          <w:bCs/>
        </w:rPr>
        <w:t>Free IT Support (First 6 Months)</w:t>
      </w:r>
      <w:r w:rsidRPr="00CD7850">
        <w:t>:</w:t>
      </w:r>
    </w:p>
    <w:p w14:paraId="4D06717D" w14:textId="60AA4279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Full IT support will be available during the initial 6 months post-handover, funded by the project budget.</w:t>
      </w:r>
      <w:r>
        <w:t xml:space="preserve"> </w:t>
      </w:r>
      <w:r w:rsidRPr="00CD7850">
        <w:t>This includes regular check-ins and troubleshooting by a dedicated IT professional, ensuring smooth system operation.</w:t>
      </w:r>
    </w:p>
    <w:p w14:paraId="0B3C9E5B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Scope of support includes bug fixes, minor updates, and troubleshooting.</w:t>
      </w:r>
    </w:p>
    <w:p w14:paraId="2F93C9A6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rPr>
          <w:b/>
          <w:bCs/>
        </w:rPr>
        <w:t>Ongoing IT Support (After 6 Months)</w:t>
      </w:r>
      <w:r w:rsidRPr="00CD7850">
        <w:t>:</w:t>
      </w:r>
    </w:p>
    <w:p w14:paraId="7C5E1C4E" w14:textId="66E25016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Post the initial 6-month period, the client may opt to continue IT support at the standard market rate for IT services.</w:t>
      </w:r>
      <w:r>
        <w:t xml:space="preserve"> </w:t>
      </w:r>
      <w:r w:rsidRPr="00CD7850">
        <w:t>Ongoing support includes general maintenance, issue resolution, and optional system upgrades based on client needs.</w:t>
      </w:r>
    </w:p>
    <w:p w14:paraId="4170C5C3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The client will be responsible for paying the IT professional directly at the prevailing monthly rate.</w:t>
      </w:r>
    </w:p>
    <w:p w14:paraId="1E5F9332" w14:textId="77777777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rPr>
          <w:b/>
          <w:bCs/>
        </w:rPr>
        <w:t>Documentation</w:t>
      </w:r>
      <w:r w:rsidRPr="00CD7850">
        <w:t>:</w:t>
      </w:r>
    </w:p>
    <w:p w14:paraId="0B12868C" w14:textId="66E948C4" w:rsidR="00CD7850" w:rsidRPr="00CD7850" w:rsidRDefault="00CD7850" w:rsidP="00CD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850">
        <w:t>Provide the client with a contact list and detailed rate sheet for continued IT services post-handover.</w:t>
      </w:r>
      <w:r>
        <w:t xml:space="preserve"> </w:t>
      </w:r>
      <w:r w:rsidRPr="00CD7850">
        <w:t>Keep a log of all maintenance activities performed during the initial 6-month period for reference.</w:t>
      </w:r>
    </w:p>
    <w:p w14:paraId="00E97D02" w14:textId="77777777" w:rsidR="00CD7850" w:rsidRDefault="00CD7850"/>
    <w:sectPr w:rsidR="00CD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C65"/>
    <w:multiLevelType w:val="multilevel"/>
    <w:tmpl w:val="029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71447"/>
    <w:multiLevelType w:val="multilevel"/>
    <w:tmpl w:val="440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032C4"/>
    <w:multiLevelType w:val="multilevel"/>
    <w:tmpl w:val="A56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463013">
    <w:abstractNumId w:val="1"/>
  </w:num>
  <w:num w:numId="2" w16cid:durableId="596527602">
    <w:abstractNumId w:val="2"/>
  </w:num>
  <w:num w:numId="3" w16cid:durableId="210221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50"/>
    <w:rsid w:val="00325CCB"/>
    <w:rsid w:val="00633D49"/>
    <w:rsid w:val="007C5B32"/>
    <w:rsid w:val="00A61A90"/>
    <w:rsid w:val="00C2127B"/>
    <w:rsid w:val="00C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067"/>
  <w15:chartTrackingRefBased/>
  <w15:docId w15:val="{286AE74B-0E57-4819-972C-A2D21CE5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8787718C7DD42AE3011529239B818" ma:contentTypeVersion="13" ma:contentTypeDescription="Create a new document." ma:contentTypeScope="" ma:versionID="3bae00bbd880368e3ce06c450efc0fe2">
  <xsd:schema xmlns:xsd="http://www.w3.org/2001/XMLSchema" xmlns:xs="http://www.w3.org/2001/XMLSchema" xmlns:p="http://schemas.microsoft.com/office/2006/metadata/properties" xmlns:ns3="6f920912-4b06-43f7-9cfe-b2d319d22e55" xmlns:ns4="1952fbf8-1421-460f-a84d-eae579e0398c" targetNamespace="http://schemas.microsoft.com/office/2006/metadata/properties" ma:root="true" ma:fieldsID="9ed335ce2a6376d3cbebda842c2a5e4b" ns3:_="" ns4:_="">
    <xsd:import namespace="6f920912-4b06-43f7-9cfe-b2d319d22e55"/>
    <xsd:import namespace="1952fbf8-1421-460f-a84d-eae579e03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20912-4b06-43f7-9cfe-b2d319d22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2fbf8-1421-460f-a84d-eae579e039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20912-4b06-43f7-9cfe-b2d319d22e55" xsi:nil="true"/>
  </documentManagement>
</p:properties>
</file>

<file path=customXml/itemProps1.xml><?xml version="1.0" encoding="utf-8"?>
<ds:datastoreItem xmlns:ds="http://schemas.openxmlformats.org/officeDocument/2006/customXml" ds:itemID="{C9B8A96E-254B-4963-B704-3F35F9D14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20912-4b06-43f7-9cfe-b2d319d22e55"/>
    <ds:schemaRef ds:uri="1952fbf8-1421-460f-a84d-eae579e03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F7EDD-2DC3-47EF-B9C7-CE070F86F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896533-4C17-4706-9BD5-CA4338456F9B}">
  <ds:schemaRefs>
    <ds:schemaRef ds:uri="http://purl.org/dc/elements/1.1/"/>
    <ds:schemaRef ds:uri="6f920912-4b06-43f7-9cfe-b2d319d22e55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1952fbf8-1421-460f-a84d-eae579e039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Mossop</dc:creator>
  <cp:keywords/>
  <dc:description/>
  <cp:lastModifiedBy>Charles Mossop</cp:lastModifiedBy>
  <cp:revision>2</cp:revision>
  <dcterms:created xsi:type="dcterms:W3CDTF">2024-10-30T23:52:00Z</dcterms:created>
  <dcterms:modified xsi:type="dcterms:W3CDTF">2024-10-30T23:52:00Z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0x010100BC98787718C7DD42AE3011529239B818</vt:lpwstr>
  </property>
</Properties>
</file>