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after="0" w:line="240" w:lineRule="auto"/>
        <w:ind w:firstLine="0"/>
        <w:jc w:val="center"/>
      </w:pPr>
      <w:r>
        <w:rPr>
          <w:color w:val="000000"/>
          <w:sz w:val="16"/>
          <w:szCs w:val="16"/>
        </w:rPr>
        <w:drawing>
          <wp:inline distT="0" distB="0" distL="0" distR="0">
            <wp:extent cx="314325" cy="4667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 w:type="textWrapping"/>
      </w:r>
      <w:r>
        <w:br w:type="textWrapping"/>
      </w:r>
      <w:r>
        <w:rPr>
          <w:szCs w:val="28"/>
        </w:rPr>
        <w:t xml:space="preserve">Федеральное государственное бюджетное образовательное учреждение </w:t>
      </w:r>
      <w:r>
        <w:rPr>
          <w:szCs w:val="28"/>
        </w:rPr>
        <w:br w:type="textWrapping"/>
      </w:r>
      <w:r>
        <w:rPr>
          <w:szCs w:val="28"/>
        </w:rPr>
        <w:t xml:space="preserve">высшего профессионального образования </w:t>
      </w:r>
      <w:r>
        <w:rPr>
          <w:szCs w:val="28"/>
        </w:rPr>
        <w:br w:type="textWrapping"/>
      </w:r>
      <w:r>
        <w:rPr>
          <w:szCs w:val="28"/>
        </w:rPr>
        <w:t xml:space="preserve">«Самарский национальный исследовательский университет </w:t>
      </w:r>
      <w:r>
        <w:rPr>
          <w:szCs w:val="28"/>
        </w:rPr>
        <w:br w:type="textWrapping"/>
      </w:r>
      <w:r>
        <w:rPr>
          <w:szCs w:val="28"/>
        </w:rPr>
        <w:t xml:space="preserve">имени академика С.П. Королёва» </w:t>
      </w:r>
    </w:p>
    <w:p>
      <w:pPr>
        <w:pStyle w:val="13"/>
        <w:spacing w:after="0" w:line="240" w:lineRule="auto"/>
        <w:ind w:firstLine="0"/>
        <w:jc w:val="center"/>
        <w:rPr>
          <w:rFonts w:hint="default"/>
          <w:lang w:val="ru-RU"/>
        </w:rPr>
      </w:pPr>
      <w:r>
        <w:rPr>
          <w:szCs w:val="28"/>
        </w:rPr>
        <w:t>(Самарский университет)</w:t>
      </w:r>
      <w:r>
        <w:rPr>
          <w:bCs/>
          <w:szCs w:val="28"/>
        </w:rPr>
        <w:br w:type="textWrapping"/>
      </w:r>
      <w:r>
        <w:rPr>
          <w:bCs/>
          <w:szCs w:val="28"/>
        </w:rPr>
        <w:br w:type="textWrapping"/>
      </w:r>
      <w:r>
        <w:rPr>
          <w:sz w:val="32"/>
          <w:szCs w:val="32"/>
        </w:rPr>
        <w:t>Факультет информатики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Кафедра программных систем</w:t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Дисциплина</w:t>
      </w:r>
      <w:r>
        <w:rPr>
          <w:sz w:val="32"/>
          <w:szCs w:val="32"/>
        </w:rPr>
        <w:br w:type="textWrapping"/>
      </w:r>
      <w:r>
        <w:rPr>
          <w:b/>
          <w:sz w:val="32"/>
          <w:szCs w:val="32"/>
        </w:rPr>
        <w:t>Проектирование баз данных</w:t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b/>
          <w:sz w:val="36"/>
          <w:szCs w:val="36"/>
        </w:rPr>
        <w:t>ОТЧЕТ</w:t>
      </w:r>
      <w:r>
        <w:rPr>
          <w:b/>
          <w:sz w:val="36"/>
          <w:szCs w:val="36"/>
        </w:rPr>
        <w:br w:type="textWrapping"/>
      </w:r>
      <w:r>
        <w:rPr>
          <w:sz w:val="32"/>
          <w:szCs w:val="32"/>
        </w:rPr>
        <w:t>по лабораторной работе №4</w:t>
      </w:r>
      <w:r>
        <w:rPr>
          <w:sz w:val="32"/>
          <w:szCs w:val="32"/>
        </w:rPr>
        <w:br w:type="textWrapping"/>
      </w:r>
      <w:r>
        <w:rPr>
          <w:b/>
          <w:sz w:val="32"/>
          <w:szCs w:val="32"/>
        </w:rPr>
        <w:br w:type="textWrapping"/>
      </w:r>
      <w:r>
        <w:rPr>
          <w:rFonts w:eastAsia="MS Mincho"/>
          <w:sz w:val="32"/>
          <w:szCs w:val="32"/>
        </w:rPr>
        <w:t>Создание и использование триггеров и курсоров.</w:t>
      </w:r>
      <w:r>
        <w:rPr>
          <w:sz w:val="32"/>
          <w:szCs w:val="32"/>
        </w:rPr>
        <w:br w:type="textWrapping"/>
      </w:r>
      <w:r>
        <w:rPr>
          <w:b/>
          <w:sz w:val="36"/>
          <w:szCs w:val="36"/>
        </w:rPr>
        <w:br w:type="textWrapping"/>
      </w:r>
      <w:r>
        <w:rPr>
          <w:sz w:val="32"/>
          <w:szCs w:val="32"/>
        </w:rPr>
        <w:br w:type="textWrapping"/>
      </w:r>
      <w:r>
        <w:rPr>
          <w:szCs w:val="28"/>
        </w:rPr>
        <w:t>Вариант №</w:t>
      </w:r>
      <w:r>
        <w:rPr>
          <w:rFonts w:hint="default"/>
          <w:szCs w:val="28"/>
          <w:lang w:val="ru-RU"/>
        </w:rPr>
        <w:t>4</w:t>
      </w:r>
    </w:p>
    <w:p>
      <w:pPr>
        <w:pStyle w:val="13"/>
        <w:spacing w:after="0" w:line="240" w:lineRule="auto"/>
        <w:ind w:left="5954" w:right="-44" w:rightChars="-22" w:firstLine="0"/>
        <w:jc w:val="left"/>
        <w:rPr>
          <w:rFonts w:hint="default"/>
          <w:szCs w:val="28"/>
          <w:u w:val="single"/>
          <w:lang w:val="ru-RU"/>
        </w:rPr>
      </w:pPr>
      <w:r>
        <w:rPr>
          <w:szCs w:val="28"/>
        </w:rPr>
        <w:t xml:space="preserve">Студенты: </w:t>
      </w:r>
      <w:r>
        <w:rPr>
          <w:szCs w:val="28"/>
          <w:u w:val="single"/>
          <w:lang w:val="ru-RU"/>
        </w:rPr>
        <w:t>Саенкова</w:t>
      </w:r>
      <w:r>
        <w:rPr>
          <w:rFonts w:hint="default"/>
          <w:szCs w:val="28"/>
          <w:u w:val="single"/>
          <w:lang w:val="ru-RU"/>
        </w:rPr>
        <w:t xml:space="preserve"> А.А.,  Поборознюк П.Д.      </w:t>
      </w:r>
    </w:p>
    <w:p>
      <w:pPr>
        <w:pStyle w:val="13"/>
        <w:spacing w:after="0" w:line="240" w:lineRule="auto"/>
        <w:ind w:left="5954" w:firstLine="0"/>
        <w:jc w:val="left"/>
      </w:pPr>
      <w:r>
        <w:rPr>
          <w:szCs w:val="28"/>
        </w:rPr>
        <w:br w:type="textWrapping"/>
      </w:r>
      <w:r>
        <w:rPr>
          <w:szCs w:val="28"/>
        </w:rPr>
        <w:t xml:space="preserve">Группа: </w:t>
      </w:r>
      <w:r>
        <w:rPr>
          <w:szCs w:val="28"/>
          <w:u w:val="single"/>
        </w:rPr>
        <w:t>6313 – 020302</w:t>
      </w:r>
      <w:r>
        <w:rPr>
          <w:szCs w:val="28"/>
          <w:u w:val="single"/>
          <w:lang w:val="en-US"/>
        </w:rPr>
        <w:t>D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 xml:space="preserve">Преподаватель: </w:t>
      </w:r>
      <w:r>
        <w:rPr>
          <w:szCs w:val="28"/>
          <w:u w:val="single"/>
        </w:rPr>
        <w:t>Попова-Коварцева Д. А.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Оценка: _______________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Дата: _________________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Самара 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DATE \@"yyyy" </w:instrText>
      </w:r>
      <w:r>
        <w:rPr>
          <w:sz w:val="32"/>
          <w:szCs w:val="32"/>
        </w:rPr>
        <w:fldChar w:fldCharType="separate"/>
      </w:r>
      <w:r>
        <w:rPr>
          <w:sz w:val="32"/>
          <w:szCs w:val="32"/>
        </w:rPr>
        <w:t>2020</w:t>
      </w:r>
      <w:r>
        <w:rPr>
          <w:sz w:val="32"/>
          <w:szCs w:val="32"/>
        </w:rPr>
        <w:fldChar w:fldCharType="end"/>
      </w:r>
    </w:p>
    <w:p>
      <w:pPr>
        <w:widowControl/>
        <w:spacing w:after="20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tabs>
          <w:tab w:val="left" w:pos="7740"/>
        </w:tabs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№4.</w:t>
      </w:r>
    </w:p>
    <w:p>
      <w:pPr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Тема работы</w:t>
      </w:r>
      <w:r>
        <w:rPr>
          <w:rFonts w:eastAsia="MS Mincho"/>
          <w:sz w:val="28"/>
          <w:szCs w:val="28"/>
        </w:rPr>
        <w:t xml:space="preserve">: </w:t>
      </w:r>
      <w:bookmarkStart w:id="0" w:name="_Hlk39877779"/>
      <w:r>
        <w:rPr>
          <w:rFonts w:eastAsia="MS Mincho"/>
          <w:sz w:val="28"/>
          <w:szCs w:val="28"/>
        </w:rPr>
        <w:t>создание и использование триггеров и курсоров</w:t>
      </w:r>
      <w:bookmarkEnd w:id="0"/>
      <w:r>
        <w:rPr>
          <w:rFonts w:eastAsia="MS Mincho"/>
          <w:sz w:val="28"/>
          <w:szCs w:val="28"/>
        </w:rPr>
        <w:t xml:space="preserve">. </w:t>
      </w:r>
    </w:p>
    <w:p>
      <w:pPr>
        <w:ind w:firstLine="709"/>
        <w:jc w:val="both"/>
        <w:rPr>
          <w:rFonts w:eastAsia="MS Mincho"/>
          <w:sz w:val="28"/>
          <w:szCs w:val="28"/>
        </w:rPr>
      </w:pPr>
    </w:p>
    <w:p>
      <w:pPr>
        <w:ind w:firstLine="709"/>
        <w:jc w:val="both"/>
        <w:rPr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Цель работы</w:t>
      </w:r>
      <w:r>
        <w:rPr>
          <w:rFonts w:eastAsia="MS Mincho"/>
          <w:sz w:val="28"/>
          <w:szCs w:val="28"/>
        </w:rPr>
        <w:t>: знакомство с возможностями СУБД по созданию триггеров и курсоров</w:t>
      </w:r>
      <w:r>
        <w:rPr>
          <w:sz w:val="28"/>
          <w:szCs w:val="28"/>
        </w:rPr>
        <w:t>.</w:t>
      </w:r>
    </w:p>
    <w:p>
      <w:pPr>
        <w:ind w:firstLine="709"/>
        <w:jc w:val="both"/>
        <w:rPr>
          <w:sz w:val="28"/>
          <w:szCs w:val="28"/>
        </w:rPr>
      </w:pPr>
    </w:p>
    <w:p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Подготовка к работе</w:t>
      </w:r>
      <w:r>
        <w:rPr>
          <w:rFonts w:eastAsia="MS Mincho"/>
          <w:sz w:val="28"/>
          <w:szCs w:val="28"/>
        </w:rPr>
        <w:t>: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Изучите теоретические основы, команды создания последовательностей, триггеров и курсоров рассмотренные в лекционном курсе, методических указаниях или других источниках.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Ответьте на вопросы к лабораторной работе.</w:t>
      </w:r>
    </w:p>
    <w:p>
      <w:pPr>
        <w:widowControl/>
        <w:numPr>
          <w:ilvl w:val="0"/>
          <w:numId w:val="1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Подготовьте отчет к оформлению хода выполнения работы.</w:t>
      </w:r>
    </w:p>
    <w:p>
      <w:pPr>
        <w:widowControl/>
        <w:ind w:left="357"/>
        <w:jc w:val="both"/>
        <w:rPr>
          <w:rFonts w:eastAsia="MS Mincho"/>
          <w:sz w:val="28"/>
          <w:szCs w:val="28"/>
        </w:rPr>
      </w:pPr>
    </w:p>
    <w:p>
      <w:pPr>
        <w:keepNext/>
        <w:ind w:firstLine="709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  <w:u w:val="single"/>
        </w:rPr>
        <w:t>Порядок выполнения работы</w:t>
      </w:r>
      <w:r>
        <w:rPr>
          <w:rFonts w:eastAsia="MS Mincho"/>
          <w:sz w:val="28"/>
          <w:szCs w:val="28"/>
        </w:rPr>
        <w:t>: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триггер:</w:t>
      </w:r>
    </w:p>
    <w:p>
      <w:pPr>
        <w:widowControl/>
        <w:numPr>
          <w:ilvl w:val="1"/>
          <w:numId w:val="2"/>
        </w:numPr>
        <w:tabs>
          <w:tab w:val="left" w:pos="1134"/>
          <w:tab w:val="clear" w:pos="1440"/>
        </w:tabs>
        <w:ind w:left="993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запрещающий вставку в таблицу новой строки с заданным параметром;</w:t>
      </w:r>
    </w:p>
    <w:p>
      <w:pPr>
        <w:widowControl/>
        <w:numPr>
          <w:ilvl w:val="1"/>
          <w:numId w:val="2"/>
        </w:numPr>
        <w:tabs>
          <w:tab w:val="left" w:pos="1134"/>
          <w:tab w:val="clear" w:pos="1440"/>
        </w:tabs>
        <w:ind w:left="993"/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запрещающий изменение заданного поля.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Внесите изменения в ранее созданный триггер.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необходимые последовательности для суррогатных первичных ключей.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триггеры вставки и изменения записей таблиц, определяющие значение суррогатного первичного ключа по умолчанию.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триггер ведения аудита изменения записей в таблицах.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Внесите такие изменения в триггеры вставки и изменения записей таблиц, которые не позволят добавить или изменить записи с дублирующими названиями.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триггеры для не обновляемых представлений, позволяющие изменять данные.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курсор для вывода записей из таблицы, удовлетворяющих заданному условию.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Создайте курсор, используемый как выходной параметр процедуры.</w:t>
      </w:r>
    </w:p>
    <w:p>
      <w:pPr>
        <w:widowControl/>
        <w:numPr>
          <w:ilvl w:val="0"/>
          <w:numId w:val="2"/>
        </w:num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Оформите отчет о выполнении лабораторной работы.</w:t>
      </w: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jc w:val="both"/>
        <w:rPr>
          <w:rFonts w:eastAsia="MS Mincho"/>
          <w:sz w:val="28"/>
          <w:szCs w:val="28"/>
        </w:rPr>
      </w:pPr>
    </w:p>
    <w:p>
      <w:pPr>
        <w:widowControl/>
        <w:spacing w:after="200" w:line="276" w:lineRule="auto"/>
        <w:jc w:val="left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br w:type="page"/>
      </w:r>
    </w:p>
    <w:p>
      <w:pPr>
        <w:widowControl/>
        <w:rPr>
          <w:b/>
          <w:bCs/>
          <w:i w:val="0"/>
          <w:iCs w:val="0"/>
          <w:sz w:val="28"/>
          <w:szCs w:val="28"/>
          <w:u w:val="none"/>
        </w:rPr>
      </w:pPr>
      <w:r>
        <w:rPr>
          <w:b/>
          <w:bCs/>
          <w:i w:val="0"/>
          <w:iCs w:val="0"/>
          <w:sz w:val="28"/>
          <w:szCs w:val="28"/>
          <w:u w:val="none"/>
        </w:rPr>
        <w:t>Выполнение работы</w:t>
      </w:r>
    </w:p>
    <w:p>
      <w:pPr>
        <w:widowControl/>
        <w:rPr>
          <w:sz w:val="28"/>
          <w:szCs w:val="28"/>
          <w:u w:val="single"/>
        </w:rPr>
      </w:pPr>
    </w:p>
    <w:p>
      <w:pPr>
        <w:widowControl/>
        <w:jc w:val="both"/>
        <w:rPr>
          <w:rFonts w:hint="default"/>
          <w:sz w:val="28"/>
          <w:szCs w:val="28"/>
          <w:u w:val="none"/>
          <w:lang w:val="ru-RU"/>
        </w:rPr>
      </w:pPr>
      <w:r>
        <w:rPr>
          <w:sz w:val="28"/>
          <w:szCs w:val="28"/>
          <w:u w:val="none"/>
          <w:lang w:val="ru-RU"/>
        </w:rPr>
        <w:t>На</w:t>
      </w:r>
      <w:r>
        <w:rPr>
          <w:rFonts w:hint="default"/>
          <w:sz w:val="28"/>
          <w:szCs w:val="28"/>
          <w:u w:val="none"/>
          <w:lang w:val="ru-RU"/>
        </w:rPr>
        <w:t xml:space="preserve"> рисунках 1 - представлен код и результаты работы программы:</w:t>
      </w:r>
    </w:p>
    <w:p>
      <w:pPr>
        <w:widowControl/>
        <w:jc w:val="both"/>
        <w:rPr>
          <w:rFonts w:hint="default"/>
          <w:sz w:val="28"/>
          <w:szCs w:val="28"/>
          <w:u w:val="none"/>
          <w:lang w:val="ru-RU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2743200" cy="1638300"/>
            <wp:effectExtent l="0" t="0" r="0" b="762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1.1</w:t>
      </w:r>
    </w:p>
    <w:p>
      <w:pPr>
        <w:widowControl/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3101340" cy="1668780"/>
            <wp:effectExtent l="0" t="0" r="7620" b="762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1.2</w:t>
      </w:r>
    </w:p>
    <w:p>
      <w:pPr>
        <w:widowControl/>
        <w:autoSpaceDE w:val="0"/>
        <w:autoSpaceDN w:val="0"/>
        <w:adjustRightInd w:val="0"/>
        <w:jc w:val="center"/>
        <w:rPr>
          <w:rFonts w:ascii="Consolas" w:hAnsi="Consolas" w:cs="Consolas" w:eastAsiaTheme="minorHAnsi"/>
          <w:color w:val="000000"/>
          <w:sz w:val="19"/>
          <w:szCs w:val="19"/>
          <w:lang w:val="en-US" w:eastAsia="en-US"/>
        </w:rPr>
      </w:pPr>
    </w:p>
    <w:p>
      <w:pPr>
        <w:widowControl/>
        <w:autoSpaceDE w:val="0"/>
        <w:autoSpaceDN w:val="0"/>
        <w:adjustRightInd w:val="0"/>
        <w:rPr>
          <w:rFonts w:ascii="Consolas" w:hAnsi="Consolas" w:cs="Consolas" w:eastAsiaTheme="minorHAnsi"/>
          <w:color w:val="000000"/>
          <w:sz w:val="19"/>
          <w:szCs w:val="19"/>
          <w:lang w:val="en-US" w:eastAsia="en-US"/>
        </w:rPr>
      </w:pPr>
      <w:r>
        <w:drawing>
          <wp:inline distT="0" distB="0" distL="114300" distR="114300">
            <wp:extent cx="2857500" cy="1600200"/>
            <wp:effectExtent l="0" t="0" r="762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Изменение строки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2636520" cy="1615440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4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з</w:t>
      </w:r>
      <w:r>
        <w:rPr>
          <w:rFonts w:eastAsiaTheme="minorHAnsi"/>
          <w:color w:val="000000"/>
          <w:sz w:val="28"/>
          <w:szCs w:val="28"/>
          <w:lang w:val="ru-RU" w:eastAsia="en-US"/>
        </w:rPr>
        <w:t>адания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1.1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rPr>
          <w:rFonts w:hint="default"/>
          <w:lang w:val="ru-RU" w:eastAsia="en-US"/>
        </w:rPr>
      </w:pPr>
    </w:p>
    <w:p>
      <w:pPr>
        <w:widowControl/>
        <w:autoSpaceDE w:val="0"/>
        <w:autoSpaceDN w:val="0"/>
        <w:adjustRightInd w:val="0"/>
        <w:rPr>
          <w:rFonts w:ascii="Consolas" w:hAnsi="Consolas" w:cs="Consolas" w:eastAsiaTheme="minorHAnsi"/>
          <w:color w:val="000000"/>
          <w:sz w:val="19"/>
          <w:szCs w:val="19"/>
          <w:lang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3177540" cy="1882140"/>
            <wp:effectExtent l="0" t="0" r="7620" b="762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5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2</w:t>
      </w:r>
    </w:p>
    <w:p>
      <w:pPr>
        <w:widowControl/>
        <w:autoSpaceDE w:val="0"/>
        <w:autoSpaceDN w:val="0"/>
        <w:adjustRightInd w:val="0"/>
      </w:pPr>
    </w:p>
    <w:p>
      <w:pPr>
        <w:widowControl/>
        <w:autoSpaceDE w:val="0"/>
        <w:autoSpaceDN w:val="0"/>
        <w:adjustRightInd w:val="0"/>
        <w:rPr>
          <w:rFonts w:ascii="Consolas" w:hAnsi="Consolas" w:cs="Consolas" w:eastAsiaTheme="minorHAnsi"/>
          <w:color w:val="000000"/>
          <w:sz w:val="19"/>
          <w:szCs w:val="19"/>
          <w:lang w:val="en-US" w:eastAsia="en-US"/>
        </w:rPr>
      </w:pPr>
      <w:r>
        <w:drawing>
          <wp:inline distT="0" distB="0" distL="114300" distR="114300">
            <wp:extent cx="4225290" cy="2756535"/>
            <wp:effectExtent l="0" t="0" r="11430" b="190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задания 2</w:t>
      </w:r>
    </w:p>
    <w:p>
      <w:pPr>
        <w:widowControl/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3032760" cy="2499360"/>
            <wp:effectExtent l="0" t="0" r="0" b="0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7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3</w:t>
      </w:r>
    </w:p>
    <w:p>
      <w:pPr>
        <w:widowControl/>
        <w:autoSpaceDE w:val="0"/>
        <w:autoSpaceDN w:val="0"/>
        <w:adjustRightInd w:val="0"/>
        <w:jc w:val="center"/>
        <w:rPr>
          <w:lang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2918460" cy="1668780"/>
            <wp:effectExtent l="0" t="0" r="7620" b="7620"/>
            <wp:docPr id="2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Добавление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новой строчки</w:t>
      </w:r>
    </w:p>
    <w:p>
      <w:pPr>
        <w:widowControl/>
        <w:autoSpaceDE w:val="0"/>
        <w:autoSpaceDN w:val="0"/>
        <w:adjustRightInd w:val="0"/>
        <w:jc w:val="center"/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3048000" cy="1668780"/>
            <wp:effectExtent l="0" t="0" r="0" b="7620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задания 3</w:t>
      </w:r>
    </w:p>
    <w:p>
      <w:pPr>
        <w:widowControl/>
        <w:autoSpaceDE w:val="0"/>
        <w:autoSpaceDN w:val="0"/>
        <w:adjustRightInd w:val="0"/>
        <w:jc w:val="center"/>
        <w:rPr>
          <w:rFonts w:hint="default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3848100" cy="2141220"/>
            <wp:effectExtent l="0" t="0" r="7620" b="762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4</w:t>
      </w:r>
    </w:p>
    <w:p>
      <w:pPr>
        <w:widowControl/>
        <w:autoSpaceDE w:val="0"/>
        <w:autoSpaceDN w:val="0"/>
        <w:adjustRightInd w:val="0"/>
        <w:jc w:val="center"/>
        <w:rPr>
          <w:lang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2849880" cy="1615440"/>
            <wp:effectExtent l="0" t="0" r="0" b="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10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Изменение строки</w:t>
      </w:r>
    </w:p>
    <w:p>
      <w:pPr>
        <w:widowControl/>
        <w:autoSpaceDE w:val="0"/>
        <w:autoSpaceDN w:val="0"/>
        <w:adjustRightInd w:val="0"/>
        <w:jc w:val="center"/>
      </w:pPr>
    </w:p>
    <w:p>
      <w:pPr>
        <w:widowControl/>
        <w:autoSpaceDE w:val="0"/>
        <w:autoSpaceDN w:val="0"/>
        <w:adjustRightInd w:val="0"/>
        <w:jc w:val="center"/>
        <w:rPr>
          <w:lang w:eastAsia="en-US"/>
        </w:rPr>
      </w:pPr>
      <w:r>
        <w:drawing>
          <wp:inline distT="0" distB="0" distL="114300" distR="114300">
            <wp:extent cx="3055620" cy="1623060"/>
            <wp:effectExtent l="0" t="0" r="7620" b="762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11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Результат задания 4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rPr>
          <w:rFonts w:ascii="Consolas" w:hAnsi="Consolas" w:cs="Consolas" w:eastAsiaTheme="minorHAnsi"/>
          <w:color w:val="000000"/>
          <w:sz w:val="19"/>
          <w:szCs w:val="19"/>
          <w:lang w:eastAsia="en-US"/>
        </w:rPr>
      </w:pPr>
      <w:r>
        <w:drawing>
          <wp:inline distT="0" distB="0" distL="114300" distR="114300">
            <wp:extent cx="5097780" cy="2728595"/>
            <wp:effectExtent l="0" t="0" r="7620" b="1460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12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Задание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5</w:t>
      </w:r>
    </w:p>
    <w:p>
      <w:pPr>
        <w:widowControl/>
        <w:autoSpaceDE w:val="0"/>
        <w:autoSpaceDN w:val="0"/>
        <w:adjustRightInd w:val="0"/>
        <w:jc w:val="both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1905000" cy="1280160"/>
            <wp:effectExtent l="0" t="0" r="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13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Результат задания 5</w:t>
      </w:r>
    </w:p>
    <w:p>
      <w:pPr>
        <w:widowControl/>
        <w:autoSpaceDE w:val="0"/>
        <w:autoSpaceDN w:val="0"/>
        <w:adjustRightInd w:val="0"/>
        <w:rPr>
          <w:rFonts w:hint="default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4651375" cy="2738120"/>
            <wp:effectExtent l="0" t="0" r="12065" b="508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14 </w:t>
      </w:r>
      <w:r>
        <w:rPr>
          <w:rFonts w:eastAsiaTheme="minorHAnsi"/>
          <w:color w:val="000000"/>
          <w:sz w:val="28"/>
          <w:szCs w:val="28"/>
          <w:lang w:eastAsia="en-US"/>
        </w:rPr>
        <w:t>–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Задание 6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  <w:jc w:val="center"/>
      </w:pPr>
      <w:r>
        <w:drawing>
          <wp:inline distT="0" distB="0" distL="114300" distR="114300">
            <wp:extent cx="2788920" cy="2590800"/>
            <wp:effectExtent l="0" t="0" r="0" b="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15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Результат задания 6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5933440" cy="1409065"/>
            <wp:effectExtent l="0" t="0" r="10160" b="825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16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адание 7</w:t>
      </w:r>
    </w:p>
    <w:p>
      <w:pPr>
        <w:widowControl/>
        <w:autoSpaceDE w:val="0"/>
        <w:autoSpaceDN w:val="0"/>
        <w:adjustRightInd w:val="0"/>
        <w:rPr>
          <w:rFonts w:hint="default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883920" cy="1546860"/>
            <wp:effectExtent l="0" t="0" r="0" b="7620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17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До изменения</w:t>
      </w:r>
    </w:p>
    <w:p>
      <w:pPr>
        <w:widowControl/>
        <w:autoSpaceDE w:val="0"/>
        <w:autoSpaceDN w:val="0"/>
        <w:adjustRightInd w:val="0"/>
      </w:pPr>
    </w:p>
    <w:p>
      <w:pPr>
        <w:widowControl/>
        <w:autoSpaceDE w:val="0"/>
        <w:autoSpaceDN w:val="0"/>
        <w:adjustRightInd w:val="0"/>
        <w:rPr>
          <w:rFonts w:hint="default"/>
          <w:lang w:val="ru-RU" w:eastAsia="en-US"/>
        </w:rPr>
      </w:pPr>
      <w:r>
        <w:drawing>
          <wp:inline distT="0" distB="0" distL="114300" distR="114300">
            <wp:extent cx="739140" cy="1539240"/>
            <wp:effectExtent l="0" t="0" r="7620" b="0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18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После изменения, результат задания 7</w:t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3025140" cy="2979420"/>
            <wp:effectExtent l="0" t="0" r="7620" b="7620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19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eastAsiaTheme="minorHAnsi"/>
          <w:color w:val="000000"/>
          <w:sz w:val="28"/>
          <w:szCs w:val="28"/>
          <w:lang w:val="ru-RU" w:eastAsia="en-US"/>
        </w:rPr>
        <w:t>Задания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 8 и 9. Работы с курсором </w:t>
      </w:r>
    </w:p>
    <w:p>
      <w:pPr>
        <w:widowControl/>
        <w:autoSpaceDE w:val="0"/>
        <w:autoSpaceDN w:val="0"/>
        <w:adjustRightInd w:val="0"/>
      </w:pPr>
    </w:p>
    <w:p>
      <w:pPr>
        <w:widowControl/>
        <w:autoSpaceDE w:val="0"/>
        <w:autoSpaceDN w:val="0"/>
        <w:adjustRightInd w:val="0"/>
      </w:pPr>
      <w:r>
        <w:drawing>
          <wp:inline distT="0" distB="0" distL="114300" distR="114300">
            <wp:extent cx="548640" cy="297180"/>
            <wp:effectExtent l="0" t="0" r="0" b="7620"/>
            <wp:docPr id="2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rPr>
          <w:rFonts w:hint="default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 xml:space="preserve">20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>
        <w:rPr>
          <w:rFonts w:hint="default" w:eastAsiaTheme="minorHAnsi"/>
          <w:color w:val="000000"/>
          <w:sz w:val="28"/>
          <w:szCs w:val="28"/>
          <w:lang w:val="ru-RU" w:eastAsia="en-US"/>
        </w:rPr>
        <w:t>Результат задания 8 и 9</w:t>
      </w:r>
      <w:bookmarkStart w:id="1" w:name="_GoBack"/>
      <w:bookmarkEnd w:id="1"/>
    </w:p>
    <w:p>
      <w:pPr>
        <w:widowControl/>
        <w:autoSpaceDE w:val="0"/>
        <w:autoSpaceDN w:val="0"/>
        <w:adjustRightInd w:val="0"/>
        <w:jc w:val="center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E5B27"/>
    <w:multiLevelType w:val="multilevel"/>
    <w:tmpl w:val="35CE5B2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5C852EAF"/>
    <w:multiLevelType w:val="multilevel"/>
    <w:tmpl w:val="5C852EAF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57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F4"/>
    <w:rsid w:val="0001269C"/>
    <w:rsid w:val="00013502"/>
    <w:rsid w:val="0004059C"/>
    <w:rsid w:val="00040C43"/>
    <w:rsid w:val="000D0C93"/>
    <w:rsid w:val="000D3C5B"/>
    <w:rsid w:val="00110192"/>
    <w:rsid w:val="001352AC"/>
    <w:rsid w:val="00152ED8"/>
    <w:rsid w:val="00183363"/>
    <w:rsid w:val="001871BC"/>
    <w:rsid w:val="00191495"/>
    <w:rsid w:val="001A77B5"/>
    <w:rsid w:val="00276771"/>
    <w:rsid w:val="002907DB"/>
    <w:rsid w:val="00291037"/>
    <w:rsid w:val="002B0A4A"/>
    <w:rsid w:val="002C4DA4"/>
    <w:rsid w:val="00306FCE"/>
    <w:rsid w:val="00351CC1"/>
    <w:rsid w:val="0036072F"/>
    <w:rsid w:val="003A2503"/>
    <w:rsid w:val="003B29A0"/>
    <w:rsid w:val="003E0127"/>
    <w:rsid w:val="003F6D48"/>
    <w:rsid w:val="00402EC1"/>
    <w:rsid w:val="00403B3B"/>
    <w:rsid w:val="00422461"/>
    <w:rsid w:val="00450B6B"/>
    <w:rsid w:val="00482DA2"/>
    <w:rsid w:val="0048530C"/>
    <w:rsid w:val="004B2D41"/>
    <w:rsid w:val="004D53C6"/>
    <w:rsid w:val="004E1D42"/>
    <w:rsid w:val="004E421E"/>
    <w:rsid w:val="004E6B01"/>
    <w:rsid w:val="005145D2"/>
    <w:rsid w:val="00571A12"/>
    <w:rsid w:val="005B45BE"/>
    <w:rsid w:val="005C3FEA"/>
    <w:rsid w:val="005D2D27"/>
    <w:rsid w:val="00601801"/>
    <w:rsid w:val="00607670"/>
    <w:rsid w:val="00624808"/>
    <w:rsid w:val="0062637C"/>
    <w:rsid w:val="006312F5"/>
    <w:rsid w:val="0065628E"/>
    <w:rsid w:val="00665E96"/>
    <w:rsid w:val="00680FCD"/>
    <w:rsid w:val="00686F9E"/>
    <w:rsid w:val="00690171"/>
    <w:rsid w:val="006934F2"/>
    <w:rsid w:val="006E498B"/>
    <w:rsid w:val="006F213E"/>
    <w:rsid w:val="0074508C"/>
    <w:rsid w:val="0075069D"/>
    <w:rsid w:val="007767A6"/>
    <w:rsid w:val="00776854"/>
    <w:rsid w:val="007874A3"/>
    <w:rsid w:val="007D3C8F"/>
    <w:rsid w:val="007E7EAD"/>
    <w:rsid w:val="007F192C"/>
    <w:rsid w:val="007F4051"/>
    <w:rsid w:val="00803B13"/>
    <w:rsid w:val="008158C8"/>
    <w:rsid w:val="00816A67"/>
    <w:rsid w:val="008253A1"/>
    <w:rsid w:val="00832C5B"/>
    <w:rsid w:val="00863134"/>
    <w:rsid w:val="0086516C"/>
    <w:rsid w:val="00897068"/>
    <w:rsid w:val="008B67F4"/>
    <w:rsid w:val="008C4458"/>
    <w:rsid w:val="008E23E8"/>
    <w:rsid w:val="008E495B"/>
    <w:rsid w:val="008E499F"/>
    <w:rsid w:val="008F6BA9"/>
    <w:rsid w:val="009211B7"/>
    <w:rsid w:val="00950D10"/>
    <w:rsid w:val="00953F59"/>
    <w:rsid w:val="00965C33"/>
    <w:rsid w:val="00966C31"/>
    <w:rsid w:val="00997ECD"/>
    <w:rsid w:val="009A6539"/>
    <w:rsid w:val="009B38A3"/>
    <w:rsid w:val="00A1277B"/>
    <w:rsid w:val="00A12D44"/>
    <w:rsid w:val="00A13883"/>
    <w:rsid w:val="00A25CB6"/>
    <w:rsid w:val="00A34671"/>
    <w:rsid w:val="00A50727"/>
    <w:rsid w:val="00A549A7"/>
    <w:rsid w:val="00A61CA9"/>
    <w:rsid w:val="00A6733B"/>
    <w:rsid w:val="00A67E0E"/>
    <w:rsid w:val="00AA5FA1"/>
    <w:rsid w:val="00AA6DB8"/>
    <w:rsid w:val="00AA7F1F"/>
    <w:rsid w:val="00AC0B5A"/>
    <w:rsid w:val="00AC67D4"/>
    <w:rsid w:val="00AD30EC"/>
    <w:rsid w:val="00AD53F5"/>
    <w:rsid w:val="00B06DD8"/>
    <w:rsid w:val="00B07938"/>
    <w:rsid w:val="00B129B1"/>
    <w:rsid w:val="00B1602C"/>
    <w:rsid w:val="00B27D24"/>
    <w:rsid w:val="00B40A55"/>
    <w:rsid w:val="00B43D6E"/>
    <w:rsid w:val="00B51F91"/>
    <w:rsid w:val="00B56051"/>
    <w:rsid w:val="00B77A2D"/>
    <w:rsid w:val="00B96023"/>
    <w:rsid w:val="00BA14F3"/>
    <w:rsid w:val="00BA307F"/>
    <w:rsid w:val="00BA3C2D"/>
    <w:rsid w:val="00BA7B14"/>
    <w:rsid w:val="00C10301"/>
    <w:rsid w:val="00C16996"/>
    <w:rsid w:val="00C41B0B"/>
    <w:rsid w:val="00C636CA"/>
    <w:rsid w:val="00C8338C"/>
    <w:rsid w:val="00C83671"/>
    <w:rsid w:val="00CA0D02"/>
    <w:rsid w:val="00CD4967"/>
    <w:rsid w:val="00CE666F"/>
    <w:rsid w:val="00D0446F"/>
    <w:rsid w:val="00D21557"/>
    <w:rsid w:val="00D460B8"/>
    <w:rsid w:val="00DB07EA"/>
    <w:rsid w:val="00DC453F"/>
    <w:rsid w:val="00DE5ACC"/>
    <w:rsid w:val="00E42AB6"/>
    <w:rsid w:val="00E57C29"/>
    <w:rsid w:val="00E738A4"/>
    <w:rsid w:val="00E9365E"/>
    <w:rsid w:val="00E93B75"/>
    <w:rsid w:val="00E974A4"/>
    <w:rsid w:val="00EB39D8"/>
    <w:rsid w:val="00ED1038"/>
    <w:rsid w:val="00ED3462"/>
    <w:rsid w:val="00EF6A11"/>
    <w:rsid w:val="00F3679D"/>
    <w:rsid w:val="00F425C7"/>
    <w:rsid w:val="00F45BFA"/>
    <w:rsid w:val="00F576C4"/>
    <w:rsid w:val="00F872AF"/>
    <w:rsid w:val="00FA0539"/>
    <w:rsid w:val="00FA2FA9"/>
    <w:rsid w:val="00FA7811"/>
    <w:rsid w:val="00FB25CC"/>
    <w:rsid w:val="00FB40A3"/>
    <w:rsid w:val="00FC0EF6"/>
    <w:rsid w:val="00FD7287"/>
    <w:rsid w:val="00FE16E6"/>
    <w:rsid w:val="00FE4C8C"/>
    <w:rsid w:val="00FF6F94"/>
    <w:rsid w:val="06790AFD"/>
    <w:rsid w:val="10C74892"/>
    <w:rsid w:val="14F937DB"/>
    <w:rsid w:val="26642424"/>
    <w:rsid w:val="27EF3DC0"/>
    <w:rsid w:val="3CC506D3"/>
    <w:rsid w:val="3F8F3BDC"/>
    <w:rsid w:val="553D0439"/>
    <w:rsid w:val="5F2F0FB7"/>
    <w:rsid w:val="65165518"/>
    <w:rsid w:val="68E00BD5"/>
    <w:rsid w:val="6E41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center"/>
    </w:pPr>
    <w:rPr>
      <w:rFonts w:ascii="Times New Roman" w:hAnsi="Times New Roman" w:eastAsia="Times New Roman" w:cs="Times New Roman"/>
      <w:sz w:val="20"/>
      <w:szCs w:val="20"/>
      <w:lang w:val="ru-RU" w:eastAsia="ru-RU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rFonts w:ascii="Tahoma" w:hAnsi="Tahoma" w:cs="Tahoma"/>
      <w:sz w:val="16"/>
      <w:szCs w:val="16"/>
    </w:rPr>
  </w:style>
  <w:style w:type="paragraph" w:styleId="3">
    <w:name w:val="header"/>
    <w:basedOn w:val="1"/>
    <w:link w:val="11"/>
    <w:semiHidden/>
    <w:unhideWhenUsed/>
    <w:uiPriority w:val="99"/>
    <w:pPr>
      <w:tabs>
        <w:tab w:val="center" w:pos="4677"/>
        <w:tab w:val="right" w:pos="9355"/>
      </w:tabs>
    </w:pPr>
  </w:style>
  <w:style w:type="paragraph" w:styleId="4">
    <w:name w:val="footer"/>
    <w:basedOn w:val="1"/>
    <w:link w:val="12"/>
    <w:semiHidden/>
    <w:unhideWhenUsed/>
    <w:qFormat/>
    <w:uiPriority w:val="99"/>
    <w:pPr>
      <w:tabs>
        <w:tab w:val="center" w:pos="4677"/>
        <w:tab w:val="right" w:pos="9355"/>
      </w:tabs>
    </w:p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table" w:styleId="8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Текст выноски Знак"/>
    <w:basedOn w:val="5"/>
    <w:link w:val="2"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Верхний колонтитул Знак"/>
    <w:basedOn w:val="5"/>
    <w:link w:val="3"/>
    <w:semiHidden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12">
    <w:name w:val="Нижний колонтитул Знак"/>
    <w:basedOn w:val="5"/>
    <w:link w:val="4"/>
    <w:semiHidden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customStyle="1" w:styleId="13">
    <w:name w:val="Основной текст 21"/>
    <w:basedOn w:val="1"/>
    <w:uiPriority w:val="0"/>
    <w:pPr>
      <w:widowControl/>
      <w:suppressAutoHyphens/>
      <w:overflowPunct w:val="0"/>
      <w:autoSpaceDE w:val="0"/>
      <w:spacing w:after="120" w:line="480" w:lineRule="auto"/>
      <w:ind w:firstLine="709"/>
      <w:jc w:val="both"/>
    </w:pPr>
    <w:rPr>
      <w:sz w:val="28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931182-7B8D-42FD-9931-B3F52ECF247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1394</Words>
  <Characters>7949</Characters>
  <Lines>66</Lines>
  <Paragraphs>18</Paragraphs>
  <TotalTime>2</TotalTime>
  <ScaleCrop>false</ScaleCrop>
  <LinksUpToDate>false</LinksUpToDate>
  <CharactersWithSpaces>9325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2020-05-08T20:45:00Z</dcterms:created>
  <dc:creator>Катерина</dc:creator>
  <cp:lastModifiedBy>Анна</cp:lastModifiedBy>
  <dcterms:modified xsi:type="dcterms:W3CDTF">2020-06-01T17:02:44Z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1049-11.2.0.9363</vt:lpwstr>
  </property>
</Properties>
</file>