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13"/>
        <w:spacing w:after="0" w:line="240" w:lineRule="auto"/>
        <w:ind w:firstLine="0"/>
        <w:jc w:val="center"/>
      </w:pPr>
      <w:r>
        <w:rPr>
          <w:color w:val="000000"/>
          <w:sz w:val="16"/>
          <w:szCs w:val="16"/>
        </w:rPr>
        <w:drawing>
          <wp:inline distT="0" distB="0" distL="0" distR="0">
            <wp:extent cx="314325" cy="466725"/>
            <wp:effectExtent l="1905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4325" cy="466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Cs w:val="28"/>
        </w:rPr>
        <w:br w:type="textWrapping"/>
      </w:r>
      <w:r>
        <w:br w:type="textWrapping"/>
      </w:r>
      <w:r>
        <w:rPr>
          <w:szCs w:val="28"/>
        </w:rPr>
        <w:t xml:space="preserve">Федеральное государственное бюджетное образовательное учреждение </w:t>
      </w:r>
      <w:r>
        <w:rPr>
          <w:szCs w:val="28"/>
        </w:rPr>
        <w:br w:type="textWrapping"/>
      </w:r>
      <w:r>
        <w:rPr>
          <w:szCs w:val="28"/>
        </w:rPr>
        <w:t xml:space="preserve">высшего профессионального образования </w:t>
      </w:r>
      <w:r>
        <w:rPr>
          <w:szCs w:val="28"/>
        </w:rPr>
        <w:br w:type="textWrapping"/>
      </w:r>
      <w:r>
        <w:rPr>
          <w:szCs w:val="28"/>
        </w:rPr>
        <w:t xml:space="preserve">«Самарский национальный исследовательский университет </w:t>
      </w:r>
      <w:r>
        <w:rPr>
          <w:szCs w:val="28"/>
        </w:rPr>
        <w:br w:type="textWrapping"/>
      </w:r>
      <w:r>
        <w:rPr>
          <w:szCs w:val="28"/>
        </w:rPr>
        <w:t xml:space="preserve">имени академика С.П. Королёва» </w:t>
      </w:r>
    </w:p>
    <w:p>
      <w:pPr>
        <w:pStyle w:val="13"/>
        <w:spacing w:after="0" w:line="240" w:lineRule="auto"/>
        <w:ind w:firstLine="0"/>
        <w:jc w:val="center"/>
        <w:rPr>
          <w:rFonts w:hint="default"/>
          <w:lang w:val="ru-RU"/>
        </w:rPr>
      </w:pPr>
      <w:r>
        <w:rPr>
          <w:szCs w:val="28"/>
        </w:rPr>
        <w:t>(Самарский университет)</w:t>
      </w:r>
      <w:r>
        <w:rPr>
          <w:bCs/>
          <w:szCs w:val="28"/>
        </w:rPr>
        <w:br w:type="textWrapping"/>
      </w:r>
      <w:r>
        <w:rPr>
          <w:bCs/>
          <w:szCs w:val="28"/>
        </w:rPr>
        <w:br w:type="textWrapping"/>
      </w:r>
      <w:r>
        <w:rPr>
          <w:sz w:val="32"/>
          <w:szCs w:val="32"/>
        </w:rPr>
        <w:t>Факультет информатики</w:t>
      </w:r>
      <w:r>
        <w:rPr>
          <w:sz w:val="32"/>
          <w:szCs w:val="32"/>
        </w:rPr>
        <w:br w:type="textWrapping"/>
      </w:r>
      <w:r>
        <w:rPr>
          <w:sz w:val="32"/>
          <w:szCs w:val="32"/>
        </w:rPr>
        <w:t>Кафедра программных систем</w:t>
      </w:r>
      <w:r>
        <w:rPr>
          <w:sz w:val="32"/>
          <w:szCs w:val="32"/>
        </w:rPr>
        <w:br w:type="textWrapping"/>
      </w:r>
      <w:r>
        <w:rPr>
          <w:sz w:val="32"/>
          <w:szCs w:val="32"/>
        </w:rPr>
        <w:br w:type="textWrapping"/>
      </w:r>
      <w:r>
        <w:rPr>
          <w:sz w:val="32"/>
          <w:szCs w:val="32"/>
        </w:rPr>
        <w:t>Дисциплина</w:t>
      </w:r>
      <w:r>
        <w:rPr>
          <w:sz w:val="32"/>
          <w:szCs w:val="32"/>
        </w:rPr>
        <w:br w:type="textWrapping"/>
      </w:r>
      <w:r>
        <w:rPr>
          <w:b/>
          <w:sz w:val="32"/>
          <w:szCs w:val="32"/>
        </w:rPr>
        <w:t>Проектирование баз данных</w:t>
      </w:r>
      <w:r>
        <w:rPr>
          <w:b/>
          <w:sz w:val="32"/>
          <w:szCs w:val="32"/>
        </w:rPr>
        <w:br w:type="textWrapping"/>
      </w:r>
      <w:r>
        <w:rPr>
          <w:b/>
          <w:sz w:val="32"/>
          <w:szCs w:val="32"/>
        </w:rPr>
        <w:br w:type="textWrapping"/>
      </w:r>
      <w:r>
        <w:rPr>
          <w:b/>
          <w:sz w:val="32"/>
          <w:szCs w:val="32"/>
        </w:rPr>
        <w:br w:type="textWrapping"/>
      </w:r>
      <w:r>
        <w:rPr>
          <w:b/>
          <w:sz w:val="32"/>
          <w:szCs w:val="32"/>
        </w:rPr>
        <w:br w:type="textWrapping"/>
      </w:r>
      <w:r>
        <w:rPr>
          <w:b/>
          <w:sz w:val="36"/>
          <w:szCs w:val="36"/>
        </w:rPr>
        <w:t>ОТЧЕТ</w:t>
      </w:r>
      <w:r>
        <w:rPr>
          <w:b/>
          <w:sz w:val="36"/>
          <w:szCs w:val="36"/>
        </w:rPr>
        <w:br w:type="textWrapping"/>
      </w:r>
      <w:r>
        <w:rPr>
          <w:sz w:val="32"/>
          <w:szCs w:val="32"/>
        </w:rPr>
        <w:t>по лабораторной работе №5</w:t>
      </w:r>
      <w:r>
        <w:rPr>
          <w:sz w:val="32"/>
          <w:szCs w:val="32"/>
        </w:rPr>
        <w:br w:type="textWrapping"/>
      </w:r>
      <w:r>
        <w:rPr>
          <w:b/>
          <w:sz w:val="32"/>
          <w:szCs w:val="32"/>
        </w:rPr>
        <w:br w:type="textWrapping"/>
      </w:r>
      <w:r>
        <w:rPr>
          <w:rFonts w:eastAsia="MS Mincho"/>
          <w:sz w:val="32"/>
          <w:szCs w:val="32"/>
        </w:rPr>
        <w:t>Разработка системы защиты информации на основе привилегий.</w:t>
      </w:r>
      <w:r>
        <w:rPr>
          <w:sz w:val="32"/>
          <w:szCs w:val="32"/>
        </w:rPr>
        <w:br w:type="textWrapping"/>
      </w:r>
      <w:r>
        <w:rPr>
          <w:b/>
          <w:sz w:val="36"/>
          <w:szCs w:val="36"/>
        </w:rPr>
        <w:br w:type="textWrapping"/>
      </w:r>
      <w:r>
        <w:rPr>
          <w:sz w:val="32"/>
          <w:szCs w:val="32"/>
        </w:rPr>
        <w:br w:type="textWrapping"/>
      </w:r>
      <w:r>
        <w:rPr>
          <w:szCs w:val="28"/>
        </w:rPr>
        <w:t>Вариант №</w:t>
      </w:r>
      <w:r>
        <w:rPr>
          <w:rFonts w:hint="default"/>
          <w:szCs w:val="28"/>
          <w:lang w:val="ru-RU"/>
        </w:rPr>
        <w:t>4</w:t>
      </w:r>
    </w:p>
    <w:p>
      <w:pPr>
        <w:pStyle w:val="13"/>
        <w:spacing w:after="0" w:line="240" w:lineRule="auto"/>
        <w:ind w:left="5954" w:firstLine="0"/>
        <w:jc w:val="left"/>
        <w:rPr>
          <w:rFonts w:hint="default"/>
          <w:szCs w:val="28"/>
          <w:u w:val="single"/>
          <w:lang w:val="ru-RU"/>
        </w:rPr>
      </w:pPr>
      <w:r>
        <w:rPr>
          <w:szCs w:val="28"/>
        </w:rPr>
        <w:t xml:space="preserve">Студенты: </w:t>
      </w:r>
      <w:r>
        <w:rPr>
          <w:szCs w:val="28"/>
          <w:u w:val="single"/>
          <w:lang w:val="ru-RU"/>
        </w:rPr>
        <w:t>СаенковаА</w:t>
      </w:r>
      <w:r>
        <w:rPr>
          <w:rFonts w:hint="default"/>
          <w:szCs w:val="28"/>
          <w:u w:val="single"/>
          <w:lang w:val="ru-RU"/>
        </w:rPr>
        <w:t>.А.,</w:t>
      </w:r>
      <w:r>
        <w:rPr>
          <w:szCs w:val="28"/>
          <w:u w:val="single"/>
        </w:rPr>
        <w:t xml:space="preserve"> </w:t>
      </w:r>
      <w:r>
        <w:rPr>
          <w:szCs w:val="28"/>
          <w:u w:val="single"/>
          <w:lang w:val="ru-RU"/>
        </w:rPr>
        <w:t>Поборознюк</w:t>
      </w:r>
      <w:r>
        <w:rPr>
          <w:rFonts w:hint="default"/>
          <w:szCs w:val="28"/>
          <w:u w:val="single"/>
          <w:lang w:val="ru-RU"/>
        </w:rPr>
        <w:t xml:space="preserve"> П.Д.</w:t>
      </w:r>
    </w:p>
    <w:p>
      <w:pPr>
        <w:pStyle w:val="13"/>
        <w:spacing w:after="0" w:line="240" w:lineRule="auto"/>
        <w:ind w:left="5954" w:firstLine="0"/>
        <w:jc w:val="left"/>
      </w:pPr>
      <w:r>
        <w:rPr>
          <w:szCs w:val="28"/>
        </w:rPr>
        <w:br w:type="textWrapping"/>
      </w:r>
      <w:r>
        <w:rPr>
          <w:szCs w:val="28"/>
        </w:rPr>
        <w:t xml:space="preserve">Группа: </w:t>
      </w:r>
      <w:r>
        <w:rPr>
          <w:szCs w:val="28"/>
          <w:u w:val="single"/>
        </w:rPr>
        <w:t>6313 – 020302</w:t>
      </w:r>
      <w:r>
        <w:rPr>
          <w:szCs w:val="28"/>
          <w:u w:val="single"/>
          <w:lang w:val="en-US"/>
        </w:rPr>
        <w:t>D</w:t>
      </w:r>
      <w:r>
        <w:rPr>
          <w:szCs w:val="28"/>
        </w:rPr>
        <w:br w:type="textWrapping"/>
      </w:r>
      <w:r>
        <w:rPr>
          <w:szCs w:val="28"/>
        </w:rPr>
        <w:br w:type="textWrapping"/>
      </w:r>
      <w:r>
        <w:rPr>
          <w:szCs w:val="28"/>
        </w:rPr>
        <w:t xml:space="preserve">Преподаватель: </w:t>
      </w:r>
      <w:r>
        <w:rPr>
          <w:szCs w:val="28"/>
          <w:u w:val="single"/>
        </w:rPr>
        <w:t>Попова-Коварцева Д. А.</w:t>
      </w:r>
      <w:r>
        <w:rPr>
          <w:szCs w:val="28"/>
        </w:rPr>
        <w:br w:type="textWrapping"/>
      </w:r>
      <w:r>
        <w:rPr>
          <w:szCs w:val="28"/>
        </w:rPr>
        <w:br w:type="textWrapping"/>
      </w:r>
      <w:r>
        <w:rPr>
          <w:szCs w:val="28"/>
        </w:rPr>
        <w:t>Оценка: _______________</w:t>
      </w:r>
      <w:r>
        <w:rPr>
          <w:szCs w:val="28"/>
        </w:rPr>
        <w:br w:type="textWrapping"/>
      </w:r>
      <w:r>
        <w:rPr>
          <w:szCs w:val="28"/>
        </w:rPr>
        <w:br w:type="textWrapping"/>
      </w:r>
      <w:r>
        <w:rPr>
          <w:szCs w:val="28"/>
        </w:rPr>
        <w:t>Дата: _________________</w:t>
      </w:r>
    </w:p>
    <w:p>
      <w:pPr>
        <w:rPr>
          <w:sz w:val="32"/>
          <w:szCs w:val="32"/>
        </w:rPr>
      </w:pPr>
    </w:p>
    <w:p>
      <w:pPr>
        <w:rPr>
          <w:sz w:val="32"/>
          <w:szCs w:val="32"/>
        </w:rPr>
      </w:pPr>
    </w:p>
    <w:p>
      <w:pPr>
        <w:rPr>
          <w:sz w:val="32"/>
          <w:szCs w:val="32"/>
        </w:rPr>
      </w:pPr>
    </w:p>
    <w:p>
      <w:pPr>
        <w:rPr>
          <w:sz w:val="32"/>
          <w:szCs w:val="32"/>
        </w:rPr>
      </w:pPr>
    </w:p>
    <w:p>
      <w:pPr>
        <w:rPr>
          <w:sz w:val="32"/>
          <w:szCs w:val="32"/>
        </w:rPr>
      </w:pPr>
      <w:r>
        <w:rPr>
          <w:sz w:val="32"/>
          <w:szCs w:val="32"/>
        </w:rPr>
        <w:t xml:space="preserve">Самара </w:t>
      </w:r>
      <w:r>
        <w:rPr>
          <w:sz w:val="32"/>
          <w:szCs w:val="32"/>
        </w:rPr>
        <w:fldChar w:fldCharType="begin"/>
      </w:r>
      <w:r>
        <w:rPr>
          <w:sz w:val="32"/>
          <w:szCs w:val="32"/>
        </w:rPr>
        <w:instrText xml:space="preserve"> DATE \@"yyyy" </w:instrText>
      </w:r>
      <w:r>
        <w:rPr>
          <w:sz w:val="32"/>
          <w:szCs w:val="32"/>
        </w:rPr>
        <w:fldChar w:fldCharType="separate"/>
      </w:r>
      <w:r>
        <w:rPr>
          <w:sz w:val="32"/>
          <w:szCs w:val="32"/>
        </w:rPr>
        <w:t>2020</w:t>
      </w:r>
      <w:r>
        <w:rPr>
          <w:sz w:val="32"/>
          <w:szCs w:val="32"/>
        </w:rPr>
        <w:fldChar w:fldCharType="end"/>
      </w:r>
    </w:p>
    <w:p>
      <w:pPr>
        <w:widowControl/>
        <w:spacing w:after="200" w:line="276" w:lineRule="auto"/>
        <w:jc w:val="left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>
      <w:pPr>
        <w:tabs>
          <w:tab w:val="left" w:pos="7740"/>
        </w:tabs>
        <w:outlineLvl w:val="0"/>
        <w:rPr>
          <w:b/>
          <w:sz w:val="28"/>
          <w:szCs w:val="28"/>
        </w:rPr>
      </w:pPr>
      <w:r>
        <w:rPr>
          <w:b/>
          <w:sz w:val="28"/>
          <w:szCs w:val="28"/>
        </w:rPr>
        <w:t>Лабораторная работа №5.</w:t>
      </w:r>
    </w:p>
    <w:p>
      <w:pPr>
        <w:ind w:firstLine="709"/>
        <w:jc w:val="both"/>
        <w:rPr>
          <w:rFonts w:eastAsia="MS Mincho"/>
          <w:sz w:val="28"/>
          <w:szCs w:val="28"/>
        </w:rPr>
      </w:pPr>
      <w:r>
        <w:rPr>
          <w:rFonts w:eastAsia="MS Mincho"/>
          <w:sz w:val="28"/>
          <w:szCs w:val="28"/>
          <w:u w:val="single"/>
        </w:rPr>
        <w:t>Тема работы</w:t>
      </w:r>
      <w:r>
        <w:rPr>
          <w:rFonts w:eastAsia="MS Mincho"/>
          <w:sz w:val="28"/>
          <w:szCs w:val="28"/>
        </w:rPr>
        <w:t xml:space="preserve">: </w:t>
      </w:r>
      <w:bookmarkStart w:id="0" w:name="_Hlk39939273"/>
      <w:r>
        <w:rPr>
          <w:rFonts w:eastAsia="MS Mincho"/>
          <w:sz w:val="28"/>
          <w:szCs w:val="28"/>
        </w:rPr>
        <w:t>разработка системы защиты информации на основе привилегий</w:t>
      </w:r>
      <w:bookmarkEnd w:id="0"/>
      <w:r>
        <w:rPr>
          <w:rFonts w:eastAsia="MS Mincho"/>
          <w:sz w:val="28"/>
          <w:szCs w:val="28"/>
        </w:rPr>
        <w:t>.</w:t>
      </w:r>
    </w:p>
    <w:p>
      <w:pPr>
        <w:ind w:firstLine="709"/>
        <w:jc w:val="both"/>
        <w:rPr>
          <w:rFonts w:eastAsia="MS Mincho"/>
          <w:sz w:val="28"/>
          <w:szCs w:val="28"/>
        </w:rPr>
      </w:pPr>
    </w:p>
    <w:p>
      <w:pPr>
        <w:ind w:firstLine="709"/>
        <w:jc w:val="both"/>
        <w:rPr>
          <w:sz w:val="28"/>
          <w:szCs w:val="28"/>
        </w:rPr>
      </w:pPr>
      <w:r>
        <w:rPr>
          <w:rFonts w:eastAsia="MS Mincho"/>
          <w:sz w:val="28"/>
          <w:szCs w:val="28"/>
          <w:u w:val="single"/>
        </w:rPr>
        <w:t>Цель работы</w:t>
      </w:r>
      <w:r>
        <w:rPr>
          <w:rFonts w:eastAsia="MS Mincho"/>
          <w:sz w:val="28"/>
          <w:szCs w:val="28"/>
        </w:rPr>
        <w:t>: знакомство с возможностями СУБД по защите информации на основе привилегий</w:t>
      </w:r>
      <w:r>
        <w:rPr>
          <w:sz w:val="28"/>
          <w:szCs w:val="28"/>
        </w:rPr>
        <w:t>.</w:t>
      </w:r>
    </w:p>
    <w:p>
      <w:pPr>
        <w:ind w:firstLine="709"/>
        <w:jc w:val="both"/>
        <w:rPr>
          <w:sz w:val="28"/>
          <w:szCs w:val="28"/>
        </w:rPr>
      </w:pPr>
    </w:p>
    <w:p>
      <w:pPr>
        <w:keepNext/>
        <w:ind w:firstLine="709"/>
        <w:jc w:val="both"/>
        <w:rPr>
          <w:rFonts w:eastAsia="MS Mincho"/>
          <w:sz w:val="28"/>
          <w:szCs w:val="28"/>
        </w:rPr>
      </w:pPr>
      <w:r>
        <w:rPr>
          <w:rFonts w:eastAsia="MS Mincho"/>
          <w:sz w:val="28"/>
          <w:szCs w:val="28"/>
          <w:u w:val="single"/>
        </w:rPr>
        <w:t>Подготовка к работе</w:t>
      </w:r>
      <w:r>
        <w:rPr>
          <w:rFonts w:eastAsia="MS Mincho"/>
          <w:sz w:val="28"/>
          <w:szCs w:val="28"/>
        </w:rPr>
        <w:t>:</w:t>
      </w:r>
    </w:p>
    <w:p>
      <w:pPr>
        <w:widowControl/>
        <w:numPr>
          <w:ilvl w:val="0"/>
          <w:numId w:val="1"/>
        </w:numPr>
        <w:jc w:val="both"/>
        <w:rPr>
          <w:rFonts w:eastAsia="MS Mincho"/>
          <w:sz w:val="28"/>
          <w:szCs w:val="28"/>
        </w:rPr>
      </w:pPr>
      <w:r>
        <w:rPr>
          <w:rFonts w:eastAsia="MS Mincho"/>
          <w:sz w:val="28"/>
          <w:szCs w:val="28"/>
        </w:rPr>
        <w:t>Изучите теоретические основы защиты информации на основе привилегий, команды выдачи и отмены привилегий, рассмотренные в лекционном курсе, методических указаниях или других источниках.</w:t>
      </w:r>
    </w:p>
    <w:p>
      <w:pPr>
        <w:widowControl/>
        <w:numPr>
          <w:ilvl w:val="0"/>
          <w:numId w:val="1"/>
        </w:numPr>
        <w:jc w:val="both"/>
        <w:rPr>
          <w:rFonts w:eastAsia="MS Mincho"/>
          <w:sz w:val="28"/>
          <w:szCs w:val="28"/>
        </w:rPr>
      </w:pPr>
      <w:r>
        <w:rPr>
          <w:rFonts w:eastAsia="MS Mincho"/>
          <w:sz w:val="28"/>
          <w:szCs w:val="28"/>
        </w:rPr>
        <w:t>Ответьте на вопросы к лабораторной работе.</w:t>
      </w:r>
    </w:p>
    <w:p>
      <w:pPr>
        <w:widowControl/>
        <w:numPr>
          <w:ilvl w:val="0"/>
          <w:numId w:val="1"/>
        </w:numPr>
        <w:jc w:val="both"/>
        <w:rPr>
          <w:rFonts w:eastAsia="MS Mincho"/>
          <w:sz w:val="28"/>
          <w:szCs w:val="28"/>
        </w:rPr>
      </w:pPr>
      <w:r>
        <w:rPr>
          <w:rFonts w:eastAsia="MS Mincho"/>
          <w:sz w:val="28"/>
          <w:szCs w:val="28"/>
        </w:rPr>
        <w:t>Подготовьте отчет к оформлению хода выполнения работы.</w:t>
      </w:r>
    </w:p>
    <w:p>
      <w:pPr>
        <w:widowControl/>
        <w:ind w:left="357"/>
        <w:jc w:val="both"/>
        <w:rPr>
          <w:rFonts w:eastAsia="MS Mincho"/>
          <w:sz w:val="28"/>
          <w:szCs w:val="28"/>
        </w:rPr>
      </w:pPr>
    </w:p>
    <w:p>
      <w:pPr>
        <w:keepNext/>
        <w:ind w:firstLine="709"/>
        <w:jc w:val="both"/>
        <w:rPr>
          <w:rFonts w:eastAsia="MS Mincho"/>
          <w:sz w:val="28"/>
          <w:szCs w:val="28"/>
        </w:rPr>
      </w:pPr>
      <w:r>
        <w:rPr>
          <w:rFonts w:eastAsia="MS Mincho"/>
          <w:sz w:val="28"/>
          <w:szCs w:val="28"/>
          <w:u w:val="single"/>
        </w:rPr>
        <w:t>Порядок выполнения работы</w:t>
      </w:r>
      <w:r>
        <w:rPr>
          <w:rFonts w:eastAsia="MS Mincho"/>
          <w:sz w:val="28"/>
          <w:szCs w:val="28"/>
        </w:rPr>
        <w:t>:</w:t>
      </w:r>
    </w:p>
    <w:p>
      <w:pPr>
        <w:widowControl/>
        <w:numPr>
          <w:ilvl w:val="0"/>
          <w:numId w:val="2"/>
        </w:numPr>
        <w:jc w:val="both"/>
        <w:rPr>
          <w:rFonts w:eastAsia="MS Mincho"/>
          <w:sz w:val="28"/>
          <w:szCs w:val="28"/>
        </w:rPr>
      </w:pPr>
      <w:r>
        <w:rPr>
          <w:rFonts w:eastAsia="MS Mincho"/>
          <w:sz w:val="28"/>
          <w:szCs w:val="28"/>
        </w:rPr>
        <w:t>Создайте нового пользователя и предоставьте ему привилегии на выборку информации из созданных вами представлений и запуска процедур.</w:t>
      </w:r>
    </w:p>
    <w:p>
      <w:pPr>
        <w:widowControl/>
        <w:numPr>
          <w:ilvl w:val="0"/>
          <w:numId w:val="2"/>
        </w:numPr>
        <w:jc w:val="both"/>
        <w:rPr>
          <w:rFonts w:eastAsia="MS Mincho"/>
          <w:sz w:val="28"/>
          <w:szCs w:val="28"/>
        </w:rPr>
      </w:pPr>
      <w:r>
        <w:rPr>
          <w:rFonts w:eastAsia="MS Mincho"/>
          <w:sz w:val="28"/>
          <w:szCs w:val="28"/>
        </w:rPr>
        <w:t>Соединитесь с СУБД от имени нового пользователя и проверьте возможность доступа к вашим данным через представления и запуск процедур.</w:t>
      </w:r>
    </w:p>
    <w:p>
      <w:pPr>
        <w:widowControl/>
        <w:numPr>
          <w:ilvl w:val="0"/>
          <w:numId w:val="2"/>
        </w:numPr>
        <w:jc w:val="both"/>
        <w:rPr>
          <w:rFonts w:eastAsia="MS Mincho"/>
          <w:sz w:val="28"/>
          <w:szCs w:val="28"/>
        </w:rPr>
      </w:pPr>
      <w:r>
        <w:rPr>
          <w:rFonts w:eastAsia="MS Mincho"/>
          <w:sz w:val="28"/>
          <w:szCs w:val="28"/>
        </w:rPr>
        <w:t>Проверьте невозможность доступа к вашим данным через таблицы и хранимые процедуры.</w:t>
      </w:r>
    </w:p>
    <w:p>
      <w:pPr>
        <w:widowControl/>
        <w:numPr>
          <w:ilvl w:val="0"/>
          <w:numId w:val="2"/>
        </w:numPr>
        <w:jc w:val="both"/>
        <w:rPr>
          <w:rFonts w:eastAsia="MS Mincho"/>
          <w:sz w:val="28"/>
          <w:szCs w:val="28"/>
        </w:rPr>
      </w:pPr>
      <w:r>
        <w:rPr>
          <w:rFonts w:eastAsia="MS Mincho"/>
          <w:sz w:val="28"/>
          <w:szCs w:val="28"/>
        </w:rPr>
        <w:t>Соединитесь с СУБД от своего имени и предоставьте новому пользователю привилегии на выборку, вставку, изменение и удаление данных из ваших таблиц.</w:t>
      </w:r>
    </w:p>
    <w:p>
      <w:pPr>
        <w:widowControl/>
        <w:numPr>
          <w:ilvl w:val="0"/>
          <w:numId w:val="2"/>
        </w:numPr>
        <w:jc w:val="both"/>
        <w:rPr>
          <w:rFonts w:eastAsia="MS Mincho"/>
          <w:sz w:val="28"/>
          <w:szCs w:val="28"/>
        </w:rPr>
      </w:pPr>
      <w:r>
        <w:rPr>
          <w:rFonts w:eastAsia="MS Mincho"/>
          <w:sz w:val="28"/>
          <w:szCs w:val="28"/>
        </w:rPr>
        <w:t>Соединитесь с СУБД от имени нового пользователя и проверьте возможность изменения данных в созданных вами таблицах.</w:t>
      </w:r>
    </w:p>
    <w:p>
      <w:pPr>
        <w:widowControl/>
        <w:numPr>
          <w:ilvl w:val="0"/>
          <w:numId w:val="2"/>
        </w:numPr>
        <w:jc w:val="both"/>
        <w:rPr>
          <w:rFonts w:eastAsia="MS Mincho"/>
          <w:sz w:val="28"/>
          <w:szCs w:val="28"/>
        </w:rPr>
      </w:pPr>
      <w:r>
        <w:rPr>
          <w:rFonts w:eastAsia="MS Mincho"/>
          <w:sz w:val="28"/>
          <w:szCs w:val="28"/>
        </w:rPr>
        <w:t>Соединитесь с СУБД от своего имени и отберите у нового пользователя все предоставленные ему привилегии.</w:t>
      </w:r>
    </w:p>
    <w:p>
      <w:pPr>
        <w:widowControl/>
        <w:numPr>
          <w:ilvl w:val="0"/>
          <w:numId w:val="2"/>
        </w:numPr>
        <w:jc w:val="both"/>
        <w:rPr>
          <w:rFonts w:eastAsia="MS Mincho"/>
          <w:sz w:val="28"/>
          <w:szCs w:val="28"/>
        </w:rPr>
      </w:pPr>
      <w:r>
        <w:rPr>
          <w:rFonts w:eastAsia="MS Mincho"/>
          <w:sz w:val="28"/>
          <w:szCs w:val="28"/>
        </w:rPr>
        <w:t>Соединитесь с СУБД от имени нового пользователя и проверьте невозможность изменения данных в созданных Вами таблицах и запуск ваших хранимых процедур.</w:t>
      </w:r>
    </w:p>
    <w:p>
      <w:pPr>
        <w:widowControl/>
        <w:numPr>
          <w:ilvl w:val="0"/>
          <w:numId w:val="2"/>
        </w:numPr>
        <w:jc w:val="both"/>
        <w:rPr>
          <w:rFonts w:eastAsia="MS Mincho"/>
          <w:sz w:val="28"/>
          <w:szCs w:val="28"/>
        </w:rPr>
      </w:pPr>
      <w:r>
        <w:rPr>
          <w:rFonts w:eastAsia="MS Mincho"/>
          <w:sz w:val="28"/>
          <w:szCs w:val="28"/>
        </w:rPr>
        <w:t>Оформите отчет о выполнении лабораторной работы.</w:t>
      </w:r>
    </w:p>
    <w:p>
      <w:pPr>
        <w:widowControl/>
        <w:jc w:val="both"/>
        <w:rPr>
          <w:rFonts w:eastAsia="MS Mincho"/>
          <w:sz w:val="28"/>
          <w:szCs w:val="28"/>
        </w:rPr>
      </w:pPr>
    </w:p>
    <w:p>
      <w:pPr>
        <w:widowControl/>
        <w:jc w:val="both"/>
        <w:rPr>
          <w:rFonts w:eastAsia="MS Mincho"/>
          <w:sz w:val="28"/>
          <w:szCs w:val="28"/>
        </w:rPr>
      </w:pPr>
    </w:p>
    <w:p>
      <w:pPr>
        <w:widowControl/>
        <w:jc w:val="both"/>
        <w:rPr>
          <w:rFonts w:eastAsia="MS Mincho"/>
          <w:sz w:val="28"/>
          <w:szCs w:val="28"/>
        </w:rPr>
      </w:pPr>
    </w:p>
    <w:p>
      <w:pPr>
        <w:widowControl/>
        <w:jc w:val="both"/>
        <w:rPr>
          <w:rFonts w:eastAsia="MS Mincho"/>
          <w:sz w:val="28"/>
          <w:szCs w:val="28"/>
        </w:rPr>
      </w:pPr>
    </w:p>
    <w:p>
      <w:pPr>
        <w:widowControl/>
        <w:jc w:val="both"/>
        <w:rPr>
          <w:rFonts w:eastAsia="MS Mincho"/>
          <w:sz w:val="28"/>
          <w:szCs w:val="28"/>
        </w:rPr>
      </w:pPr>
    </w:p>
    <w:p>
      <w:pPr>
        <w:widowControl/>
        <w:jc w:val="both"/>
        <w:rPr>
          <w:rFonts w:eastAsia="MS Mincho"/>
          <w:sz w:val="28"/>
          <w:szCs w:val="28"/>
        </w:rPr>
      </w:pPr>
    </w:p>
    <w:p>
      <w:pPr>
        <w:widowControl/>
        <w:jc w:val="both"/>
        <w:rPr>
          <w:rFonts w:eastAsia="MS Mincho"/>
          <w:sz w:val="28"/>
          <w:szCs w:val="28"/>
        </w:rPr>
      </w:pPr>
    </w:p>
    <w:p>
      <w:pPr>
        <w:widowControl/>
        <w:jc w:val="both"/>
        <w:rPr>
          <w:rFonts w:eastAsia="MS Mincho"/>
          <w:sz w:val="28"/>
          <w:szCs w:val="28"/>
        </w:rPr>
      </w:pPr>
    </w:p>
    <w:p>
      <w:pPr>
        <w:widowControl/>
        <w:jc w:val="both"/>
        <w:rPr>
          <w:rFonts w:eastAsia="MS Mincho"/>
          <w:sz w:val="28"/>
          <w:szCs w:val="28"/>
        </w:rPr>
      </w:pPr>
    </w:p>
    <w:p>
      <w:pPr>
        <w:widowControl/>
        <w:jc w:val="both"/>
        <w:rPr>
          <w:rFonts w:eastAsia="MS Mincho"/>
          <w:sz w:val="28"/>
          <w:szCs w:val="28"/>
        </w:rPr>
      </w:pPr>
    </w:p>
    <w:p>
      <w:pPr>
        <w:widowControl/>
        <w:jc w:val="both"/>
        <w:rPr>
          <w:rFonts w:eastAsia="MS Mincho"/>
          <w:sz w:val="28"/>
          <w:szCs w:val="28"/>
        </w:rPr>
      </w:pPr>
    </w:p>
    <w:p>
      <w:pPr>
        <w:widowControl/>
        <w:spacing w:after="200" w:line="276" w:lineRule="auto"/>
        <w:jc w:val="left"/>
        <w:rPr>
          <w:rFonts w:eastAsia="MS Mincho"/>
          <w:sz w:val="28"/>
          <w:szCs w:val="28"/>
        </w:rPr>
      </w:pPr>
      <w:r>
        <w:rPr>
          <w:rFonts w:eastAsia="MS Mincho"/>
          <w:sz w:val="28"/>
          <w:szCs w:val="28"/>
        </w:rPr>
        <w:br w:type="page"/>
      </w:r>
    </w:p>
    <w:p>
      <w:pPr>
        <w:widowControl/>
        <w:rPr>
          <w:sz w:val="28"/>
          <w:szCs w:val="28"/>
          <w:u w:val="single"/>
        </w:rPr>
      </w:pPr>
      <w:r>
        <w:rPr>
          <w:b/>
          <w:bCs/>
          <w:sz w:val="28"/>
          <w:szCs w:val="28"/>
          <w:u w:val="none"/>
        </w:rPr>
        <w:t>Выполнение работы</w:t>
      </w:r>
    </w:p>
    <w:p>
      <w:pPr>
        <w:widowControl/>
        <w:rPr>
          <w:sz w:val="28"/>
          <w:szCs w:val="28"/>
          <w:u w:val="single"/>
        </w:rPr>
      </w:pPr>
    </w:p>
    <w:p>
      <w:pPr>
        <w:widowControl/>
        <w:jc w:val="both"/>
        <w:rPr>
          <w:rFonts w:hint="default"/>
          <w:sz w:val="28"/>
          <w:szCs w:val="28"/>
          <w:u w:val="none"/>
          <w:lang w:val="ru-RU"/>
        </w:rPr>
      </w:pPr>
      <w:r>
        <w:rPr>
          <w:sz w:val="28"/>
          <w:szCs w:val="28"/>
          <w:u w:val="none"/>
          <w:lang w:val="ru-RU"/>
        </w:rPr>
        <w:t>На</w:t>
      </w:r>
      <w:r>
        <w:rPr>
          <w:rFonts w:hint="default"/>
          <w:sz w:val="28"/>
          <w:szCs w:val="28"/>
          <w:u w:val="none"/>
          <w:lang w:val="ru-RU"/>
        </w:rPr>
        <w:t xml:space="preserve"> рисунках 1 - 11 </w:t>
      </w:r>
      <w:bookmarkStart w:id="1" w:name="_GoBack"/>
      <w:bookmarkEnd w:id="1"/>
      <w:r>
        <w:rPr>
          <w:rFonts w:hint="default"/>
          <w:sz w:val="28"/>
          <w:szCs w:val="28"/>
          <w:u w:val="none"/>
          <w:lang w:val="ru-RU"/>
        </w:rPr>
        <w:t>представлен код и результаты работы программы:</w:t>
      </w:r>
    </w:p>
    <w:p>
      <w:pPr>
        <w:widowControl/>
        <w:rPr>
          <w:sz w:val="28"/>
          <w:szCs w:val="28"/>
          <w:u w:val="single"/>
        </w:rPr>
      </w:pPr>
    </w:p>
    <w:p>
      <w:pPr>
        <w:widowControl/>
        <w:autoSpaceDE w:val="0"/>
        <w:autoSpaceDN w:val="0"/>
        <w:adjustRightInd w:val="0"/>
        <w:jc w:val="center"/>
      </w:pPr>
      <w:r>
        <w:drawing>
          <wp:inline distT="0" distB="0" distL="114300" distR="114300">
            <wp:extent cx="4356735" cy="2927985"/>
            <wp:effectExtent l="0" t="0" r="1905" b="13335"/>
            <wp:docPr id="2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56735" cy="2927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autoSpaceDE w:val="0"/>
        <w:autoSpaceDN w:val="0"/>
        <w:adjustRightInd w:val="0"/>
        <w:jc w:val="center"/>
        <w:rPr>
          <w:rFonts w:hint="default" w:eastAsiaTheme="minorHAnsi"/>
          <w:sz w:val="28"/>
          <w:szCs w:val="28"/>
          <w:lang w:val="ru-RU" w:eastAsia="en-US"/>
        </w:rPr>
      </w:pPr>
      <w:r>
        <w:rPr>
          <w:rFonts w:eastAsiaTheme="minorHAnsi"/>
          <w:sz w:val="28"/>
          <w:szCs w:val="28"/>
          <w:lang w:eastAsia="en-US"/>
        </w:rPr>
        <w:t xml:space="preserve">Рисунок 1 – </w:t>
      </w:r>
      <w:r>
        <w:rPr>
          <w:rFonts w:eastAsiaTheme="minorHAnsi"/>
          <w:sz w:val="28"/>
          <w:szCs w:val="28"/>
          <w:lang w:val="ru-RU" w:eastAsia="en-US"/>
        </w:rPr>
        <w:t>Создание</w:t>
      </w:r>
      <w:r>
        <w:rPr>
          <w:rFonts w:hint="default" w:eastAsiaTheme="minorHAnsi"/>
          <w:sz w:val="28"/>
          <w:szCs w:val="28"/>
          <w:lang w:val="ru-RU" w:eastAsia="en-US"/>
        </w:rPr>
        <w:t xml:space="preserve"> нового пользователя</w:t>
      </w:r>
    </w:p>
    <w:p>
      <w:pPr>
        <w:widowControl/>
        <w:autoSpaceDE w:val="0"/>
        <w:autoSpaceDN w:val="0"/>
        <w:adjustRightInd w:val="0"/>
        <w:jc w:val="center"/>
        <w:rPr>
          <w:rFonts w:hint="default" w:eastAsiaTheme="minorHAnsi"/>
          <w:sz w:val="28"/>
          <w:szCs w:val="28"/>
          <w:lang w:val="ru-RU" w:eastAsia="en-US"/>
        </w:rPr>
      </w:pPr>
    </w:p>
    <w:p>
      <w:pPr>
        <w:widowControl/>
        <w:autoSpaceDE w:val="0"/>
        <w:autoSpaceDN w:val="0"/>
        <w:adjustRightInd w:val="0"/>
        <w:jc w:val="center"/>
        <w:rPr>
          <w:rFonts w:hint="default" w:eastAsiaTheme="minorHAnsi"/>
          <w:sz w:val="28"/>
          <w:szCs w:val="28"/>
          <w:lang w:val="ru-RU" w:eastAsia="en-US"/>
        </w:rPr>
      </w:pPr>
      <w:r>
        <w:drawing>
          <wp:inline distT="0" distB="0" distL="114300" distR="114300">
            <wp:extent cx="5937250" cy="2696845"/>
            <wp:effectExtent l="0" t="0" r="6350" b="635"/>
            <wp:docPr id="7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 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2696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autoSpaceDE w:val="0"/>
        <w:autoSpaceDN w:val="0"/>
        <w:adjustRightInd w:val="0"/>
        <w:jc w:val="center"/>
        <w:rPr>
          <w:rFonts w:hint="default"/>
          <w:lang w:val="ru-RU" w:eastAsia="en-US"/>
        </w:rPr>
      </w:pPr>
      <w:r>
        <w:rPr>
          <w:rFonts w:eastAsiaTheme="minorHAnsi"/>
          <w:sz w:val="28"/>
          <w:szCs w:val="28"/>
          <w:lang w:eastAsia="en-US"/>
        </w:rPr>
        <w:t xml:space="preserve">Рисунок </w:t>
      </w:r>
      <w:r>
        <w:rPr>
          <w:rFonts w:hint="default" w:eastAsiaTheme="minorHAnsi"/>
          <w:sz w:val="28"/>
          <w:szCs w:val="28"/>
          <w:lang w:val="ru-RU" w:eastAsia="en-US"/>
        </w:rPr>
        <w:t>2</w:t>
      </w:r>
      <w:r>
        <w:rPr>
          <w:rFonts w:eastAsiaTheme="minorHAnsi"/>
          <w:sz w:val="28"/>
          <w:szCs w:val="28"/>
          <w:lang w:eastAsia="en-US"/>
        </w:rPr>
        <w:t xml:space="preserve"> – </w:t>
      </w:r>
      <w:r>
        <w:rPr>
          <w:rFonts w:eastAsiaTheme="minorHAnsi"/>
          <w:sz w:val="28"/>
          <w:szCs w:val="28"/>
          <w:lang w:val="ru-RU" w:eastAsia="en-US"/>
        </w:rPr>
        <w:t>Предоставление</w:t>
      </w:r>
      <w:r>
        <w:rPr>
          <w:rFonts w:hint="default" w:eastAsiaTheme="minorHAnsi"/>
          <w:sz w:val="28"/>
          <w:szCs w:val="28"/>
          <w:lang w:val="ru-RU" w:eastAsia="en-US"/>
        </w:rPr>
        <w:t xml:space="preserve"> привилегии на выборку</w:t>
      </w:r>
    </w:p>
    <w:p>
      <w:pPr>
        <w:widowControl/>
        <w:autoSpaceDE w:val="0"/>
        <w:autoSpaceDN w:val="0"/>
        <w:adjustRightInd w:val="0"/>
        <w:jc w:val="center"/>
        <w:rPr>
          <w:rFonts w:hint="default" w:eastAsiaTheme="minorHAnsi"/>
          <w:sz w:val="28"/>
          <w:szCs w:val="28"/>
          <w:lang w:val="ru-RU" w:eastAsia="en-US"/>
        </w:rPr>
      </w:pPr>
    </w:p>
    <w:p>
      <w:pPr>
        <w:widowControl/>
        <w:autoSpaceDE w:val="0"/>
        <w:autoSpaceDN w:val="0"/>
        <w:adjustRightInd w:val="0"/>
        <w:jc w:val="center"/>
      </w:pPr>
      <w:r>
        <w:drawing>
          <wp:inline distT="0" distB="0" distL="114300" distR="114300">
            <wp:extent cx="2689860" cy="266700"/>
            <wp:effectExtent l="0" t="0" r="7620" b="7620"/>
            <wp:docPr id="6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8986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autoSpaceDE w:val="0"/>
        <w:autoSpaceDN w:val="0"/>
        <w:adjustRightInd w:val="0"/>
        <w:jc w:val="center"/>
        <w:rPr>
          <w:rFonts w:hint="default"/>
          <w:lang w:val="ru-RU" w:eastAsia="en-US"/>
        </w:rPr>
      </w:pPr>
      <w:r>
        <w:rPr>
          <w:rFonts w:eastAsiaTheme="minorHAnsi"/>
          <w:sz w:val="28"/>
          <w:szCs w:val="28"/>
          <w:lang w:eastAsia="en-US"/>
        </w:rPr>
        <w:t xml:space="preserve">Рисунок </w:t>
      </w:r>
      <w:r>
        <w:rPr>
          <w:rFonts w:hint="default" w:eastAsiaTheme="minorHAnsi"/>
          <w:sz w:val="28"/>
          <w:szCs w:val="28"/>
          <w:lang w:val="ru-RU" w:eastAsia="en-US"/>
        </w:rPr>
        <w:t>3</w:t>
      </w:r>
      <w:r>
        <w:rPr>
          <w:rFonts w:eastAsiaTheme="minorHAnsi"/>
          <w:sz w:val="28"/>
          <w:szCs w:val="28"/>
          <w:lang w:eastAsia="en-US"/>
        </w:rPr>
        <w:t xml:space="preserve"> – </w:t>
      </w:r>
      <w:r>
        <w:rPr>
          <w:rFonts w:eastAsiaTheme="minorHAnsi"/>
          <w:sz w:val="28"/>
          <w:szCs w:val="28"/>
          <w:lang w:val="ru-RU" w:eastAsia="en-US"/>
        </w:rPr>
        <w:t>Код</w:t>
      </w:r>
      <w:r>
        <w:rPr>
          <w:rFonts w:hint="default" w:eastAsiaTheme="minorHAnsi"/>
          <w:sz w:val="28"/>
          <w:szCs w:val="28"/>
          <w:lang w:val="ru-RU" w:eastAsia="en-US"/>
        </w:rPr>
        <w:t xml:space="preserve"> для задания 2</w:t>
      </w:r>
    </w:p>
    <w:p>
      <w:pPr>
        <w:widowControl/>
        <w:autoSpaceDE w:val="0"/>
        <w:autoSpaceDN w:val="0"/>
        <w:adjustRightInd w:val="0"/>
        <w:jc w:val="center"/>
        <w:rPr>
          <w:rFonts w:hint="default" w:eastAsiaTheme="minorHAnsi"/>
          <w:sz w:val="28"/>
          <w:szCs w:val="28"/>
          <w:lang w:val="ru-RU" w:eastAsia="en-US"/>
        </w:rPr>
      </w:pPr>
    </w:p>
    <w:p>
      <w:pPr>
        <w:widowControl/>
        <w:autoSpaceDE w:val="0"/>
        <w:autoSpaceDN w:val="0"/>
        <w:adjustRightInd w:val="0"/>
        <w:jc w:val="center"/>
      </w:pPr>
      <w:r>
        <w:drawing>
          <wp:inline distT="0" distB="0" distL="114300" distR="114300">
            <wp:extent cx="3532505" cy="2305050"/>
            <wp:effectExtent l="0" t="0" r="3175" b="11430"/>
            <wp:docPr id="3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32505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autoSpaceDE w:val="0"/>
        <w:autoSpaceDN w:val="0"/>
        <w:adjustRightInd w:val="0"/>
        <w:jc w:val="center"/>
        <w:rPr>
          <w:rFonts w:hint="default" w:eastAsiaTheme="minorHAnsi"/>
          <w:sz w:val="28"/>
          <w:szCs w:val="28"/>
          <w:lang w:val="ru-RU" w:eastAsia="en-US"/>
        </w:rPr>
      </w:pPr>
      <w:r>
        <w:rPr>
          <w:rFonts w:eastAsiaTheme="minorHAnsi"/>
          <w:sz w:val="28"/>
          <w:szCs w:val="28"/>
          <w:lang w:eastAsia="en-US"/>
        </w:rPr>
        <w:t xml:space="preserve">Рисунок </w:t>
      </w:r>
      <w:r>
        <w:rPr>
          <w:rFonts w:hint="default" w:eastAsiaTheme="minorHAnsi"/>
          <w:sz w:val="28"/>
          <w:szCs w:val="28"/>
          <w:lang w:val="ru-RU" w:eastAsia="en-US"/>
        </w:rPr>
        <w:t>4</w:t>
      </w:r>
      <w:r>
        <w:rPr>
          <w:rFonts w:eastAsiaTheme="minorHAnsi"/>
          <w:sz w:val="28"/>
          <w:szCs w:val="28"/>
          <w:lang w:eastAsia="en-US"/>
        </w:rPr>
        <w:t xml:space="preserve"> – </w:t>
      </w:r>
      <w:r>
        <w:rPr>
          <w:rFonts w:eastAsiaTheme="minorHAnsi"/>
          <w:sz w:val="28"/>
          <w:szCs w:val="28"/>
          <w:lang w:val="ru-RU" w:eastAsia="en-US"/>
        </w:rPr>
        <w:t>Соединение</w:t>
      </w:r>
      <w:r>
        <w:rPr>
          <w:rFonts w:hint="default" w:eastAsiaTheme="minorHAnsi"/>
          <w:sz w:val="28"/>
          <w:szCs w:val="28"/>
          <w:lang w:val="ru-RU" w:eastAsia="en-US"/>
        </w:rPr>
        <w:t xml:space="preserve"> с СУБД от имени нового пользователя</w:t>
      </w:r>
    </w:p>
    <w:p>
      <w:pPr>
        <w:widowControl/>
        <w:autoSpaceDE w:val="0"/>
        <w:autoSpaceDN w:val="0"/>
        <w:adjustRightInd w:val="0"/>
        <w:jc w:val="center"/>
        <w:rPr>
          <w:rFonts w:hint="default" w:eastAsiaTheme="minorHAnsi"/>
          <w:sz w:val="28"/>
          <w:szCs w:val="28"/>
          <w:lang w:val="ru-RU" w:eastAsia="en-US"/>
        </w:rPr>
      </w:pPr>
    </w:p>
    <w:p>
      <w:pPr>
        <w:widowControl/>
        <w:autoSpaceDE w:val="0"/>
        <w:autoSpaceDN w:val="0"/>
        <w:adjustRightInd w:val="0"/>
      </w:pPr>
      <w:r>
        <w:drawing>
          <wp:inline distT="0" distB="0" distL="114300" distR="114300">
            <wp:extent cx="1590040" cy="3231515"/>
            <wp:effectExtent l="0" t="0" r="10160" b="14605"/>
            <wp:docPr id="4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90040" cy="3231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autoSpaceDE w:val="0"/>
        <w:autoSpaceDN w:val="0"/>
        <w:adjustRightInd w:val="0"/>
        <w:rPr>
          <w:rFonts w:hint="default" w:eastAsiaTheme="minorHAnsi"/>
          <w:sz w:val="28"/>
          <w:szCs w:val="28"/>
          <w:lang w:val="ru-RU" w:eastAsia="en-US"/>
        </w:rPr>
      </w:pPr>
      <w:r>
        <w:rPr>
          <w:rFonts w:eastAsiaTheme="minorHAnsi"/>
          <w:sz w:val="28"/>
          <w:szCs w:val="28"/>
          <w:lang w:eastAsia="en-US"/>
        </w:rPr>
        <w:t xml:space="preserve">Рисунок </w:t>
      </w:r>
      <w:r>
        <w:rPr>
          <w:rFonts w:hint="default" w:eastAsiaTheme="minorHAnsi"/>
          <w:sz w:val="28"/>
          <w:szCs w:val="28"/>
          <w:lang w:val="ru-RU" w:eastAsia="en-US"/>
        </w:rPr>
        <w:t>5</w:t>
      </w:r>
      <w:r>
        <w:rPr>
          <w:rFonts w:eastAsiaTheme="minorHAnsi"/>
          <w:sz w:val="28"/>
          <w:szCs w:val="28"/>
          <w:lang w:eastAsia="en-US"/>
        </w:rPr>
        <w:t xml:space="preserve"> – </w:t>
      </w:r>
      <w:r>
        <w:rPr>
          <w:rFonts w:eastAsiaTheme="minorHAnsi"/>
          <w:sz w:val="28"/>
          <w:szCs w:val="28"/>
          <w:lang w:val="ru-RU" w:eastAsia="en-US"/>
        </w:rPr>
        <w:t>Демонстрация</w:t>
      </w:r>
      <w:r>
        <w:rPr>
          <w:rFonts w:hint="default" w:eastAsiaTheme="minorHAnsi"/>
          <w:sz w:val="28"/>
          <w:szCs w:val="28"/>
          <w:lang w:val="ru-RU" w:eastAsia="en-US"/>
        </w:rPr>
        <w:t xml:space="preserve"> объектов, доступных новому пользователю</w:t>
      </w:r>
    </w:p>
    <w:p>
      <w:pPr>
        <w:widowControl/>
        <w:autoSpaceDE w:val="0"/>
        <w:autoSpaceDN w:val="0"/>
        <w:adjustRightInd w:val="0"/>
        <w:rPr>
          <w:rFonts w:hint="default" w:eastAsiaTheme="minorHAnsi"/>
          <w:sz w:val="28"/>
          <w:szCs w:val="28"/>
          <w:lang w:val="ru-RU" w:eastAsia="en-US"/>
        </w:rPr>
      </w:pPr>
    </w:p>
    <w:p>
      <w:pPr>
        <w:widowControl/>
        <w:autoSpaceDE w:val="0"/>
        <w:autoSpaceDN w:val="0"/>
        <w:adjustRightInd w:val="0"/>
      </w:pPr>
      <w:r>
        <w:drawing>
          <wp:inline distT="0" distB="0" distL="114300" distR="114300">
            <wp:extent cx="1089660" cy="1257300"/>
            <wp:effectExtent l="0" t="0" r="7620" b="7620"/>
            <wp:docPr id="5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08966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autoSpaceDE w:val="0"/>
        <w:autoSpaceDN w:val="0"/>
        <w:adjustRightInd w:val="0"/>
        <w:rPr>
          <w:rFonts w:hint="default" w:eastAsiaTheme="minorHAnsi"/>
          <w:sz w:val="28"/>
          <w:szCs w:val="28"/>
          <w:lang w:val="ru-RU" w:eastAsia="en-US"/>
        </w:rPr>
      </w:pPr>
      <w:r>
        <w:rPr>
          <w:rFonts w:eastAsiaTheme="minorHAnsi"/>
          <w:sz w:val="28"/>
          <w:szCs w:val="28"/>
          <w:lang w:eastAsia="en-US"/>
        </w:rPr>
        <w:t xml:space="preserve">Рисунок </w:t>
      </w:r>
      <w:r>
        <w:rPr>
          <w:rFonts w:hint="default" w:eastAsiaTheme="minorHAnsi"/>
          <w:sz w:val="28"/>
          <w:szCs w:val="28"/>
          <w:lang w:val="ru-RU" w:eastAsia="en-US"/>
        </w:rPr>
        <w:t>6</w:t>
      </w:r>
      <w:r>
        <w:rPr>
          <w:rFonts w:eastAsiaTheme="minorHAnsi"/>
          <w:sz w:val="28"/>
          <w:szCs w:val="28"/>
          <w:lang w:eastAsia="en-US"/>
        </w:rPr>
        <w:t xml:space="preserve"> – </w:t>
      </w:r>
      <w:r>
        <w:rPr>
          <w:rFonts w:eastAsiaTheme="minorHAnsi"/>
          <w:sz w:val="28"/>
          <w:szCs w:val="28"/>
          <w:lang w:val="ru-RU" w:eastAsia="en-US"/>
        </w:rPr>
        <w:t>Результат</w:t>
      </w:r>
      <w:r>
        <w:rPr>
          <w:rFonts w:hint="default" w:eastAsiaTheme="minorHAnsi"/>
          <w:sz w:val="28"/>
          <w:szCs w:val="28"/>
          <w:lang w:val="ru-RU" w:eastAsia="en-US"/>
        </w:rPr>
        <w:t xml:space="preserve"> выполнения задания 2</w:t>
      </w:r>
    </w:p>
    <w:p>
      <w:pPr>
        <w:widowControl/>
        <w:autoSpaceDE w:val="0"/>
        <w:autoSpaceDN w:val="0"/>
        <w:adjustRightInd w:val="0"/>
        <w:rPr>
          <w:rFonts w:hint="default" w:eastAsiaTheme="minorHAnsi"/>
          <w:sz w:val="28"/>
          <w:szCs w:val="28"/>
          <w:lang w:val="ru-RU" w:eastAsia="en-US"/>
        </w:rPr>
      </w:pPr>
    </w:p>
    <w:p>
      <w:pPr>
        <w:widowControl/>
        <w:autoSpaceDE w:val="0"/>
        <w:autoSpaceDN w:val="0"/>
        <w:adjustRightInd w:val="0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br w:type="page"/>
      </w:r>
    </w:p>
    <w:p>
      <w:pPr>
        <w:widowControl/>
        <w:autoSpaceDE w:val="0"/>
        <w:autoSpaceDN w:val="0"/>
        <w:adjustRightInd w:val="0"/>
        <w:jc w:val="center"/>
      </w:pPr>
      <w:r>
        <w:drawing>
          <wp:inline distT="0" distB="0" distL="114300" distR="114300">
            <wp:extent cx="4465320" cy="426720"/>
            <wp:effectExtent l="0" t="0" r="0" b="0"/>
            <wp:docPr id="16" name="Изображение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 1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65320" cy="42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autoSpaceDE w:val="0"/>
        <w:autoSpaceDN w:val="0"/>
        <w:adjustRightInd w:val="0"/>
        <w:jc w:val="center"/>
        <w:rPr>
          <w:rFonts w:eastAsiaTheme="minorHAnsi"/>
          <w:sz w:val="28"/>
          <w:szCs w:val="28"/>
          <w:lang w:val="en-US" w:eastAsia="en-US"/>
        </w:rPr>
      </w:pPr>
      <w:r>
        <w:rPr>
          <w:rFonts w:eastAsiaTheme="minorHAnsi"/>
          <w:sz w:val="28"/>
          <w:szCs w:val="28"/>
          <w:lang w:eastAsia="en-US"/>
        </w:rPr>
        <w:t xml:space="preserve">Рисунок </w:t>
      </w:r>
      <w:r>
        <w:rPr>
          <w:rFonts w:hint="default" w:eastAsiaTheme="minorHAnsi"/>
          <w:sz w:val="28"/>
          <w:szCs w:val="28"/>
          <w:lang w:val="ru-RU" w:eastAsia="en-US"/>
        </w:rPr>
        <w:t>7</w:t>
      </w:r>
      <w:r>
        <w:rPr>
          <w:rFonts w:eastAsiaTheme="minorHAnsi"/>
          <w:sz w:val="28"/>
          <w:szCs w:val="28"/>
          <w:lang w:eastAsia="en-US"/>
        </w:rPr>
        <w:t xml:space="preserve"> – </w:t>
      </w:r>
      <w:r>
        <w:rPr>
          <w:rFonts w:hint="default" w:eastAsiaTheme="minorHAnsi"/>
          <w:sz w:val="28"/>
          <w:szCs w:val="28"/>
          <w:lang w:val="ru-RU" w:eastAsia="en-US"/>
        </w:rPr>
        <w:t>О</w:t>
      </w:r>
      <w:r>
        <w:rPr>
          <w:rFonts w:eastAsiaTheme="minorHAnsi"/>
          <w:sz w:val="28"/>
          <w:szCs w:val="28"/>
          <w:lang w:eastAsia="en-US"/>
        </w:rPr>
        <w:t>тказ в доступе при попытке изменить строку таблицы</w:t>
      </w:r>
    </w:p>
    <w:p>
      <w:pPr>
        <w:widowControl/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</w:p>
    <w:p>
      <w:pPr>
        <w:widowControl/>
        <w:autoSpaceDE w:val="0"/>
        <w:autoSpaceDN w:val="0"/>
        <w:adjustRightInd w:val="0"/>
      </w:pPr>
      <w:r>
        <w:drawing>
          <wp:inline distT="0" distB="0" distL="114300" distR="114300">
            <wp:extent cx="5469255" cy="2930525"/>
            <wp:effectExtent l="0" t="0" r="1905" b="10795"/>
            <wp:docPr id="12" name="Изображение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69255" cy="293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autoSpaceDE w:val="0"/>
        <w:autoSpaceDN w:val="0"/>
        <w:adjustRightInd w:val="0"/>
        <w:rPr>
          <w:rFonts w:hint="default" w:eastAsiaTheme="minorHAnsi"/>
          <w:sz w:val="28"/>
          <w:szCs w:val="28"/>
          <w:lang w:val="ru-RU" w:eastAsia="en-US"/>
        </w:rPr>
      </w:pPr>
      <w:r>
        <w:rPr>
          <w:rFonts w:eastAsiaTheme="minorHAnsi"/>
          <w:sz w:val="28"/>
          <w:szCs w:val="28"/>
          <w:lang w:eastAsia="en-US"/>
        </w:rPr>
        <w:t xml:space="preserve">Рисунок </w:t>
      </w:r>
      <w:r>
        <w:rPr>
          <w:rFonts w:hint="default" w:eastAsiaTheme="minorHAnsi"/>
          <w:sz w:val="28"/>
          <w:szCs w:val="28"/>
          <w:lang w:val="ru-RU" w:eastAsia="en-US"/>
        </w:rPr>
        <w:t>8</w:t>
      </w:r>
      <w:r>
        <w:rPr>
          <w:rFonts w:eastAsiaTheme="minorHAnsi"/>
          <w:sz w:val="28"/>
          <w:szCs w:val="28"/>
          <w:lang w:eastAsia="en-US"/>
        </w:rPr>
        <w:t xml:space="preserve"> – </w:t>
      </w:r>
      <w:r>
        <w:rPr>
          <w:rFonts w:eastAsiaTheme="minorHAnsi"/>
          <w:sz w:val="28"/>
          <w:szCs w:val="28"/>
          <w:lang w:val="ru-RU" w:eastAsia="en-US"/>
        </w:rPr>
        <w:t>Предоставление</w:t>
      </w:r>
      <w:r>
        <w:rPr>
          <w:rFonts w:hint="default" w:eastAsiaTheme="minorHAnsi"/>
          <w:sz w:val="28"/>
          <w:szCs w:val="28"/>
          <w:lang w:val="ru-RU" w:eastAsia="en-US"/>
        </w:rPr>
        <w:t xml:space="preserve"> разрешений новому пользователю</w:t>
      </w:r>
    </w:p>
    <w:p>
      <w:pPr>
        <w:widowControl/>
        <w:autoSpaceDE w:val="0"/>
        <w:autoSpaceDN w:val="0"/>
        <w:adjustRightInd w:val="0"/>
        <w:rPr>
          <w:rFonts w:hint="default" w:eastAsiaTheme="minorHAnsi"/>
          <w:sz w:val="28"/>
          <w:szCs w:val="28"/>
          <w:lang w:val="ru-RU" w:eastAsia="en-US"/>
        </w:rPr>
      </w:pPr>
    </w:p>
    <w:p>
      <w:pPr>
        <w:widowControl/>
        <w:autoSpaceDE w:val="0"/>
        <w:autoSpaceDN w:val="0"/>
        <w:adjustRightInd w:val="0"/>
      </w:pPr>
      <w:r>
        <w:drawing>
          <wp:inline distT="0" distB="0" distL="114300" distR="114300">
            <wp:extent cx="1424940" cy="1676400"/>
            <wp:effectExtent l="0" t="0" r="7620" b="0"/>
            <wp:docPr id="13" name="Изображение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42494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autoSpaceDE w:val="0"/>
        <w:autoSpaceDN w:val="0"/>
        <w:adjustRightInd w:val="0"/>
        <w:rPr>
          <w:rFonts w:hint="default" w:eastAsiaTheme="minorHAnsi"/>
          <w:sz w:val="28"/>
          <w:szCs w:val="28"/>
          <w:lang w:val="ru-RU" w:eastAsia="en-US"/>
        </w:rPr>
      </w:pPr>
      <w:r>
        <w:rPr>
          <w:rFonts w:eastAsiaTheme="minorHAnsi"/>
          <w:sz w:val="28"/>
          <w:szCs w:val="28"/>
          <w:lang w:eastAsia="en-US"/>
        </w:rPr>
        <w:t xml:space="preserve">Рисунок </w:t>
      </w:r>
      <w:r>
        <w:rPr>
          <w:rFonts w:hint="default" w:eastAsiaTheme="minorHAnsi"/>
          <w:sz w:val="28"/>
          <w:szCs w:val="28"/>
          <w:lang w:val="ru-RU" w:eastAsia="en-US"/>
        </w:rPr>
        <w:t>9</w:t>
      </w:r>
      <w:r>
        <w:rPr>
          <w:rFonts w:eastAsiaTheme="minorHAnsi"/>
          <w:sz w:val="28"/>
          <w:szCs w:val="28"/>
          <w:lang w:eastAsia="en-US"/>
        </w:rPr>
        <w:t xml:space="preserve"> – </w:t>
      </w:r>
      <w:r>
        <w:rPr>
          <w:rFonts w:eastAsiaTheme="minorHAnsi"/>
          <w:sz w:val="28"/>
          <w:szCs w:val="28"/>
          <w:lang w:val="ru-RU" w:eastAsia="en-US"/>
        </w:rPr>
        <w:t>Измененная</w:t>
      </w:r>
      <w:r>
        <w:rPr>
          <w:rFonts w:hint="default" w:eastAsiaTheme="minorHAnsi"/>
          <w:sz w:val="28"/>
          <w:szCs w:val="28"/>
          <w:lang w:val="ru-RU" w:eastAsia="en-US"/>
        </w:rPr>
        <w:t xml:space="preserve"> таблица новым пользователем. Результат выполнения заданий 4 и 5</w:t>
      </w:r>
    </w:p>
    <w:p>
      <w:pPr>
        <w:widowControl/>
        <w:autoSpaceDE w:val="0"/>
        <w:autoSpaceDN w:val="0"/>
        <w:adjustRightInd w:val="0"/>
      </w:pPr>
      <w:r>
        <w:drawing>
          <wp:inline distT="0" distB="0" distL="114300" distR="114300">
            <wp:extent cx="5932170" cy="3193415"/>
            <wp:effectExtent l="0" t="0" r="11430" b="6985"/>
            <wp:docPr id="14" name="Изображение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2170" cy="3193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autoSpaceDE w:val="0"/>
        <w:autoSpaceDN w:val="0"/>
        <w:adjustRightInd w:val="0"/>
        <w:rPr>
          <w:rFonts w:hint="default" w:eastAsiaTheme="minorHAnsi"/>
          <w:sz w:val="28"/>
          <w:szCs w:val="28"/>
          <w:lang w:val="ru-RU" w:eastAsia="en-US"/>
        </w:rPr>
      </w:pPr>
      <w:r>
        <w:rPr>
          <w:rFonts w:eastAsiaTheme="minorHAnsi"/>
          <w:sz w:val="28"/>
          <w:szCs w:val="28"/>
          <w:lang w:eastAsia="en-US"/>
        </w:rPr>
        <w:t xml:space="preserve">Рисунок </w:t>
      </w:r>
      <w:r>
        <w:rPr>
          <w:rFonts w:hint="default" w:eastAsiaTheme="minorHAnsi"/>
          <w:sz w:val="28"/>
          <w:szCs w:val="28"/>
          <w:lang w:val="ru-RU" w:eastAsia="en-US"/>
        </w:rPr>
        <w:t>10</w:t>
      </w:r>
      <w:r>
        <w:rPr>
          <w:rFonts w:eastAsiaTheme="minorHAnsi"/>
          <w:sz w:val="28"/>
          <w:szCs w:val="28"/>
          <w:lang w:eastAsia="en-US"/>
        </w:rPr>
        <w:t xml:space="preserve"> – </w:t>
      </w:r>
      <w:r>
        <w:rPr>
          <w:rFonts w:eastAsiaTheme="minorHAnsi"/>
          <w:sz w:val="28"/>
          <w:szCs w:val="28"/>
          <w:lang w:val="ru-RU" w:eastAsia="en-US"/>
        </w:rPr>
        <w:t>Запрет</w:t>
      </w:r>
      <w:r>
        <w:rPr>
          <w:rFonts w:hint="default" w:eastAsiaTheme="minorHAnsi"/>
          <w:sz w:val="28"/>
          <w:szCs w:val="28"/>
          <w:lang w:val="ru-RU" w:eastAsia="en-US"/>
        </w:rPr>
        <w:t xml:space="preserve"> на какие либо изменения новым пользователем</w:t>
      </w:r>
    </w:p>
    <w:p>
      <w:pPr>
        <w:widowControl/>
        <w:autoSpaceDE w:val="0"/>
        <w:autoSpaceDN w:val="0"/>
        <w:adjustRightInd w:val="0"/>
        <w:rPr>
          <w:rFonts w:hint="default" w:eastAsiaTheme="minorHAnsi"/>
          <w:sz w:val="28"/>
          <w:szCs w:val="28"/>
          <w:lang w:val="ru-RU" w:eastAsia="en-US"/>
        </w:rPr>
      </w:pPr>
    </w:p>
    <w:p>
      <w:pPr>
        <w:widowControl/>
        <w:autoSpaceDE w:val="0"/>
        <w:autoSpaceDN w:val="0"/>
        <w:adjustRightInd w:val="0"/>
      </w:pPr>
      <w:r>
        <w:drawing>
          <wp:inline distT="0" distB="0" distL="114300" distR="114300">
            <wp:extent cx="4019550" cy="2673350"/>
            <wp:effectExtent l="0" t="0" r="3810" b="8890"/>
            <wp:docPr id="15" name="Изображение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267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autoSpaceDE w:val="0"/>
        <w:autoSpaceDN w:val="0"/>
        <w:adjustRightInd w:val="0"/>
        <w:rPr>
          <w:rFonts w:hint="default" w:eastAsia="MS Mincho"/>
          <w:sz w:val="28"/>
          <w:szCs w:val="28"/>
          <w:lang w:val="ru-RU"/>
        </w:rPr>
      </w:pPr>
      <w:r>
        <w:rPr>
          <w:rFonts w:eastAsiaTheme="minorHAnsi"/>
          <w:sz w:val="28"/>
          <w:szCs w:val="28"/>
          <w:lang w:eastAsia="en-US"/>
        </w:rPr>
        <w:t xml:space="preserve">Рисунок </w:t>
      </w:r>
      <w:r>
        <w:rPr>
          <w:rFonts w:hint="default" w:eastAsiaTheme="minorHAnsi"/>
          <w:sz w:val="28"/>
          <w:szCs w:val="28"/>
          <w:lang w:val="ru-RU" w:eastAsia="en-US"/>
        </w:rPr>
        <w:t>11</w:t>
      </w:r>
      <w:r>
        <w:rPr>
          <w:rFonts w:eastAsiaTheme="minorHAnsi"/>
          <w:sz w:val="28"/>
          <w:szCs w:val="28"/>
          <w:lang w:eastAsia="en-US"/>
        </w:rPr>
        <w:t xml:space="preserve"> – </w:t>
      </w:r>
      <w:r>
        <w:rPr>
          <w:rFonts w:eastAsiaTheme="minorHAnsi"/>
          <w:sz w:val="28"/>
          <w:szCs w:val="28"/>
          <w:lang w:val="ru-RU" w:eastAsia="en-US"/>
        </w:rPr>
        <w:t>Результат</w:t>
      </w:r>
      <w:r>
        <w:rPr>
          <w:rFonts w:hint="default" w:eastAsiaTheme="minorHAnsi"/>
          <w:sz w:val="28"/>
          <w:szCs w:val="28"/>
          <w:lang w:val="ru-RU" w:eastAsia="en-US"/>
        </w:rPr>
        <w:t xml:space="preserve"> выполнения задания 6 и 7</w:t>
      </w:r>
    </w:p>
    <w:sectPr>
      <w:pgSz w:w="11906" w:h="16838"/>
      <w:pgMar w:top="1134" w:right="850" w:bottom="1134" w:left="1701" w:header="708" w:footer="708" w:gutter="0"/>
      <w:cols w:space="708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Tahoma">
    <w:panose1 w:val="020B0604030504040204"/>
    <w:charset w:val="CC"/>
    <w:family w:val="swiss"/>
    <w:pitch w:val="default"/>
    <w:sig w:usb0="E1002EFF" w:usb1="C000605B" w:usb2="00000029" w:usb3="00000000" w:csb0="200101FF" w:csb1="20280000"/>
  </w:font>
  <w:font w:name="MS Mincho">
    <w:altName w:val="Yu Gothic UI"/>
    <w:panose1 w:val="02020609040205080304"/>
    <w:charset w:val="80"/>
    <w:family w:val="roman"/>
    <w:pitch w:val="default"/>
    <w:sig w:usb0="00000000" w:usb1="00000000" w:usb2="00000010" w:usb3="00000000" w:csb0="00020000" w:csb1="00000000"/>
  </w:font>
  <w:font w:name="Consolas">
    <w:panose1 w:val="020B0609020204030204"/>
    <w:charset w:val="CC"/>
    <w:family w:val="modern"/>
    <w:pitch w:val="default"/>
    <w:sig w:usb0="E00006FF" w:usb1="0000FCFF" w:usb2="00000001" w:usb3="00000000" w:csb0="6000019F" w:csb1="DFD70000"/>
  </w:font>
  <w:font w:name="Yu Gothic UI">
    <w:panose1 w:val="020B0500000000000000"/>
    <w:charset w:val="80"/>
    <w:family w:val="auto"/>
    <w:pitch w:val="default"/>
    <w:sig w:usb0="E00002FF" w:usb1="2AC7FDFF" w:usb2="00000016" w:usb3="00000000" w:csb0="2002009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F423E5"/>
    <w:multiLevelType w:val="multilevel"/>
    <w:tmpl w:val="05F423E5"/>
    <w:lvl w:ilvl="0" w:tentative="0">
      <w:start w:val="1"/>
      <w:numFmt w:val="decimal"/>
      <w:lvlText w:val="%1."/>
      <w:lvlJc w:val="left"/>
      <w:pPr>
        <w:tabs>
          <w:tab w:val="left" w:pos="360"/>
        </w:tabs>
        <w:ind w:left="357" w:hanging="357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lowerRoman"/>
      <w:lvlText w:val="%3."/>
      <w:lvlJc w:val="right"/>
      <w:pPr>
        <w:tabs>
          <w:tab w:val="left" w:pos="2160"/>
        </w:tabs>
        <w:ind w:left="2160" w:hanging="18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lowerLetter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lowerRoman"/>
      <w:lvlText w:val="%6."/>
      <w:lvlJc w:val="right"/>
      <w:pPr>
        <w:tabs>
          <w:tab w:val="left" w:pos="4320"/>
        </w:tabs>
        <w:ind w:left="4320" w:hanging="18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lowerLetter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lowerRoman"/>
      <w:lvlText w:val="%9."/>
      <w:lvlJc w:val="right"/>
      <w:pPr>
        <w:tabs>
          <w:tab w:val="left" w:pos="6480"/>
        </w:tabs>
        <w:ind w:left="6480" w:hanging="180"/>
      </w:pPr>
    </w:lvl>
  </w:abstractNum>
  <w:abstractNum w:abstractNumId="1">
    <w:nsid w:val="7C691BF1"/>
    <w:multiLevelType w:val="multilevel"/>
    <w:tmpl w:val="7C691BF1"/>
    <w:lvl w:ilvl="0" w:tentative="0">
      <w:start w:val="1"/>
      <w:numFmt w:val="decimal"/>
      <w:lvlText w:val="%1."/>
      <w:lvlJc w:val="left"/>
      <w:pPr>
        <w:tabs>
          <w:tab w:val="left" w:pos="360"/>
        </w:tabs>
        <w:ind w:left="357" w:hanging="357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lowerRoman"/>
      <w:lvlText w:val="%3."/>
      <w:lvlJc w:val="right"/>
      <w:pPr>
        <w:tabs>
          <w:tab w:val="left" w:pos="2160"/>
        </w:tabs>
        <w:ind w:left="2160" w:hanging="18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lowerLetter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lowerRoman"/>
      <w:lvlText w:val="%6."/>
      <w:lvlJc w:val="right"/>
      <w:pPr>
        <w:tabs>
          <w:tab w:val="left" w:pos="4320"/>
        </w:tabs>
        <w:ind w:left="4320" w:hanging="18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lowerLetter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lowerRoman"/>
      <w:lvlText w:val="%9."/>
      <w:lvlJc w:val="right"/>
      <w:pPr>
        <w:tabs>
          <w:tab w:val="left" w:pos="6480"/>
        </w:tabs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ocumentProtection w:enforcement="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B67F4"/>
    <w:rsid w:val="0001269C"/>
    <w:rsid w:val="00013502"/>
    <w:rsid w:val="0004059C"/>
    <w:rsid w:val="00040C43"/>
    <w:rsid w:val="000D0C93"/>
    <w:rsid w:val="000D3C5B"/>
    <w:rsid w:val="000F1BB2"/>
    <w:rsid w:val="001352AC"/>
    <w:rsid w:val="00183363"/>
    <w:rsid w:val="00186CE8"/>
    <w:rsid w:val="001A77B5"/>
    <w:rsid w:val="00276771"/>
    <w:rsid w:val="002907DB"/>
    <w:rsid w:val="00291037"/>
    <w:rsid w:val="002B0A4A"/>
    <w:rsid w:val="002C4DA4"/>
    <w:rsid w:val="00306FCE"/>
    <w:rsid w:val="003674D8"/>
    <w:rsid w:val="003A2503"/>
    <w:rsid w:val="003A34F4"/>
    <w:rsid w:val="003B29A0"/>
    <w:rsid w:val="003F6D48"/>
    <w:rsid w:val="00402EC1"/>
    <w:rsid w:val="00403B3B"/>
    <w:rsid w:val="004237E3"/>
    <w:rsid w:val="0042439A"/>
    <w:rsid w:val="004628BF"/>
    <w:rsid w:val="00482DA2"/>
    <w:rsid w:val="0048530C"/>
    <w:rsid w:val="004E1D42"/>
    <w:rsid w:val="004E421E"/>
    <w:rsid w:val="005145D2"/>
    <w:rsid w:val="00522C35"/>
    <w:rsid w:val="00571A12"/>
    <w:rsid w:val="005B45BE"/>
    <w:rsid w:val="005C3FEA"/>
    <w:rsid w:val="005D2D27"/>
    <w:rsid w:val="00601801"/>
    <w:rsid w:val="00607670"/>
    <w:rsid w:val="00624808"/>
    <w:rsid w:val="0062637C"/>
    <w:rsid w:val="0065628E"/>
    <w:rsid w:val="00665E96"/>
    <w:rsid w:val="00680FCD"/>
    <w:rsid w:val="00685F20"/>
    <w:rsid w:val="00686F9E"/>
    <w:rsid w:val="00690171"/>
    <w:rsid w:val="006934F2"/>
    <w:rsid w:val="006E498B"/>
    <w:rsid w:val="006E616D"/>
    <w:rsid w:val="006F213E"/>
    <w:rsid w:val="0070381F"/>
    <w:rsid w:val="0074508C"/>
    <w:rsid w:val="0075069D"/>
    <w:rsid w:val="007767A6"/>
    <w:rsid w:val="007874A3"/>
    <w:rsid w:val="007D3C8F"/>
    <w:rsid w:val="007E0B0B"/>
    <w:rsid w:val="007E7EAD"/>
    <w:rsid w:val="007F192C"/>
    <w:rsid w:val="007F4051"/>
    <w:rsid w:val="00803B13"/>
    <w:rsid w:val="008158C8"/>
    <w:rsid w:val="00816A67"/>
    <w:rsid w:val="008253A1"/>
    <w:rsid w:val="00832C5B"/>
    <w:rsid w:val="00863134"/>
    <w:rsid w:val="008672A5"/>
    <w:rsid w:val="00897068"/>
    <w:rsid w:val="008B67F4"/>
    <w:rsid w:val="008E23E8"/>
    <w:rsid w:val="008E495B"/>
    <w:rsid w:val="008E499F"/>
    <w:rsid w:val="008F6BA9"/>
    <w:rsid w:val="009211B7"/>
    <w:rsid w:val="00950D10"/>
    <w:rsid w:val="00953F59"/>
    <w:rsid w:val="00965C33"/>
    <w:rsid w:val="00997ECD"/>
    <w:rsid w:val="009A6539"/>
    <w:rsid w:val="009B38A3"/>
    <w:rsid w:val="00A1277B"/>
    <w:rsid w:val="00A13883"/>
    <w:rsid w:val="00A25CB6"/>
    <w:rsid w:val="00A34671"/>
    <w:rsid w:val="00A358C9"/>
    <w:rsid w:val="00A40AE0"/>
    <w:rsid w:val="00A50727"/>
    <w:rsid w:val="00A549A7"/>
    <w:rsid w:val="00A61CA9"/>
    <w:rsid w:val="00A6733B"/>
    <w:rsid w:val="00A67E0E"/>
    <w:rsid w:val="00AA5FA1"/>
    <w:rsid w:val="00AA6DB8"/>
    <w:rsid w:val="00AA7F1F"/>
    <w:rsid w:val="00AD30EC"/>
    <w:rsid w:val="00AD53F5"/>
    <w:rsid w:val="00B06DD8"/>
    <w:rsid w:val="00B07938"/>
    <w:rsid w:val="00B129B1"/>
    <w:rsid w:val="00B1602C"/>
    <w:rsid w:val="00B27D24"/>
    <w:rsid w:val="00B40A55"/>
    <w:rsid w:val="00B43D6E"/>
    <w:rsid w:val="00B51F91"/>
    <w:rsid w:val="00B56051"/>
    <w:rsid w:val="00B7211C"/>
    <w:rsid w:val="00B96023"/>
    <w:rsid w:val="00BA14F3"/>
    <w:rsid w:val="00BA307F"/>
    <w:rsid w:val="00BA7B14"/>
    <w:rsid w:val="00C10301"/>
    <w:rsid w:val="00C16996"/>
    <w:rsid w:val="00C636CA"/>
    <w:rsid w:val="00C8338C"/>
    <w:rsid w:val="00C83671"/>
    <w:rsid w:val="00C8412C"/>
    <w:rsid w:val="00CA0D02"/>
    <w:rsid w:val="00CC7139"/>
    <w:rsid w:val="00CE666F"/>
    <w:rsid w:val="00D0446F"/>
    <w:rsid w:val="00D107EC"/>
    <w:rsid w:val="00D155B1"/>
    <w:rsid w:val="00D21557"/>
    <w:rsid w:val="00D460B8"/>
    <w:rsid w:val="00D52140"/>
    <w:rsid w:val="00DE5ACC"/>
    <w:rsid w:val="00E42AB6"/>
    <w:rsid w:val="00E57C29"/>
    <w:rsid w:val="00E738A4"/>
    <w:rsid w:val="00E9365E"/>
    <w:rsid w:val="00E93B75"/>
    <w:rsid w:val="00E974A4"/>
    <w:rsid w:val="00EB39D8"/>
    <w:rsid w:val="00ED3462"/>
    <w:rsid w:val="00EF6A11"/>
    <w:rsid w:val="00F3020A"/>
    <w:rsid w:val="00F425C7"/>
    <w:rsid w:val="00F45BFA"/>
    <w:rsid w:val="00F576C4"/>
    <w:rsid w:val="00F872AF"/>
    <w:rsid w:val="00FA0539"/>
    <w:rsid w:val="00FA2FA9"/>
    <w:rsid w:val="00FB1AA1"/>
    <w:rsid w:val="00FB25CC"/>
    <w:rsid w:val="00FB40A3"/>
    <w:rsid w:val="00FC0EF6"/>
    <w:rsid w:val="00FD7287"/>
    <w:rsid w:val="00FE16E6"/>
    <w:rsid w:val="00FE4C8C"/>
    <w:rsid w:val="00FF6F94"/>
    <w:rsid w:val="111613CC"/>
    <w:rsid w:val="42D27910"/>
    <w:rsid w:val="43E75D57"/>
    <w:rsid w:val="44847004"/>
    <w:rsid w:val="467035CE"/>
    <w:rsid w:val="495B4B1E"/>
    <w:rsid w:val="66E216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HAnsi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qFormat="1" w:unhideWhenUsed="0" w:uiPriority="34" w:semiHidden="0" w:name="List Paragraph"/>
  </w:latentStyles>
  <w:style w:type="paragraph" w:default="1" w:styleId="1">
    <w:name w:val="Normal"/>
    <w:qFormat/>
    <w:uiPriority w:val="0"/>
    <w:pPr>
      <w:widowControl w:val="0"/>
      <w:spacing w:after="0" w:line="240" w:lineRule="auto"/>
      <w:jc w:val="center"/>
    </w:pPr>
    <w:rPr>
      <w:rFonts w:ascii="Times New Roman" w:hAnsi="Times New Roman" w:eastAsia="Times New Roman" w:cs="Times New Roman"/>
      <w:sz w:val="20"/>
      <w:szCs w:val="20"/>
      <w:lang w:val="ru-RU" w:eastAsia="ru-RU" w:bidi="ar-SA"/>
    </w:rPr>
  </w:style>
  <w:style w:type="character" w:default="1" w:styleId="5">
    <w:name w:val="Default Paragraph Font"/>
    <w:semiHidden/>
    <w:unhideWhenUsed/>
    <w:uiPriority w:val="1"/>
  </w:style>
  <w:style w:type="table" w:default="1" w:styleId="7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alloon Text"/>
    <w:basedOn w:val="1"/>
    <w:link w:val="9"/>
    <w:semiHidden/>
    <w:unhideWhenUsed/>
    <w:uiPriority w:val="99"/>
    <w:rPr>
      <w:rFonts w:ascii="Tahoma" w:hAnsi="Tahoma" w:cs="Tahoma"/>
      <w:sz w:val="16"/>
      <w:szCs w:val="16"/>
    </w:rPr>
  </w:style>
  <w:style w:type="paragraph" w:styleId="3">
    <w:name w:val="header"/>
    <w:basedOn w:val="1"/>
    <w:link w:val="11"/>
    <w:unhideWhenUsed/>
    <w:uiPriority w:val="99"/>
    <w:pPr>
      <w:tabs>
        <w:tab w:val="center" w:pos="4677"/>
        <w:tab w:val="right" w:pos="9355"/>
      </w:tabs>
    </w:pPr>
  </w:style>
  <w:style w:type="paragraph" w:styleId="4">
    <w:name w:val="footer"/>
    <w:basedOn w:val="1"/>
    <w:link w:val="12"/>
    <w:unhideWhenUsed/>
    <w:qFormat/>
    <w:uiPriority w:val="99"/>
    <w:pPr>
      <w:tabs>
        <w:tab w:val="center" w:pos="4677"/>
        <w:tab w:val="right" w:pos="9355"/>
      </w:tabs>
    </w:pPr>
  </w:style>
  <w:style w:type="character" w:styleId="6">
    <w:name w:val="Hyperlink"/>
    <w:basedOn w:val="5"/>
    <w:semiHidden/>
    <w:unhideWhenUsed/>
    <w:qFormat/>
    <w:uiPriority w:val="99"/>
    <w:rPr>
      <w:color w:val="0000FF"/>
      <w:u w:val="single"/>
    </w:rPr>
  </w:style>
  <w:style w:type="table" w:styleId="8">
    <w:name w:val="Table Grid"/>
    <w:basedOn w:val="7"/>
    <w:uiPriority w:val="3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9">
    <w:name w:val="Текст выноски Знак"/>
    <w:basedOn w:val="5"/>
    <w:link w:val="2"/>
    <w:semiHidden/>
    <w:uiPriority w:val="99"/>
    <w:rPr>
      <w:rFonts w:ascii="Tahoma" w:hAnsi="Tahoma" w:eastAsia="Times New Roman" w:cs="Tahoma"/>
      <w:sz w:val="16"/>
      <w:szCs w:val="16"/>
      <w:lang w:eastAsia="ru-RU"/>
    </w:rPr>
  </w:style>
  <w:style w:type="paragraph" w:styleId="10">
    <w:name w:val="List Paragraph"/>
    <w:basedOn w:val="1"/>
    <w:qFormat/>
    <w:uiPriority w:val="34"/>
    <w:pPr>
      <w:ind w:left="720"/>
      <w:contextualSpacing/>
    </w:pPr>
  </w:style>
  <w:style w:type="character" w:customStyle="1" w:styleId="11">
    <w:name w:val="Верхний колонтитул Знак"/>
    <w:basedOn w:val="5"/>
    <w:link w:val="3"/>
    <w:uiPriority w:val="99"/>
    <w:rPr>
      <w:rFonts w:ascii="Times New Roman" w:hAnsi="Times New Roman" w:eastAsia="Times New Roman" w:cs="Times New Roman"/>
      <w:sz w:val="20"/>
      <w:szCs w:val="20"/>
      <w:lang w:eastAsia="ru-RU"/>
    </w:rPr>
  </w:style>
  <w:style w:type="character" w:customStyle="1" w:styleId="12">
    <w:name w:val="Нижний колонтитул Знак"/>
    <w:basedOn w:val="5"/>
    <w:link w:val="4"/>
    <w:qFormat/>
    <w:uiPriority w:val="99"/>
    <w:rPr>
      <w:rFonts w:ascii="Times New Roman" w:hAnsi="Times New Roman" w:eastAsia="Times New Roman" w:cs="Times New Roman"/>
      <w:sz w:val="20"/>
      <w:szCs w:val="20"/>
      <w:lang w:eastAsia="ru-RU"/>
    </w:rPr>
  </w:style>
  <w:style w:type="paragraph" w:customStyle="1" w:styleId="13">
    <w:name w:val="Основной текст 21"/>
    <w:basedOn w:val="1"/>
    <w:qFormat/>
    <w:uiPriority w:val="0"/>
    <w:pPr>
      <w:widowControl/>
      <w:suppressAutoHyphens/>
      <w:overflowPunct w:val="0"/>
      <w:autoSpaceDE w:val="0"/>
      <w:spacing w:after="120" w:line="480" w:lineRule="auto"/>
      <w:ind w:firstLine="709"/>
      <w:jc w:val="both"/>
    </w:pPr>
    <w:rPr>
      <w:sz w:val="28"/>
      <w:lang w:eastAsia="zh-CN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customXml" Target="../customXml/item2.xml"/><Relationship Id="rId17" Type="http://schemas.openxmlformats.org/officeDocument/2006/relationships/numbering" Target="numbering.xml"/><Relationship Id="rId16" Type="http://schemas.openxmlformats.org/officeDocument/2006/relationships/customXml" Target="../customXml/item1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8C34F797-B82D-4E20-A038-2663529CF197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Microsoft</Company>
  <Pages>5</Pages>
  <Words>697</Words>
  <Characters>3978</Characters>
  <Lines>33</Lines>
  <Paragraphs>9</Paragraphs>
  <TotalTime>7</TotalTime>
  <ScaleCrop>false</ScaleCrop>
  <LinksUpToDate>false</LinksUpToDate>
  <CharactersWithSpaces>4666</CharactersWithSpaces>
  <Application>WPS Office_11.2.0.9363_F1E327BC-269C-435d-A152-05C5408002CA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2020-05-09T13:55:00Z</dcterms:created>
  <dc:creator>Катерина</dc:creator>
  <cp:lastModifiedBy>Анна</cp:lastModifiedBy>
  <dcterms:modified xsi:type="dcterms:W3CDTF">2020-06-02T10:02:56Z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1049-11.2.0.9363</vt:lpwstr>
  </property>
</Properties>
</file>