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  <w:t>Заместитель начальника Московского университета Министерства Внутренних Дел имени Владимира Яковлевича Кикотя</w:t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  <w:t>О.В. Зиборов</w:t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  <w:t>31 июня 2019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2019 / 2020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Куренкова Олега Владимировича</w:t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Начальник кафедры, 0.75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кафедры подготовки специалистов в области информационной безопасности, а</w:t>
      </w: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также кафедры специальных информационных технологий и компьютерной экспе</w:t>
      </w: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  <w:r>
        <w:rPr>
          <w:sz w:val="28"/>
        </w:rPr>
        <w:t>тизы и вообще крутой сотрудник, ехехехеххееххеехеххее</w:t>
      </w: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старший преподаватель, доцент экономических наук, доцент технических наук, 50 лет.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