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 OS — Cost &amp; Unit Economics (Monthly Snapshot)</w:t>
      </w:r>
    </w:p>
    <w:p>
      <w:r>
        <w:rPr>
          <w:b/>
        </w:rPr>
        <w:t>Purpose:</w:t>
      </w:r>
      <w:r>
        <w:t xml:space="preserve"> cost-per-deal unit economics → sanity-check pricing &amp; margin.</w:t>
      </w:r>
      <w:r>
        <w:br/>
      </w:r>
      <w:r>
        <w:rPr>
          <w:b/>
        </w:rPr>
        <w:t>Scope:</w:t>
      </w:r>
      <w:r>
        <w:t xml:space="preserve"> AI/LLM · document parsing · data acquisition · fixed infra. </w:t>
      </w:r>
      <w:r>
        <w:rPr>
          <w:b/>
        </w:rPr>
        <w:t>Team excluded.</w:t>
      </w:r>
      <w:r>
        <w:br/>
      </w:r>
      <w:r>
        <w:rPr>
          <w:b/>
        </w:rPr>
        <w:t>Unit:</w:t>
      </w:r>
      <w:r>
        <w:t xml:space="preserve"> one </w:t>
      </w:r>
      <w:r>
        <w:rPr>
          <w:b/>
        </w:rPr>
        <w:t>deal</w:t>
      </w:r>
      <w:r>
        <w:t xml:space="preserve"> (upload CIM → extract 3-statement model → analyze → memo → ongoing chat).</w:t>
      </w:r>
      <w:r>
        <w:br/>
      </w:r>
      <w:r>
        <w:rPr>
          <w:b/>
        </w:rPr>
        <w:t>Scale modeled:</w:t>
      </w:r>
      <w:r>
        <w:t xml:space="preserve"> Beta (~10–15 users / 5–15 firms) and Target (~50 firms / ~150 users).</w:t>
      </w:r>
      <w:r>
        <w:br/>
      </w:r>
      <w:r>
        <w:rPr>
          <w:b/>
        </w:rPr>
        <w:t>Currency:</w:t>
      </w:r>
      <w:r>
        <w:t xml:space="preserve"> ₹ INR at </w:t>
      </w:r>
      <w:r>
        <w:rPr>
          <w:b/>
        </w:rPr>
        <w:t>$1 = ₹86</w:t>
      </w:r>
      <w:r>
        <w:t xml:space="preserve"> (mid-2026; adjust if needed).</w:t>
      </w:r>
      <w:r>
        <w:br/>
      </w:r>
      <w:r>
        <w:rPr>
          <w:b/>
        </w:rPr>
        <w:t>Status:</w:t>
      </w:r>
      <w:r>
        <w:t xml:space="preserve"> grounded in the codebase, priced at PE OS's </w:t>
      </w:r>
      <w:r>
        <w:rPr>
          <w:b/>
        </w:rPr>
        <w:t>own</w:t>
      </w:r>
      <w:r>
        <w:t xml:space="preserve"> </w:t>
      </w:r>
      <w:r>
        <w:rPr>
          <w:rFonts w:ascii="Consolas" w:hAnsi="Consolas"/>
          <w:color w:val="9B2615"/>
          <w:sz w:val="19"/>
        </w:rPr>
        <w:t>ModelPrice</w:t>
      </w:r>
      <w:r>
        <w:t xml:space="preserve"> seeds (</w:t>
      </w:r>
      <w:r>
        <w:rPr>
          <w:rFonts w:ascii="Consolas" w:hAnsi="Consolas"/>
          <w:color w:val="9B2615"/>
          <w:sz w:val="19"/>
        </w:rPr>
        <w:t>apps/api/usage-tracking-migration.sql</w:t>
      </w:r>
      <w:r>
        <w:t xml:space="preserve">, </w:t>
      </w:r>
      <w:r>
        <w:rPr>
          <w:rFonts w:ascii="Consolas" w:hAnsi="Consolas"/>
          <w:color w:val="9B2615"/>
          <w:sz w:val="19"/>
        </w:rPr>
        <w:t>model-prices-anthropic-direct-seed.sql</w:t>
      </w:r>
      <w:r>
        <w:t xml:space="preserve">). Two numbers are estimates you can tighten: </w:t>
      </w:r>
      <w:r>
        <w:rPr>
          <w:b/>
        </w:rPr>
        <w:t>Claude "thinking" tokens</w:t>
      </w:r>
      <w:r>
        <w:t xml:space="preserve"> on the cross-verify extractor, and </w:t>
      </w:r>
      <w:r>
        <w:rPr>
          <w:b/>
        </w:rPr>
        <w:t>deal-chat messages/user/month</w:t>
      </w:r>
      <w:r>
        <w:t xml:space="preserve"> (both noted inline).</w:t>
      </w:r>
    </w:p>
    <w:p>
      <w:pPr>
        <w:spacing w:before="80" w:after="120"/>
        <w:ind w:left="360"/>
        <w:shd w:val="clear" w:color="auto" w:fill="F6F8FA"/>
        <w:pBdr>
          <w:left w:val="single" w:sz="18" w:space="8" w:color="003366"/>
        </w:pBdr>
      </w:pPr>
      <w:r>
        <w:rPr>
          <w:b/>
        </w:rPr>
        <w:t>Headline:</w:t>
      </w:r>
      <w:r>
        <w:t xml:space="preserve"> unlike a scraping-heavy product, PE OS is a </w:t>
      </w:r>
      <w:r>
        <w:rPr>
          <w:b/>
        </w:rPr>
        <w:t>high-margin SaaS</w:t>
      </w:r>
      <w:r>
        <w:t xml:space="preserve"> — fully-loaded cost is </w:t>
      </w:r>
      <w:r>
        <w:rPr>
          <w:b/>
        </w:rPr>
        <w:t>~$2–3/deal</w:t>
      </w:r>
      <w:r>
        <w:t xml:space="preserve"> and </w:t>
      </w:r>
      <w:r>
        <w:rPr>
          <w:b/>
        </w:rPr>
        <w:t>~$13/user/month</w:t>
      </w:r>
      <w:r>
        <w:t>, against $199–479/user pricing (</w:t>
      </w:r>
      <w:r>
        <w:rPr>
          <w:b/>
        </w:rPr>
        <w:t>93–97% gross margin</w:t>
      </w:r>
      <w:r>
        <w:t xml:space="preserve">). Cost is dominated by </w:t>
      </w:r>
      <w:r>
        <w:rPr>
          <w:b/>
        </w:rPr>
        <w:t>LLM tokens</w:t>
      </w:r>
      <w:r>
        <w:t>, not external data — so the levers are AI routing (cross-verify + deal chat), not infra.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1. What each deal costs</w:t>
      </w:r>
    </w:p>
    <w:p>
      <w:r>
        <w:t xml:space="preserve">PE OS meters every call through </w:t>
      </w:r>
      <w:r>
        <w:rPr>
          <w:rFonts w:ascii="Consolas" w:hAnsi="Consolas"/>
          <w:color w:val="9B2615"/>
          <w:sz w:val="19"/>
        </w:rPr>
        <w:t>recordUsageEvent</w:t>
      </w:r>
      <w:r>
        <w:t xml:space="preserve"> (</w:t>
      </w:r>
      <w:r>
        <w:rPr>
          <w:rFonts w:ascii="Consolas" w:hAnsi="Consolas"/>
          <w:color w:val="9B2615"/>
          <w:sz w:val="19"/>
        </w:rPr>
        <w:t>services/usage/trackedLLM.ts</w:t>
      </w:r>
      <w:r>
        <w:t xml:space="preserve">) and prices it from the </w:t>
      </w:r>
      <w:r>
        <w:rPr>
          <w:rFonts w:ascii="Consolas" w:hAnsi="Consolas"/>
          <w:color w:val="9B2615"/>
          <w:sz w:val="19"/>
        </w:rPr>
        <w:t>ModelPrice</w:t>
      </w:r>
      <w:r>
        <w:t xml:space="preserve"> table. Current routing (</w:t>
      </w:r>
      <w:r>
        <w:rPr>
          <w:rFonts w:ascii="Consolas" w:hAnsi="Consolas"/>
          <w:color w:val="9B2615"/>
          <w:sz w:val="19"/>
        </w:rPr>
        <w:t>utils/aiModels.ts</w:t>
      </w:r>
      <w:r>
        <w:t xml:space="preserve">, prod env has both </w:t>
      </w:r>
      <w:r>
        <w:rPr>
          <w:rFonts w:ascii="Consolas" w:hAnsi="Consolas"/>
          <w:color w:val="9B2615"/>
          <w:sz w:val="19"/>
        </w:rPr>
        <w:t>ANTHROPIC_API_KEY</w:t>
      </w:r>
      <w:r>
        <w:t xml:space="preserve"> + </w:t>
      </w:r>
      <w:r>
        <w:rPr>
          <w:rFonts w:ascii="Consolas" w:hAnsi="Consolas"/>
          <w:color w:val="9B2615"/>
          <w:sz w:val="19"/>
        </w:rPr>
        <w:t>OPENAI_API_KEY</w:t>
      </w:r>
      <w:r>
        <w:t>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Model (default)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$/MTok in · out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Used for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TIER1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claude-sonnet-4-6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$3 · $15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memos, deal chat, extraction reasoning, analysis, meeting prep</w:t>
            </w:r>
          </w:p>
        </w:tc>
      </w:tr>
      <w:tr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TIER2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rPr>
                <w:b/>
              </w:rPr>
              <w:t>gpt-4.1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$2 · $8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classifier, vision, narrative insights, signals, enrichment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TIER3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gpt-4.1-mini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$0.40 · $1.60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verify node, emails, fast tasks</w:t>
            </w:r>
          </w:p>
        </w:tc>
      </w:tr>
      <w:tr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TIER4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gpt-4.1-nano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rPr>
                <w:b/>
              </w:rPr>
              <w:t>unpriced → logs $0</w:t>
            </w:r>
            <w:r>
              <w:t xml:space="preserve"> ⚠️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sentiment, routing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xverify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claude-haiku-4-5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$1 · $5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financial-agent cross-verify node</w:t>
            </w:r>
          </w:p>
        </w:tc>
      </w:tr>
      <w:tr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embed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gemini-embedding-001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$0.025 / 1M chars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RAG ingest + query</w:t>
            </w:r>
          </w:p>
        </w:tc>
      </w:tr>
    </w:tbl>
    <w:p/>
    <w:p>
      <w:pPr>
        <w:pStyle w:val="Heading3"/>
      </w:pPr>
      <w:r>
        <w:t>A. The cost center — ingesting + extracting one CIM</w:t>
      </w:r>
    </w:p>
    <w:p>
      <w:r>
        <w:t xml:space="preserve">The 3-statement model comes from </w:t>
      </w:r>
      <w:r>
        <w:rPr>
          <w:rFonts w:ascii="Consolas" w:hAnsi="Consolas"/>
          <w:color w:val="9B2615"/>
          <w:sz w:val="19"/>
        </w:rPr>
        <w:t>runFinancialAgent</w:t>
      </w:r>
      <w:r>
        <w:t xml:space="preserve">, which runs a </w:t>
      </w:r>
      <w:r>
        <w:rPr>
          <w:b/>
        </w:rPr>
        <w:t>dual-model ensemble</w:t>
      </w:r>
      <w:r>
        <w:t xml:space="preserve"> (</w:t>
      </w:r>
      <w:r>
        <w:rPr>
          <w:rFonts w:ascii="Consolas" w:hAnsi="Consolas"/>
          <w:color w:val="9B2615"/>
          <w:sz w:val="19"/>
        </w:rPr>
        <w:t>financialCrossVerify.ts</w:t>
      </w:r>
      <w:r>
        <w:t xml:space="preserve">): GPT </w:t>
      </w:r>
      <w:r>
        <w:rPr>
          <w:b/>
        </w:rPr>
        <w:t>and</w:t>
      </w:r>
      <w:r>
        <w:t xml:space="preserve"> Claude Sonnet extract the same doc in parallel, a Sonnet reconciler arbitrates *only if they disagree*, then a gpt-4.1-mini verify + Haiku cross-verify pass. Typical text path, single chunk, models agree, no self-correct: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Call (file)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in tok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out tok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Fast pass (</w:t>
            </w:r>
            <w:r>
              <w:rPr>
                <w:rFonts w:ascii="Consolas" w:hAnsi="Consolas"/>
                <w:color w:val="9B2615"/>
                <w:sz w:val="19"/>
              </w:rPr>
              <w:t>aiExtractor.ts</w:t>
            </w:r>
            <w:r>
              <w:t>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Sonnet 4.6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~7.4k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~1k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$0.037</w:t>
            </w:r>
          </w:p>
        </w:tc>
      </w:tr>
      <w:tr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t>Classify — GPT (</w:t>
            </w:r>
            <w:r>
              <w:rPr>
                <w:rFonts w:ascii="Consolas" w:hAnsi="Consolas"/>
                <w:color w:val="9B2615"/>
                <w:sz w:val="19"/>
              </w:rPr>
              <w:t>financialClassifier.ts</w:t>
            </w:r>
            <w:r>
              <w:t>)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t>gpt-4.1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right"/>
            </w:pPr>
            <w:r>
              <w:t>~27k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right"/>
            </w:pPr>
            <w:r>
              <w:t>~6k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right"/>
            </w:pPr>
            <w:r>
              <w:t>$0.102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  <w:t>Classify — Claude + thinking</w:t>
            </w:r>
            <w:r>
              <w:t xml:space="preserve"> (</w:t>
            </w:r>
            <w:r>
              <w:rPr>
                <w:rFonts w:ascii="Consolas" w:hAnsi="Consolas"/>
                <w:color w:val="9B2615"/>
                <w:sz w:val="19"/>
              </w:rPr>
              <w:t>claudeFinancialClassifier.ts</w:t>
            </w:r>
            <w:r>
              <w:t>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Sonnet 4.6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~27k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~18k*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</w:rPr>
              <w:t>$0.351</w:t>
            </w:r>
          </w:p>
        </w:tc>
      </w:tr>
      <w:tr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t>Verify node (</w:t>
            </w:r>
            <w:r>
              <w:rPr>
                <w:rFonts w:ascii="Consolas" w:hAnsi="Consolas"/>
                <w:color w:val="9B2615"/>
                <w:sz w:val="19"/>
              </w:rPr>
              <w:t>verifyNode.ts</w:t>
            </w:r>
            <w:r>
              <w:t>)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t>gpt-4.1-mini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right"/>
            </w:pPr>
            <w:r>
              <w:t>~7k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right"/>
            </w:pPr>
            <w:r>
              <w:t>~1.5k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right"/>
            </w:pPr>
            <w:r>
              <w:t>$0.005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Cross-verify node (</w:t>
            </w:r>
            <w:r>
              <w:rPr>
                <w:rFonts w:ascii="Consolas" w:hAnsi="Consolas"/>
                <w:color w:val="9B2615"/>
                <w:sz w:val="19"/>
              </w:rPr>
              <w:t>crossVerifyNode.ts</w:t>
            </w:r>
            <w:r>
              <w:t>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Haiku 4.5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~4.2k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~1k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$0.009</w:t>
            </w:r>
          </w:p>
        </w:tc>
      </w:tr>
      <w:tr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t>RAG embeddings (</w:t>
            </w:r>
            <w:r>
              <w:rPr>
                <w:rFonts w:ascii="Consolas" w:hAnsi="Consolas"/>
                <w:color w:val="9B2615"/>
                <w:sz w:val="19"/>
              </w:rPr>
              <w:t>rag.ts</w:t>
            </w:r>
            <w:r>
              <w:t>)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t>gemini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right"/>
            </w:pPr>
            <w:r>
              <w:t>—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right"/>
            </w:pPr>
            <w:r>
              <w:t>—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right"/>
            </w:pPr>
            <w:r>
              <w:t>$0.003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  <w:t>Total — typical CIM</w:t>
            </w:r>
          </w:p>
        </w:tc>
        <w:tc>
          <w:tcPr>
            <w:tcW w:type="dxa" w:w="1728"/>
          </w:tcPr>
          <w:p>
            <w:pPr>
              <w:jc w:val="left"/>
            </w:pPr>
          </w:p>
        </w:tc>
        <w:tc>
          <w:tcPr>
            <w:tcW w:type="dxa" w:w="1728"/>
          </w:tcPr>
          <w:p>
            <w:pPr>
              <w:jc w:val="right"/>
            </w:pPr>
          </w:p>
        </w:tc>
        <w:tc>
          <w:tcPr>
            <w:tcW w:type="dxa" w:w="1728"/>
          </w:tcPr>
          <w:p>
            <w:pPr>
              <w:jc w:val="right"/>
            </w:pP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</w:rPr>
              <w:t>≈ $0.51 (₹44)</w:t>
            </w:r>
          </w:p>
        </w:tc>
      </w:tr>
    </w:tbl>
    <w:p/>
    <w:p>
      <w:r>
        <w:t xml:space="preserve">* Sonnet runs </w:t>
      </w:r>
      <w:r>
        <w:rPr>
          <w:rFonts w:ascii="Consolas" w:hAnsi="Consolas"/>
          <w:color w:val="9B2615"/>
          <w:sz w:val="19"/>
        </w:rPr>
        <w:t>thinking: adaptive</w:t>
      </w:r>
      <w:r>
        <w:t xml:space="preserve"> + </w:t>
      </w:r>
      <w:r>
        <w:rPr>
          <w:rFonts w:ascii="Consolas" w:hAnsi="Consolas"/>
          <w:color w:val="9B2615"/>
          <w:sz w:val="19"/>
        </w:rPr>
        <w:t>effort: high</w:t>
      </w:r>
      <w:r>
        <w:t xml:space="preserve"> → ~6k visible JSON + </w:t>
      </w:r>
      <w:r>
        <w:rPr>
          <w:b/>
        </w:rPr>
        <w:t>~12k thinking tokens billed as output</w:t>
      </w:r>
      <w:r>
        <w:t>. This call is the single most expensive line in the whole product.</w:t>
      </w:r>
    </w:p>
    <w:p>
      <w:pPr>
        <w:pStyle w:val="ListBullet"/>
      </w:pPr>
      <w:r>
        <w:rPr>
          <w:b/>
        </w:rPr>
        <w:t>+ Reconciler fires</w:t>
      </w:r>
      <w:r>
        <w:t xml:space="preserve"> (extractions disagree): </w:t>
      </w:r>
      <w:r>
        <w:rPr>
          <w:b/>
        </w:rPr>
        <w:t>+~$0.40</w:t>
      </w:r>
      <w:r>
        <w:t xml:space="preserve"> (another Sonnet thinking call, ~40k in).</w:t>
      </w:r>
    </w:p>
    <w:p>
      <w:pPr>
        <w:pStyle w:val="ListBullet"/>
      </w:pPr>
      <w:r>
        <w:rPr>
          <w:b/>
        </w:rPr>
        <w:t>Worst case</w:t>
      </w:r>
      <w:r>
        <w:t xml:space="preserve"> (50-page CIM chunks ×2–4 + 3 self-corrects + reconciler): </w:t>
      </w:r>
      <w:r>
        <w:rPr>
          <w:b/>
        </w:rPr>
        <w:t>~$2.5–3.5</w:t>
      </w:r>
      <w:r>
        <w:t>.</w:t>
      </w:r>
    </w:p>
    <w:p>
      <w:pPr>
        <w:pStyle w:val="ListBullet"/>
      </w:pPr>
      <w:r>
        <w:rPr>
          <w:b/>
        </w:rPr>
        <w:t>GPT-only path</w:t>
      </w:r>
      <w:r>
        <w:t xml:space="preserve"> (no </w:t>
      </w:r>
      <w:r>
        <w:rPr>
          <w:rFonts w:ascii="Consolas" w:hAnsi="Consolas"/>
          <w:color w:val="9B2615"/>
          <w:sz w:val="19"/>
        </w:rPr>
        <w:t>ANTHROPIC_API_KEY</w:t>
      </w:r>
      <w:r>
        <w:t xml:space="preserve">): </w:t>
      </w:r>
      <w:r>
        <w:rPr>
          <w:b/>
        </w:rPr>
        <w:t>~$0.14</w:t>
      </w:r>
      <w:r>
        <w:t xml:space="preserve"> — the cross-verify ensemble is a </w:t>
      </w:r>
      <w:r>
        <w:rPr>
          <w:b/>
        </w:rPr>
        <w:t>~3.6×</w:t>
      </w:r>
    </w:p>
    <w:p>
      <w:r>
        <w:t>multiplier. *This is why the product docs' "$0.05–0.15/extraction" is stale — it predates the May cross-verify rebuild; the live default is ~$0.51.*</w:t>
      </w:r>
    </w:p>
    <w:p>
      <w:r>
        <w:t xml:space="preserve">Guards that cap the blast radius: </w:t>
      </w:r>
      <w:r>
        <w:rPr>
          <w:rFonts w:ascii="Consolas" w:hAnsi="Consolas"/>
          <w:color w:val="9B2615"/>
          <w:sz w:val="19"/>
        </w:rPr>
        <w:t>DEFAULT_MAX_RETRIES = 3</w:t>
      </w:r>
      <w:r>
        <w:t xml:space="preserve">, </w:t>
      </w:r>
      <w:r>
        <w:rPr>
          <w:rFonts w:ascii="Consolas" w:hAnsi="Consolas"/>
          <w:color w:val="9B2615"/>
          <w:sz w:val="19"/>
        </w:rPr>
        <w:t>MAX_CONCURRENT_PER_ORG = 2</w:t>
      </w:r>
      <w:r>
        <w:t>, 240s/doc wall-clock (</w:t>
      </w:r>
      <w:r>
        <w:rPr>
          <w:rFonts w:ascii="Consolas" w:hAnsi="Consolas"/>
          <w:color w:val="9B2615"/>
          <w:sz w:val="19"/>
        </w:rPr>
        <w:t>agents/financialAgent/config.ts</w:t>
      </w:r>
      <w:r>
        <w:t xml:space="preserve">, </w:t>
      </w:r>
      <w:r>
        <w:rPr>
          <w:rFonts w:ascii="Consolas" w:hAnsi="Consolas"/>
          <w:color w:val="9B2615"/>
          <w:sz w:val="19"/>
        </w:rPr>
        <w:t>routes/financials-extraction.ts</w:t>
      </w:r>
      <w:r>
        <w:t>).</w:t>
      </w:r>
    </w:p>
    <w:p>
      <w:pPr>
        <w:pStyle w:val="Heading3"/>
      </w:pPr>
      <w:r>
        <w:t>B. Everything else per deal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Calls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Cached?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Memo (COMPREHENSIVE, 12 sections)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Sonnet 4.6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up to 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~$0.40 (₹34)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t xml:space="preserve">Deal chat, </w:t>
            </w:r>
            <w:r>
              <w:rPr>
                <w:b/>
              </w:rPr>
              <w:t>per message</w:t>
            </w:r>
            <w:r>
              <w:t xml:space="preserve"> (ReAct + tools)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t>Sonnet 4.6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t>1 + 2–4 tools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right"/>
            </w:pPr>
            <w:r>
              <w:t>~$0.10 (₹8.6)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t>system prefix prompt-cached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Narrative insights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gpt-4.1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~$0.03 (₹2.6)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  <w:t>Yes — L1/L2/L3, once/month</w:t>
            </w:r>
          </w:p>
        </w:tc>
      </w:tr>
      <w:tr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t>Reconcile (on demand)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t>gpt-4.1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right"/>
            </w:pPr>
            <w:r>
              <w:t>~$0.12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Follow-up Qs / multi-doc / enrichment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TIER2/3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1–2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~$0.05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No</w:t>
            </w:r>
          </w:p>
        </w:tc>
      </w:tr>
    </w:tbl>
    <w:p/>
    <w:p>
      <w:pPr>
        <w:pStyle w:val="Heading3"/>
      </w:pPr>
      <w:r>
        <w:t>C. Variable cost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Per deal</w:t>
            </w:r>
          </w:p>
        </w:tc>
        <w:tc>
          <w:tcPr>
            <w:tcW w:type="dxa" w:w="2880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USD</w:t>
            </w:r>
          </w:p>
        </w:tc>
        <w:tc>
          <w:tcPr>
            <w:tcW w:type="dxa" w:w="2880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INR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Ingest + extract one CIM (cross-verify ON)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$0.51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₹44</w:t>
            </w:r>
          </w:p>
        </w:tc>
      </w:tr>
      <w:tr>
        <w:tc>
          <w:tcPr>
            <w:tcW w:type="dxa" w:w="2880"/>
            <w:shd w:val="clear" w:color="auto" w:fill="F4F6F9"/>
          </w:tcPr>
          <w:p>
            <w:pPr>
              <w:jc w:val="left"/>
            </w:pPr>
            <w:r>
              <w:t>+ comprehensive memo</w:t>
            </w:r>
          </w:p>
        </w:tc>
        <w:tc>
          <w:tcPr>
            <w:tcW w:type="dxa" w:w="2880"/>
            <w:shd w:val="clear" w:color="auto" w:fill="F4F6F9"/>
          </w:tcPr>
          <w:p>
            <w:pPr>
              <w:jc w:val="right"/>
            </w:pPr>
            <w:r>
              <w:t>$0.40</w:t>
            </w:r>
          </w:p>
        </w:tc>
        <w:tc>
          <w:tcPr>
            <w:tcW w:type="dxa" w:w="2880"/>
            <w:shd w:val="clear" w:color="auto" w:fill="F4F6F9"/>
          </w:tcPr>
          <w:p>
            <w:pPr>
              <w:jc w:val="right"/>
            </w:pPr>
            <w:r>
              <w:t>₹34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+ narrative insights (cached, once)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$0.03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₹2.6</w:t>
            </w:r>
          </w:p>
        </w:tc>
      </w:tr>
      <w:tr>
        <w:tc>
          <w:tcPr>
            <w:tcW w:type="dxa" w:w="2880"/>
            <w:shd w:val="clear" w:color="auto" w:fill="F4F6F9"/>
          </w:tcPr>
          <w:p>
            <w:pPr>
              <w:jc w:val="left"/>
            </w:pPr>
            <w:r>
              <w:t>+ deal chat (10 msgs/mo)</w:t>
            </w:r>
          </w:p>
        </w:tc>
        <w:tc>
          <w:tcPr>
            <w:tcW w:type="dxa" w:w="2880"/>
            <w:shd w:val="clear" w:color="auto" w:fill="F4F6F9"/>
          </w:tcPr>
          <w:p>
            <w:pPr>
              <w:jc w:val="right"/>
            </w:pPr>
            <w:r>
              <w:t>$1.00</w:t>
            </w:r>
          </w:p>
        </w:tc>
        <w:tc>
          <w:tcPr>
            <w:tcW w:type="dxa" w:w="2880"/>
            <w:shd w:val="clear" w:color="auto" w:fill="F4F6F9"/>
          </w:tcPr>
          <w:p>
            <w:pPr>
              <w:jc w:val="right"/>
            </w:pPr>
            <w:r>
              <w:t>₹86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≈ per active deal / month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≈ $1.9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≈ ₹165</w:t>
            </w:r>
          </w:p>
        </w:tc>
      </w:tr>
      <w:tr>
        <w:tc>
          <w:tcPr>
            <w:tcW w:type="dxa" w:w="2880"/>
            <w:shd w:val="clear" w:color="auto" w:fill="F4F6F9"/>
          </w:tcPr>
          <w:p>
            <w:pPr>
              <w:jc w:val="left"/>
            </w:pPr>
            <w:r>
              <w:t>External per deal today (embeddings + Tavily)</w:t>
            </w:r>
          </w:p>
        </w:tc>
        <w:tc>
          <w:tcPr>
            <w:tcW w:type="dxa" w:w="2880"/>
            <w:shd w:val="clear" w:color="auto" w:fill="F4F6F9"/>
          </w:tcPr>
          <w:p>
            <w:pPr>
              <w:jc w:val="right"/>
            </w:pPr>
            <w:r>
              <w:t>~$0.02</w:t>
            </w:r>
          </w:p>
        </w:tc>
        <w:tc>
          <w:tcPr>
            <w:tcW w:type="dxa" w:w="2880"/>
            <w:shd w:val="clear" w:color="auto" w:fill="F4F6F9"/>
          </w:tcPr>
          <w:p>
            <w:pPr>
              <w:jc w:val="right"/>
            </w:pPr>
            <w:r>
              <w:t>~₹1.7</w:t>
            </w:r>
          </w:p>
        </w:tc>
      </w:tr>
    </w:tbl>
    <w:p/>
    <w:p>
      <w:r>
        <w:rPr>
          <w:b/>
        </w:rPr>
        <w:t>Per-firm one-time (onboarding firm research, `firmResearchAgent`):</w:t>
      </w:r>
      <w:r>
        <w:t xml:space="preserve"> ~6 Sonnet calls ≈ </w:t>
      </w:r>
      <w:r>
        <w:rPr>
          <w:b/>
        </w:rPr>
        <w:t>$0.25 (₹21)</w:t>
      </w:r>
      <w:r>
        <w:t xml:space="preserve">. Apify scraping is </w:t>
      </w:r>
      <w:r>
        <w:rPr>
          <w:b/>
        </w:rPr>
        <w:t>dormant</w:t>
      </w:r>
      <w:r>
        <w:t xml:space="preserve"> (no key → free DuckDuckGo fallback), so $0 today.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2. Monthly snapshot — two scenarios</w:t>
      </w:r>
    </w:p>
    <w:p>
      <w:pPr>
        <w:pStyle w:val="Heading3"/>
      </w:pPr>
      <w:r>
        <w:t>A. Now — beta (10 users / ~12 firms, ~40 CIMs/mo)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USD</w:t>
            </w:r>
          </w:p>
        </w:tc>
        <w:tc>
          <w:tcPr>
            <w:tcW w:type="dxa" w:w="2880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INR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Extraction (40 × $0.51)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₹1,720</w:t>
            </w:r>
          </w:p>
        </w:tc>
      </w:tr>
      <w:tr>
        <w:tc>
          <w:tcPr>
            <w:tcW w:type="dxa" w:w="2880"/>
            <w:shd w:val="clear" w:color="auto" w:fill="F4F6F9"/>
          </w:tcPr>
          <w:p>
            <w:pPr>
              <w:jc w:val="left"/>
            </w:pPr>
            <w:r>
              <w:t>Memos (~30 × $0.40)</w:t>
            </w:r>
          </w:p>
        </w:tc>
        <w:tc>
          <w:tcPr>
            <w:tcW w:type="dxa" w:w="2880"/>
            <w:shd w:val="clear" w:color="auto" w:fill="F4F6F9"/>
          </w:tcPr>
          <w:p>
            <w:pPr>
              <w:jc w:val="right"/>
            </w:pPr>
            <w:r>
              <w:t>$12</w:t>
            </w:r>
          </w:p>
        </w:tc>
        <w:tc>
          <w:tcPr>
            <w:tcW w:type="dxa" w:w="2880"/>
            <w:shd w:val="clear" w:color="auto" w:fill="F4F6F9"/>
          </w:tcPr>
          <w:p>
            <w:pPr>
              <w:jc w:val="right"/>
            </w:pPr>
            <w:r>
              <w:t>₹1,030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Deal chat (10 users × 40 msgs × $0.10)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$40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₹3,440</w:t>
            </w:r>
          </w:p>
        </w:tc>
      </w:tr>
      <w:tr>
        <w:tc>
          <w:tcPr>
            <w:tcW w:type="dxa" w:w="2880"/>
            <w:shd w:val="clear" w:color="auto" w:fill="F4F6F9"/>
          </w:tcPr>
          <w:p>
            <w:pPr>
              <w:jc w:val="left"/>
            </w:pPr>
            <w:r>
              <w:t>Insights + onboarding + misc</w:t>
            </w:r>
          </w:p>
        </w:tc>
        <w:tc>
          <w:tcPr>
            <w:tcW w:type="dxa" w:w="2880"/>
            <w:shd w:val="clear" w:color="auto" w:fill="F4F6F9"/>
          </w:tcPr>
          <w:p>
            <w:pPr>
              <w:jc w:val="right"/>
            </w:pPr>
            <w:r>
              <w:t>$9</w:t>
            </w:r>
          </w:p>
        </w:tc>
        <w:tc>
          <w:tcPr>
            <w:tcW w:type="dxa" w:w="2880"/>
            <w:shd w:val="clear" w:color="auto" w:fill="F4F6F9"/>
          </w:tcPr>
          <w:p>
            <w:pPr>
              <w:jc w:val="right"/>
            </w:pPr>
            <w:r>
              <w:t>₹770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 xml:space="preserve">External (embeddings/Tavily; LlamaParse/Apify/Dropbox </w:t>
            </w:r>
            <w:r>
              <w:rPr>
                <w:b/>
              </w:rPr>
              <w:t>off</w:t>
            </w:r>
            <w:r>
              <w:t>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~$2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₹170</w:t>
            </w:r>
          </w:p>
        </w:tc>
      </w:tr>
      <w:tr>
        <w:tc>
          <w:tcPr>
            <w:tcW w:type="dxa" w:w="2880"/>
            <w:shd w:val="clear" w:color="auto" w:fill="F4F6F9"/>
          </w:tcPr>
          <w:p>
            <w:pPr>
              <w:jc w:val="left"/>
            </w:pPr>
            <w:r>
              <w:t>Fixed infra (Vercel $20 · Supabase $25 · Sentry $26 · Resend $0)</w:t>
            </w:r>
          </w:p>
        </w:tc>
        <w:tc>
          <w:tcPr>
            <w:tcW w:type="dxa" w:w="2880"/>
            <w:shd w:val="clear" w:color="auto" w:fill="F4F6F9"/>
          </w:tcPr>
          <w:p>
            <w:pPr>
              <w:jc w:val="right"/>
            </w:pPr>
            <w:r>
              <w:t>~$85</w:t>
            </w:r>
          </w:p>
        </w:tc>
        <w:tc>
          <w:tcPr>
            <w:tcW w:type="dxa" w:w="2880"/>
            <w:shd w:val="clear" w:color="auto" w:fill="F4F6F9"/>
          </w:tcPr>
          <w:p>
            <w:pPr>
              <w:jc w:val="right"/>
            </w:pPr>
            <w:r>
              <w:t>₹7,300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≈ $168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≈ ₹14,400 / mo</w:t>
            </w:r>
          </w:p>
        </w:tc>
      </w:tr>
    </w:tbl>
    <w:p/>
    <w:p>
      <w:r>
        <w:t xml:space="preserve">Almost half is </w:t>
      </w:r>
      <w:r>
        <w:rPr>
          <w:b/>
        </w:rPr>
        <w:t>fixed infra</w:t>
      </w:r>
      <w:r>
        <w:t xml:space="preserve">; the rest is mostly </w:t>
      </w:r>
      <w:r>
        <w:rPr>
          <w:b/>
        </w:rPr>
        <w:t>deal chat</w:t>
      </w:r>
      <w:r>
        <w:t>. Marginal cost/deal is tiny — beta runs on pocket change.</w:t>
      </w:r>
    </w:p>
    <w:p>
      <w:pPr>
        <w:pStyle w:val="Heading3"/>
      </w:pPr>
      <w:r>
        <w:t>B. Target — ~50 firms / 150 users (~750 CIMs/mo)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Driver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USD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INR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Deal chat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150 × 50 msgs × $0.10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$750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₹64,500</w:t>
            </w:r>
          </w:p>
        </w:tc>
      </w:tr>
      <w:tr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rPr>
                <w:b/>
              </w:rPr>
              <w:t>Extraction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750 × $0.51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right"/>
            </w:pPr>
            <w:r>
              <w:rPr>
                <w:b/>
              </w:rPr>
              <w:t>$383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right"/>
            </w:pPr>
            <w:r>
              <w:t>₹32,900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Memos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~450 × $0.40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$180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₹15,480</w:t>
            </w:r>
          </w:p>
        </w:tc>
      </w:tr>
      <w:tr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Enrichment / reconcile / multi-doc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mixed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right"/>
            </w:pPr>
            <w:r>
              <w:t>$130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right"/>
            </w:pPr>
            <w:r>
              <w:t>₹11,180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Insights (cached)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750 × $0.03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₹2,000</w:t>
            </w:r>
          </w:p>
        </w:tc>
      </w:tr>
      <w:tr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External (LlamaParse on + Tavily + some NDAs)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variable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right"/>
            </w:pPr>
            <w:r>
              <w:t>~$150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right"/>
            </w:pPr>
            <w:r>
              <w:t>₹12,900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Fixed infra (Vercel · Supabase Pro · Sentry · Resend · LangSmith)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flat+usage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~$320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₹27,500</w:t>
            </w:r>
          </w:p>
        </w:tc>
      </w:tr>
      <w:tr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left"/>
            </w:pPr>
          </w:p>
        </w:tc>
        <w:tc>
          <w:tcPr>
            <w:tcW w:type="dxa" w:w="2160"/>
            <w:shd w:val="clear" w:color="auto" w:fill="F4F6F9"/>
          </w:tcPr>
          <w:p>
            <w:pPr>
              <w:jc w:val="right"/>
            </w:pPr>
            <w:r>
              <w:rPr>
                <w:b/>
              </w:rPr>
              <w:t>≈ $1,940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right"/>
            </w:pPr>
            <w:r>
              <w:rPr>
                <w:b/>
              </w:rPr>
              <w:t>≈ ₹167,000 / mo</w:t>
            </w:r>
          </w:p>
        </w:tc>
      </w:tr>
    </w:tbl>
    <w:p/>
    <w:p>
      <w:r>
        <w:rPr>
          <w:b/>
        </w:rPr>
        <w:t>Split at scale:</w:t>
      </w:r>
      <w:r>
        <w:t xml:space="preserve"> AI </w:t>
      </w:r>
      <w:r>
        <w:rPr>
          <w:b/>
        </w:rPr>
        <w:t>~76%</w:t>
      </w:r>
      <w:r>
        <w:t xml:space="preserve"> · external </w:t>
      </w:r>
      <w:r>
        <w:rPr>
          <w:b/>
        </w:rPr>
        <w:t>~8%</w:t>
      </w:r>
      <w:r>
        <w:t xml:space="preserve"> · fixed infra </w:t>
      </w:r>
      <w:r>
        <w:rPr>
          <w:b/>
        </w:rPr>
        <w:t>~16%</w:t>
      </w:r>
      <w:r>
        <w:t xml:space="preserve">. The single biggest line is </w:t>
      </w:r>
      <w:r>
        <w:rPr>
          <w:b/>
        </w:rPr>
        <w:t>deal chat (~39%)</w:t>
      </w:r>
      <w:r>
        <w:t xml:space="preserve">, then </w:t>
      </w:r>
      <w:r>
        <w:rPr>
          <w:b/>
        </w:rPr>
        <w:t>extraction (~20%)</w:t>
      </w:r>
      <w:r>
        <w:t xml:space="preserve"> — *both AI, both controllable by routing.*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3. Unit economics (at target, 750 deals/mo, 150 users)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USD</w:t>
            </w:r>
          </w:p>
        </w:tc>
        <w:tc>
          <w:tcPr>
            <w:tcW w:type="dxa" w:w="2880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INR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Fully-loaded cost / deal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$2.59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₹223</w:t>
            </w:r>
          </w:p>
        </w:tc>
      </w:tr>
      <w:tr>
        <w:tc>
          <w:tcPr>
            <w:tcW w:type="dxa" w:w="2880"/>
            <w:shd w:val="clear" w:color="auto" w:fill="F4F6F9"/>
          </w:tcPr>
          <w:p>
            <w:pPr>
              <w:jc w:val="left"/>
            </w:pPr>
            <w:r>
              <w:t>Marginal cost / deal (ingest + extract + memo + insights, no chat/infra)</w:t>
            </w:r>
          </w:p>
        </w:tc>
        <w:tc>
          <w:tcPr>
            <w:tcW w:type="dxa" w:w="2880"/>
            <w:shd w:val="clear" w:color="auto" w:fill="F4F6F9"/>
          </w:tcPr>
          <w:p>
            <w:pPr>
              <w:jc w:val="right"/>
            </w:pPr>
            <w:r>
              <w:rPr>
                <w:b/>
              </w:rPr>
              <w:t>~$0.95</w:t>
            </w:r>
          </w:p>
        </w:tc>
        <w:tc>
          <w:tcPr>
            <w:tcW w:type="dxa" w:w="2880"/>
            <w:shd w:val="clear" w:color="auto" w:fill="F4F6F9"/>
          </w:tcPr>
          <w:p>
            <w:pPr>
              <w:jc w:val="right"/>
            </w:pPr>
            <w:r>
              <w:t>₹82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Cost / user / month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~$13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₹1,113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4. Pricing — cost reality vs. the live page</w:t>
      </w:r>
    </w:p>
    <w:p>
      <w:r>
        <w:t>Current pricing (</w:t>
      </w:r>
      <w:r>
        <w:rPr>
          <w:rFonts w:ascii="Consolas" w:hAnsi="Consolas"/>
          <w:color w:val="9B2615"/>
          <w:sz w:val="19"/>
        </w:rPr>
        <w:t>PE-OS-PRODUCT-SUMMARY.md</w:t>
      </w:r>
      <w:r>
        <w:t xml:space="preserve">): </w:t>
      </w:r>
      <w:r>
        <w:rPr>
          <w:b/>
        </w:rPr>
        <w:t>Boutique $199/user/mo</w:t>
      </w:r>
      <w:r>
        <w:t xml:space="preserve"> (5 deal rooms), </w:t>
      </w:r>
      <w:r>
        <w:rPr>
          <w:b/>
        </w:rPr>
        <w:t>Mid-Market $479/user/mo</w:t>
      </w:r>
      <w:r>
        <w:t xml:space="preserve"> (25 rooms), </w:t>
      </w:r>
      <w:r>
        <w:rPr>
          <w:b/>
        </w:rPr>
        <w:t>Enterprise</w:t>
      </w:r>
      <w:r>
        <w:t xml:space="preserve"> custom. Against ~$13/user/mo cost: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Price/user/mo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Cost/user/mo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Gross margin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Boutique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$199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~$13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~93%</w:t>
            </w:r>
          </w:p>
        </w:tc>
      </w:tr>
      <w:tr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Mid-Market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right"/>
            </w:pPr>
            <w:r>
              <w:t>$479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right"/>
            </w:pPr>
            <w:r>
              <w:t>~$13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right"/>
            </w:pPr>
            <w:r>
              <w:rPr>
                <w:b/>
              </w:rPr>
              <w:t>~97%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Competitor floor (Affinity)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~$170–225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type="dxa" w:w="2160"/>
            <w:shd w:val="clear" w:color="auto" w:fill="F4F6F9"/>
          </w:tcPr>
          <w:p>
            <w:pPr>
              <w:jc w:val="left"/>
            </w:pPr>
            <w:r>
              <w:t>DealCloud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right"/>
            </w:pPr>
            <w:r>
              <w:t>~$200 (+$85K–1.4M/yr total)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right"/>
            </w:pPr>
            <w:r>
              <w:t>—</w:t>
            </w:r>
          </w:p>
        </w:tc>
        <w:tc>
          <w:tcPr>
            <w:tcW w:type="dxa" w:w="2160"/>
            <w:shd w:val="clear" w:color="auto" w:fill="F4F6F9"/>
          </w:tcPr>
          <w:p>
            <w:pPr>
              <w:jc w:val="right"/>
            </w:pPr>
            <w:r>
              <w:t>—</w:t>
            </w:r>
          </w:p>
        </w:tc>
      </w:tr>
    </w:tbl>
    <w:p/>
    <w:p>
      <w:r>
        <w:rPr>
          <w:b/>
        </w:rPr>
        <w:t>Per-seat pricing is wildly profitable — stay there.</w:t>
      </w:r>
      <w:r>
        <w:t xml:space="preserve"> The trap is </w:t>
      </w:r>
      <w:r>
        <w:rPr>
          <w:b/>
        </w:rPr>
        <w:t>usage/per-deal pricing</w:t>
      </w:r>
      <w:r>
        <w:t xml:space="preserve">: Pascal's parked idea ("$10/mo for 10 deals" = </w:t>
      </w:r>
      <w:r>
        <w:rPr>
          <w:b/>
        </w:rPr>
        <w:t>$1/deal</w:t>
      </w:r>
      <w:r>
        <w:t xml:space="preserve">; "$150 for 500" = </w:t>
      </w:r>
      <w:r>
        <w:rPr>
          <w:b/>
        </w:rPr>
        <w:t>$0.30/deal</w:t>
      </w:r>
      <w:r>
        <w:t xml:space="preserve">) is </w:t>
      </w:r>
      <w:r>
        <w:rPr>
          <w:b/>
        </w:rPr>
        <w:t>below the ~$2.6 fully-loaded and even the ~$0.95 marginal cost/deal</w:t>
      </w:r>
      <w:r>
        <w:t xml:space="preserve"> — it loses money on every deal. If you ever offer per-deal/credits, the floor is </w:t>
      </w:r>
      <w:r>
        <w:rPr>
          <w:b/>
        </w:rPr>
        <w:t>~$1/deal marginal</w:t>
      </w:r>
      <w:r>
        <w:t xml:space="preserve"> (price ≥ ₹250/deal for a healthy margin). The infra already supports it — </w:t>
      </w:r>
      <w:r>
        <w:rPr>
          <w:rFonts w:ascii="Consolas" w:hAnsi="Consolas"/>
          <w:color w:val="9B2615"/>
          <w:sz w:val="19"/>
        </w:rPr>
        <w:t>OperationCredits</w:t>
      </w:r>
      <w:r>
        <w:t xml:space="preserve"> weights encode relative cost (</w:t>
      </w:r>
      <w:r>
        <w:rPr>
          <w:rFonts w:ascii="Consolas" w:hAnsi="Consolas"/>
          <w:color w:val="9B2615"/>
          <w:sz w:val="19"/>
        </w:rPr>
        <w:t>firm_research</w:t>
      </w:r>
      <w:r>
        <w:t xml:space="preserve">=40, </w:t>
      </w:r>
      <w:r>
        <w:rPr>
          <w:rFonts w:ascii="Consolas" w:hAnsi="Consolas"/>
          <w:color w:val="9B2615"/>
          <w:sz w:val="19"/>
        </w:rPr>
        <w:t>financial_extraction</w:t>
      </w:r>
      <w:r>
        <w:t xml:space="preserve">=20, </w:t>
      </w:r>
      <w:r>
        <w:rPr>
          <w:rFonts w:ascii="Consolas" w:hAnsi="Consolas"/>
          <w:color w:val="9B2615"/>
          <w:sz w:val="19"/>
        </w:rPr>
        <w:t>memo_generation</w:t>
      </w:r>
      <w:r>
        <w:t xml:space="preserve">=15, </w:t>
      </w:r>
      <w:r>
        <w:rPr>
          <w:rFonts w:ascii="Consolas" w:hAnsi="Consolas"/>
          <w:color w:val="9B2615"/>
          <w:sz w:val="19"/>
        </w:rPr>
        <w:t>deal_chat</w:t>
      </w:r>
      <w:r>
        <w:t xml:space="preserve">=1; </w:t>
      </w:r>
      <w:r>
        <w:rPr>
          <w:rFonts w:ascii="Consolas" w:hAnsi="Consolas"/>
          <w:color w:val="9B2615"/>
          <w:sz w:val="19"/>
        </w:rPr>
        <w:t>usage-tracking-migration.sql</w:t>
      </w:r>
      <w:r>
        <w:t>).</w:t>
      </w:r>
    </w:p>
    <w:p>
      <w:r>
        <w:rPr>
          <w:b/>
        </w:rPr>
        <w:t>Guardrail gap:</w:t>
      </w:r>
      <w:r>
        <w:t xml:space="preserve"> there is </w:t>
      </w:r>
      <w:r>
        <w:rPr>
          <w:b/>
        </w:rPr>
        <w:t>no spend/quota cap</w:t>
      </w:r>
      <w:r>
        <w:t xml:space="preserve"> today (</w:t>
      </w:r>
      <w:r>
        <w:rPr>
          <w:rFonts w:ascii="Consolas" w:hAnsi="Consolas"/>
          <w:color w:val="9B2615"/>
          <w:sz w:val="19"/>
        </w:rPr>
        <w:t>AI-USAGE-TRACKING.md</w:t>
      </w:r>
      <w:r>
        <w:t xml:space="preserve">: "Beta is free"). Only soft levers exist — </w:t>
      </w:r>
      <w:r>
        <w:rPr>
          <w:rFonts w:ascii="Consolas" w:hAnsi="Consolas"/>
          <w:color w:val="9B2615"/>
          <w:sz w:val="19"/>
        </w:rPr>
        <w:t>aiLimiter</w:t>
      </w:r>
      <w:r>
        <w:t xml:space="preserve"> 10 req/min, a 1-req/2s throttle, and manual block flags. A single power user running re-extractions + long chats can spend 10× the average uncapped. Add a per-org monthly token/$ ceiling before GA.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5. Sensitivity — it rides on AI routing, not scraping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</w:rPr>
              <w:t>Extraction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Chat msgs/user/mo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Cost/user/mo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right"/>
            </w:pPr>
            <w:r>
              <w:rPr>
                <w:b/>
                <w:color w:val="FFFFFF"/>
              </w:rPr>
              <w:t>Monthly (150u)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Lean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GPT-only ($0.14)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~$6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~$900</w:t>
            </w:r>
          </w:p>
        </w:tc>
      </w:tr>
      <w:tr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rPr>
                <w:b/>
              </w:rPr>
              <w:t>Central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left"/>
            </w:pPr>
            <w:r>
              <w:rPr>
                <w:b/>
              </w:rPr>
              <w:t>Cross-verify ON ($0.51)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right"/>
            </w:pPr>
            <w:r>
              <w:rPr>
                <w:b/>
              </w:rPr>
              <w:t>50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right"/>
            </w:pPr>
            <w:r>
              <w:rPr>
                <w:b/>
              </w:rPr>
              <w:t>~$13</w:t>
            </w:r>
          </w:p>
        </w:tc>
        <w:tc>
          <w:tcPr>
            <w:tcW w:type="dxa" w:w="1728"/>
            <w:shd w:val="clear" w:color="auto" w:fill="F4F6F9"/>
          </w:tcPr>
          <w:p>
            <w:pPr>
              <w:jc w:val="right"/>
            </w:pPr>
            <w:r>
              <w:rPr>
                <w:b/>
              </w:rPr>
              <w:t>~$1,940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Heavy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+ reconciler + vision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~$28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~$4,200</w:t>
            </w:r>
          </w:p>
        </w:tc>
      </w:tr>
    </w:tbl>
    <w:p/>
    <w:p>
      <w:r>
        <w:t xml:space="preserve">Two variables move the P&amp;L: </w:t>
      </w:r>
      <w:r>
        <w:rPr>
          <w:b/>
        </w:rPr>
        <w:t>(1) cross-verify on/off</w:t>
      </w:r>
      <w:r>
        <w:t xml:space="preserve"> (extraction $0.14 ↔ $0.51, a ~$280/mo swing at 750 deals) and </w:t>
      </w:r>
      <w:r>
        <w:rPr>
          <w:b/>
        </w:rPr>
        <w:t>(2) chat intensity</w:t>
      </w:r>
      <w:r>
        <w:t xml:space="preserve"> (20 ↔ 100 msgs/user = $300 ↔ $1,500/mo). The Claude </w:t>
      </w:r>
      <w:r>
        <w:rPr>
          <w:b/>
        </w:rPr>
        <w:t>thinking-token</w:t>
      </w:r>
      <w:r>
        <w:t xml:space="preserve"> estimate (±$0.15/CIM) is the largest single unknown — measure it before locking margins.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6. Cost levers (highest impact first)</w:t>
      </w:r>
    </w:p>
    <w:p>
      <w:pPr>
        <w:pStyle w:val="ListNumber"/>
      </w:pPr>
      <w:r>
        <w:rPr>
          <w:b/>
        </w:rPr>
        <w:t>Deal chat (~39% at scale):</w:t>
      </w:r>
      <w:r>
        <w:t xml:space="preserve"> route simple Q&amp;A to gpt-4.1-mini (TIER3) instead of Sonnet</w:t>
      </w:r>
    </w:p>
    <w:p>
      <w:r>
        <w:t>(~5× cheaper); cap the ReAct tool-loop depth; extend the Anthropic prompt cache to the *deal context* block, not just the system prefix (</w:t>
      </w:r>
      <w:r>
        <w:rPr>
          <w:rFonts w:ascii="Consolas" w:hAnsi="Consolas"/>
          <w:color w:val="9B2615"/>
          <w:sz w:val="19"/>
        </w:rPr>
        <w:t>dealChatAgent/index.ts</w:t>
      </w:r>
      <w:r>
        <w:t>).</w:t>
      </w:r>
    </w:p>
    <w:p>
      <w:pPr>
        <w:pStyle w:val="ListNumber"/>
      </w:pPr>
      <w:r>
        <w:rPr>
          <w:b/>
        </w:rPr>
        <w:t>Cross-verify extraction (~20%):</w:t>
      </w:r>
      <w:r>
        <w:t xml:space="preserve"> make it </w:t>
      </w:r>
      <w:r>
        <w:rPr>
          <w:b/>
        </w:rPr>
        <w:t>confidence-gated</w:t>
      </w:r>
      <w:r>
        <w:t xml:space="preserve"> — only fan out to the Claude</w:t>
      </w:r>
    </w:p>
    <w:p>
      <w:r>
        <w:t xml:space="preserve">extractor when GPT confidence &lt; threshold, instead of always-on. Drops extraction ~3.6×. Or set Claude </w:t>
      </w:r>
      <w:r>
        <w:rPr>
          <w:rFonts w:ascii="Consolas" w:hAnsi="Consolas"/>
          <w:color w:val="9B2615"/>
          <w:sz w:val="19"/>
        </w:rPr>
        <w:t>effort: low</w:t>
      </w:r>
      <w:r>
        <w:t xml:space="preserve"> to shrink thinking tokens.</w:t>
      </w:r>
    </w:p>
    <w:p>
      <w:pPr>
        <w:pStyle w:val="ListNumber"/>
      </w:pPr>
      <w:r>
        <w:rPr>
          <w:b/>
        </w:rPr>
        <w:t>Memo:</w:t>
      </w:r>
      <w:r>
        <w:t xml:space="preserve"> each of 12 sections re-sends full deal context — batch/share context across sections.</w:t>
      </w:r>
    </w:p>
    <w:p>
      <w:pPr>
        <w:pStyle w:val="ListNumber"/>
      </w:pPr>
      <w:r>
        <w:rPr>
          <w:b/>
        </w:rPr>
        <w:t>Prompt caching:</w:t>
      </w:r>
      <w:r>
        <w:t xml:space="preserve"> today only system prompts carry </w:t>
      </w:r>
      <w:r>
        <w:rPr>
          <w:rFonts w:ascii="Consolas" w:hAnsi="Consolas"/>
          <w:color w:val="9B2615"/>
          <w:sz w:val="19"/>
        </w:rPr>
        <w:t>cache_control: ephemeral</w:t>
      </w:r>
      <w:r>
        <w:t>; the bulk source</w:t>
      </w:r>
    </w:p>
    <w:p>
      <w:r>
        <w:t>text (≤30k tok) is un-cached. Cache it on re-extractions.</w:t>
      </w:r>
    </w:p>
    <w:p>
      <w:pPr>
        <w:pStyle w:val="ListNumber"/>
      </w:pPr>
      <w:r>
        <w:rPr>
          <w:b/>
        </w:rPr>
        <w:t>Fix the metering so you can see all the above:</w:t>
      </w:r>
      <w:r>
        <w:t xml:space="preserve"> seed a </w:t>
      </w:r>
      <w:r>
        <w:rPr>
          <w:rFonts w:ascii="Consolas" w:hAnsi="Consolas"/>
          <w:color w:val="9B2615"/>
          <w:sz w:val="19"/>
        </w:rPr>
        <w:t>gpt-4.1-nano</w:t>
      </w:r>
      <w:r>
        <w:t xml:space="preserve"> price (TIER4 logs $0</w:t>
      </w:r>
    </w:p>
    <w:p>
      <w:r>
        <w:t xml:space="preserve">today), add LlamaParse to the </w:t>
      </w:r>
      <w:r>
        <w:rPr>
          <w:rFonts w:ascii="Consolas" w:hAnsi="Consolas"/>
          <w:color w:val="9B2615"/>
          <w:sz w:val="19"/>
        </w:rPr>
        <w:t>UsageEvent</w:t>
      </w:r>
      <w:r>
        <w:t xml:space="preserve"> ledger (currently invisible), and track Claude thinking tokens separately.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Assumptions &amp; caveats</w:t>
      </w:r>
    </w:p>
    <w:p>
      <w:pPr>
        <w:pStyle w:val="ListBullet"/>
      </w:pPr>
      <w:r>
        <w:rPr>
          <w:b/>
        </w:rPr>
        <w:t>~4 chars/token.</w:t>
      </w:r>
      <w:r>
        <w:t xml:space="preserve"> Token counts derive from prompt sizes + code constants (</w:t>
      </w:r>
      <w:r>
        <w:rPr>
          <w:rFonts w:ascii="Consolas" w:hAnsi="Consolas"/>
          <w:color w:val="9B2615"/>
          <w:sz w:val="19"/>
        </w:rPr>
        <w:t>MAX_TEXT_LENGTH=120k</w:t>
      </w:r>
      <w:r>
        <w:t>,</w:t>
      </w:r>
    </w:p>
    <w:p>
      <w:r>
        <w:rPr>
          <w:rFonts w:ascii="Consolas" w:hAnsi="Consolas"/>
          <w:color w:val="9B2615"/>
          <w:sz w:val="19"/>
        </w:rPr>
        <w:t>VERIFY_SAMPLE_SIZE=15k</w:t>
      </w:r>
      <w:r>
        <w:t xml:space="preserve">, </w:t>
      </w:r>
      <w:r>
        <w:rPr>
          <w:rFonts w:ascii="Consolas" w:hAnsi="Consolas"/>
          <w:color w:val="9B2615"/>
          <w:sz w:val="19"/>
        </w:rPr>
        <w:t>RECONCILE_MAX_OUTPUT=32k</w:t>
      </w:r>
      <w:r>
        <w:t>), ±20–30%.</w:t>
      </w:r>
    </w:p>
    <w:p>
      <w:pPr>
        <w:pStyle w:val="ListBullet"/>
      </w:pPr>
      <w:r>
        <w:rPr>
          <w:b/>
        </w:rPr>
        <w:t>Claude thinking tokens</w:t>
      </w:r>
      <w:r>
        <w:t xml:space="preserve"> (</w:t>
      </w:r>
      <w:r>
        <w:rPr>
          <w:rFonts w:ascii="Consolas" w:hAnsi="Consolas"/>
          <w:color w:val="9B2615"/>
          <w:sz w:val="19"/>
        </w:rPr>
        <w:t>effort: high</w:t>
      </w:r>
      <w:r>
        <w:t xml:space="preserve">) estimated at +6–15k/call — </w:t>
      </w:r>
      <w:r>
        <w:rPr>
          <w:b/>
        </w:rPr>
        <w:t>unobservable from code</w:t>
      </w:r>
      <w:r>
        <w:t>;</w:t>
      </w:r>
    </w:p>
    <w:p>
      <w:r>
        <w:t>the biggest single cost uncertainty. Pull a week of real Sonnet output tokens to lock it.</w:t>
      </w:r>
    </w:p>
    <w:p>
      <w:pPr>
        <w:pStyle w:val="ListBullet"/>
      </w:pPr>
      <w:r>
        <w:t xml:space="preserve">Prices are PE OS's </w:t>
      </w:r>
      <w:r>
        <w:rPr>
          <w:b/>
        </w:rPr>
        <w:t>own</w:t>
      </w:r>
      <w:r>
        <w:t xml:space="preserve"> </w:t>
      </w:r>
      <w:r>
        <w:rPr>
          <w:rFonts w:ascii="Consolas" w:hAnsi="Consolas"/>
          <w:color w:val="9B2615"/>
          <w:sz w:val="19"/>
        </w:rPr>
        <w:t>ModelPrice</w:t>
      </w:r>
      <w:r>
        <w:t xml:space="preserve"> seeds ($3/$15 Sonnet, $2/$8 gpt-4.1, $1/$5 Haiku…), list</w:t>
      </w:r>
    </w:p>
    <w:p>
      <w:r>
        <w:t xml:space="preserve">rate, </w:t>
      </w:r>
      <w:r>
        <w:rPr>
          <w:b/>
        </w:rPr>
        <w:t>no volume discount</w:t>
      </w:r>
      <w:r>
        <w:t>; partial prompt-cache savings not fully modeled.</w:t>
      </w:r>
    </w:p>
    <w:p>
      <w:pPr>
        <w:pStyle w:val="ListBullet"/>
      </w:pPr>
      <w:r>
        <w:t xml:space="preserve">"Cost to ingest a CIM" assumes </w:t>
      </w:r>
      <w:r>
        <w:rPr>
          <w:b/>
        </w:rPr>
        <w:t>cross-verify ON</w:t>
      </w:r>
      <w:r>
        <w:t xml:space="preserve"> (</w:t>
      </w:r>
      <w:r>
        <w:rPr>
          <w:rFonts w:ascii="Consolas" w:hAnsi="Consolas"/>
          <w:color w:val="9B2615"/>
          <w:sz w:val="19"/>
        </w:rPr>
        <w:t>ANTHROPIC_API_KEY</w:t>
      </w:r>
      <w:r>
        <w:t xml:space="preserve"> set — the prod default).</w:t>
      </w:r>
    </w:p>
    <w:p>
      <w:pPr>
        <w:pStyle w:val="ListBullet"/>
      </w:pPr>
      <w:r>
        <w:rPr>
          <w:b/>
        </w:rPr>
        <w:t>Dormant today</w:t>
      </w:r>
      <w:r>
        <w:t xml:space="preserve"> (keys absent in dev): LlamaParse, Azure DocIntel, Apify, Dropbox Sign → modeled</w:t>
      </w:r>
    </w:p>
    <w:p>
      <w:r>
        <w:t xml:space="preserve">as $0 now, "if-enabled" at target scale. Dropbox Sign carries a </w:t>
      </w:r>
      <w:r>
        <w:rPr>
          <w:b/>
        </w:rPr>
        <w:t>$100/mo floor</w:t>
      </w:r>
      <w:r>
        <w:t xml:space="preserve"> if NDAs go live.</w:t>
      </w:r>
    </w:p>
    <w:p>
      <w:pPr>
        <w:pStyle w:val="ListBullet"/>
      </w:pPr>
      <w:r>
        <w:rPr>
          <w:b/>
        </w:rPr>
        <w:t>Metering undercounts true cost:</w:t>
      </w:r>
      <w:r>
        <w:t xml:space="preserve"> </w:t>
      </w:r>
      <w:r>
        <w:rPr>
          <w:rFonts w:ascii="Consolas" w:hAnsi="Consolas"/>
          <w:color w:val="9B2615"/>
          <w:sz w:val="19"/>
        </w:rPr>
        <w:t>gpt-4.1-nano</w:t>
      </w:r>
      <w:r>
        <w:t xml:space="preserve"> unpriced ($0 logged), LlamaParse not in the</w:t>
      </w:r>
    </w:p>
    <w:p>
      <w:r>
        <w:t>ledger, embeddings/Apify/Azure use unverified default prices (code comments say "VERIFY before billing").</w:t>
      </w:r>
    </w:p>
    <w:p>
      <w:pPr>
        <w:pStyle w:val="ListBullet"/>
      </w:pPr>
      <w:r>
        <w:t xml:space="preserve">Scenarios assume firm/user/deal counts from </w:t>
      </w:r>
      <w:r>
        <w:rPr>
          <w:rFonts w:ascii="Consolas" w:hAnsi="Consolas"/>
          <w:color w:val="9B2615"/>
          <w:sz w:val="19"/>
        </w:rPr>
        <w:t>BETA-LAUNCH-KIT.md</w:t>
      </w:r>
      <w:r>
        <w:t xml:space="preserve"> (beta 10–15 users / 5–15 firms);</w:t>
      </w:r>
    </w:p>
    <w:p>
      <w:r>
        <w:t>swap in your real funnel and re-run.</w:t>
      </w:r>
    </w:p>
    <w:p>
      <w:pPr>
        <w:pStyle w:val="ListBullet"/>
      </w:pPr>
      <w:r>
        <w:rPr>
          <w:b/>
        </w:rPr>
        <w:t>Chat msgs/user/month (50)</w:t>
      </w:r>
      <w:r>
        <w:t xml:space="preserve"> and </w:t>
      </w:r>
      <w:r>
        <w:rPr>
          <w:b/>
        </w:rPr>
        <w:t>memos/deal (≈0.6)</w:t>
      </w:r>
      <w:r>
        <w:t xml:space="preserve"> are activity assumptions — tighten from</w:t>
      </w:r>
    </w:p>
    <w:p>
      <w:r>
        <w:t xml:space="preserve">the </w:t>
      </w:r>
      <w:r>
        <w:rPr>
          <w:rFonts w:ascii="Consolas" w:hAnsi="Consolas"/>
          <w:color w:val="9B2615"/>
          <w:sz w:val="19"/>
        </w:rPr>
        <w:t>UsageEvent</w:t>
      </w:r>
      <w:r>
        <w:t xml:space="preserve"> table (</w:t>
      </w:r>
      <w:r>
        <w:rPr>
          <w:rFonts w:ascii="Consolas" w:hAnsi="Consolas"/>
          <w:color w:val="9B2615"/>
          <w:sz w:val="19"/>
        </w:rPr>
        <w:t>SELECT operation, count(*) … GROUP BY operation</w:t>
      </w:r>
      <w:r>
        <w:t>).</w:t>
      </w:r>
    </w:p>
    <w:p>
      <w:pPr>
        <w:pStyle w:val="ListBullet"/>
      </w:pPr>
      <w:r>
        <w:t>$1 = ₹86; set the live rate for exact INR.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/>
      <w:b/>
      <w:bCs/>
      <w:color w:val="00336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/>
      <w:b/>
      <w:bCs/>
      <w:color w:val="0033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