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DE2" w:rsidRDefault="007B7DE2" w:rsidP="007B7D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7D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Получение выборки</w:t>
      </w:r>
    </w:p>
    <w:p w:rsidR="002B7E3D" w:rsidRPr="00906ECC" w:rsidRDefault="002B7E3D" w:rsidP="007B7D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06E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Задача</w:t>
      </w:r>
    </w:p>
    <w:p w:rsidR="002B7E3D" w:rsidRPr="00906ECC" w:rsidRDefault="002B7E3D" w:rsidP="002B7E3D">
      <w:pPr>
        <w:pStyle w:val="Default"/>
        <w:numPr>
          <w:ilvl w:val="0"/>
          <w:numId w:val="2"/>
        </w:numPr>
      </w:pPr>
      <w:r w:rsidRPr="00906ECC">
        <w:t xml:space="preserve">Исследовать методы воспроизведения числовых последовательностей с известными </w:t>
      </w:r>
      <w:r w:rsidR="006B7791">
        <w:t xml:space="preserve">точечными и интервальными </w:t>
      </w:r>
      <w:r w:rsidRPr="00906ECC">
        <w:t xml:space="preserve">характеристиками </w:t>
      </w:r>
    </w:p>
    <w:p w:rsidR="00C850EC" w:rsidRPr="00906ECC" w:rsidRDefault="002B7E3D" w:rsidP="002B7E3D">
      <w:pPr>
        <w:pStyle w:val="Default"/>
        <w:numPr>
          <w:ilvl w:val="0"/>
          <w:numId w:val="2"/>
        </w:numPr>
      </w:pPr>
      <w:r w:rsidRPr="00906ECC">
        <w:t xml:space="preserve">Сформировать алгоритмическое обеспечение </w:t>
      </w:r>
      <w:r w:rsidR="00C471E1" w:rsidRPr="00906ECC">
        <w:t xml:space="preserve"> и </w:t>
      </w:r>
      <w:r w:rsidR="00906ECC">
        <w:t xml:space="preserve">разработать </w:t>
      </w:r>
      <w:r w:rsidR="00C471E1" w:rsidRPr="00906ECC">
        <w:t>программную систему</w:t>
      </w:r>
      <w:r w:rsidRPr="00906ECC">
        <w:t xml:space="preserve"> воспроизведения числовых последовательностей с  </w:t>
      </w:r>
      <w:r w:rsidR="00C471E1" w:rsidRPr="00906ECC">
        <w:t>характеристиками</w:t>
      </w:r>
    </w:p>
    <w:p w:rsidR="002B7E3D" w:rsidRDefault="002B7E3D" w:rsidP="002B7E3D">
      <w:pPr>
        <w:pStyle w:val="Default"/>
        <w:ind w:left="284"/>
        <w:rPr>
          <w:sz w:val="28"/>
          <w:szCs w:val="28"/>
        </w:rPr>
      </w:pPr>
    </w:p>
    <w:p w:rsidR="00A13DA6" w:rsidRDefault="00A13DA6" w:rsidP="008B0014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ВВЕДЕНИЕ</w:t>
      </w:r>
    </w:p>
    <w:p w:rsidR="00AB3B76" w:rsidRPr="006B7791" w:rsidRDefault="00AB3B76" w:rsidP="008B0014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B7791">
        <w:rPr>
          <w:rFonts w:ascii="Times New Roman" w:hAnsi="Times New Roman" w:cs="Times New Roman"/>
          <w:sz w:val="28"/>
          <w:szCs w:val="28"/>
        </w:rPr>
        <w:t xml:space="preserve">На данный момент имеется </w:t>
      </w:r>
      <w:r w:rsidR="009F08A8">
        <w:rPr>
          <w:rFonts w:ascii="Times New Roman" w:hAnsi="Times New Roman" w:cs="Times New Roman"/>
          <w:sz w:val="28"/>
          <w:szCs w:val="28"/>
        </w:rPr>
        <w:t xml:space="preserve">большое количество </w:t>
      </w:r>
      <w:r w:rsidRPr="006B7791">
        <w:rPr>
          <w:rFonts w:ascii="Times New Roman" w:hAnsi="Times New Roman" w:cs="Times New Roman"/>
          <w:sz w:val="28"/>
          <w:szCs w:val="28"/>
        </w:rPr>
        <w:t>литературы, посвященной генерированию случайных величин</w:t>
      </w:r>
      <w:r w:rsidR="009F08A8">
        <w:rPr>
          <w:rFonts w:ascii="Times New Roman" w:hAnsi="Times New Roman" w:cs="Times New Roman"/>
          <w:sz w:val="28"/>
          <w:szCs w:val="28"/>
        </w:rPr>
        <w:t xml:space="preserve"> и</w:t>
      </w:r>
      <w:r w:rsidRPr="006B7791">
        <w:rPr>
          <w:rFonts w:ascii="Times New Roman" w:hAnsi="Times New Roman" w:cs="Times New Roman"/>
          <w:sz w:val="28"/>
          <w:szCs w:val="28"/>
        </w:rPr>
        <w:t xml:space="preserve"> моделированию последовательности случайных процессов [</w:t>
      </w:r>
      <w:r w:rsidR="00A13DA6" w:rsidRPr="006B7791">
        <w:rPr>
          <w:rFonts w:ascii="Times New Roman" w:hAnsi="Times New Roman" w:cs="Times New Roman"/>
          <w:sz w:val="28"/>
          <w:szCs w:val="28"/>
        </w:rPr>
        <w:t>1-5</w:t>
      </w:r>
      <w:r w:rsidRPr="006B7791">
        <w:rPr>
          <w:rFonts w:ascii="Times New Roman" w:hAnsi="Times New Roman" w:cs="Times New Roman"/>
          <w:sz w:val="28"/>
          <w:szCs w:val="28"/>
        </w:rPr>
        <w:t>]. Особенно часто моделирование случайных последовательностей используется в радиотехнике [</w:t>
      </w:r>
      <w:r w:rsidR="00A13DA6" w:rsidRPr="006B7791">
        <w:rPr>
          <w:rFonts w:ascii="Times New Roman" w:hAnsi="Times New Roman" w:cs="Times New Roman"/>
          <w:sz w:val="28"/>
          <w:szCs w:val="28"/>
        </w:rPr>
        <w:t>3</w:t>
      </w:r>
      <w:r w:rsidRPr="006B7791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2B7E3D" w:rsidRPr="006B7791" w:rsidRDefault="008B0014" w:rsidP="008B0014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B7791">
        <w:rPr>
          <w:rFonts w:ascii="Times New Roman" w:hAnsi="Times New Roman" w:cs="Times New Roman"/>
          <w:sz w:val="28"/>
          <w:szCs w:val="28"/>
        </w:rPr>
        <w:t xml:space="preserve">Способы получения случайных чисел (генераторы) разделяются на аппаратурные и программные, позволяющие получать случайные и псевдослучайные числа соответственно. Аппаратурные способы основаны на использовании различных естественных источников первичных сигналов, по своей природе являющихся случайными, например, радиоактивный распад, шумы электронных и полупроводниковых приборов и т.д. </w:t>
      </w:r>
      <w:r w:rsidR="00D73FAD">
        <w:rPr>
          <w:rFonts w:ascii="Times New Roman" w:hAnsi="Times New Roman" w:cs="Times New Roman"/>
          <w:sz w:val="28"/>
          <w:szCs w:val="28"/>
        </w:rPr>
        <w:t xml:space="preserve">Программные способы предполагают использование </w:t>
      </w:r>
      <w:r w:rsidR="006B7791">
        <w:rPr>
          <w:rFonts w:ascii="Times New Roman" w:hAnsi="Times New Roman" w:cs="Times New Roman"/>
          <w:sz w:val="28"/>
          <w:szCs w:val="28"/>
        </w:rPr>
        <w:t>компьютер</w:t>
      </w:r>
      <w:r w:rsidR="00D73FAD">
        <w:rPr>
          <w:rFonts w:ascii="Times New Roman" w:hAnsi="Times New Roman" w:cs="Times New Roman"/>
          <w:sz w:val="28"/>
          <w:szCs w:val="28"/>
        </w:rPr>
        <w:t>ов</w:t>
      </w:r>
      <w:r w:rsidRPr="006B7791">
        <w:rPr>
          <w:rFonts w:ascii="Times New Roman" w:hAnsi="Times New Roman" w:cs="Times New Roman"/>
          <w:sz w:val="28"/>
          <w:szCs w:val="28"/>
        </w:rPr>
        <w:t xml:space="preserve"> </w:t>
      </w:r>
      <w:r w:rsidR="00D73FAD">
        <w:rPr>
          <w:rFonts w:ascii="Times New Roman" w:hAnsi="Times New Roman" w:cs="Times New Roman"/>
          <w:sz w:val="28"/>
          <w:szCs w:val="28"/>
        </w:rPr>
        <w:t xml:space="preserve">для </w:t>
      </w:r>
      <w:r w:rsidRPr="006B7791">
        <w:rPr>
          <w:rFonts w:ascii="Times New Roman" w:hAnsi="Times New Roman" w:cs="Times New Roman"/>
          <w:sz w:val="28"/>
          <w:szCs w:val="28"/>
        </w:rPr>
        <w:t>формир</w:t>
      </w:r>
      <w:r w:rsidR="00D73FAD">
        <w:rPr>
          <w:rFonts w:ascii="Times New Roman" w:hAnsi="Times New Roman" w:cs="Times New Roman"/>
          <w:sz w:val="28"/>
          <w:szCs w:val="28"/>
        </w:rPr>
        <w:t>ования</w:t>
      </w:r>
      <w:r w:rsidRPr="006B7791">
        <w:rPr>
          <w:rFonts w:ascii="Times New Roman" w:hAnsi="Times New Roman" w:cs="Times New Roman"/>
          <w:sz w:val="28"/>
          <w:szCs w:val="28"/>
        </w:rPr>
        <w:t xml:space="preserve"> (генерир</w:t>
      </w:r>
      <w:r w:rsidR="00D73FAD">
        <w:rPr>
          <w:rFonts w:ascii="Times New Roman" w:hAnsi="Times New Roman" w:cs="Times New Roman"/>
          <w:sz w:val="28"/>
          <w:szCs w:val="28"/>
        </w:rPr>
        <w:t>ования</w:t>
      </w:r>
      <w:r w:rsidRPr="006B7791">
        <w:rPr>
          <w:rFonts w:ascii="Times New Roman" w:hAnsi="Times New Roman" w:cs="Times New Roman"/>
          <w:sz w:val="28"/>
          <w:szCs w:val="28"/>
        </w:rPr>
        <w:t>) так называемы</w:t>
      </w:r>
      <w:r w:rsidR="00D73FAD">
        <w:rPr>
          <w:rFonts w:ascii="Times New Roman" w:hAnsi="Times New Roman" w:cs="Times New Roman"/>
          <w:sz w:val="28"/>
          <w:szCs w:val="28"/>
        </w:rPr>
        <w:t>х</w:t>
      </w:r>
      <w:r w:rsidRPr="006B7791">
        <w:rPr>
          <w:rFonts w:ascii="Times New Roman" w:hAnsi="Times New Roman" w:cs="Times New Roman"/>
          <w:sz w:val="28"/>
          <w:szCs w:val="28"/>
        </w:rPr>
        <w:t xml:space="preserve"> псевдослучайны</w:t>
      </w:r>
      <w:r w:rsidR="00D73FAD">
        <w:rPr>
          <w:rFonts w:ascii="Times New Roman" w:hAnsi="Times New Roman" w:cs="Times New Roman"/>
          <w:sz w:val="28"/>
          <w:szCs w:val="28"/>
        </w:rPr>
        <w:t>х</w:t>
      </w:r>
      <w:r w:rsidRPr="006B7791">
        <w:rPr>
          <w:rFonts w:ascii="Times New Roman" w:hAnsi="Times New Roman" w:cs="Times New Roman"/>
          <w:sz w:val="28"/>
          <w:szCs w:val="28"/>
        </w:rPr>
        <w:t xml:space="preserve"> чис</w:t>
      </w:r>
      <w:r w:rsidR="00D73FAD">
        <w:rPr>
          <w:rFonts w:ascii="Times New Roman" w:hAnsi="Times New Roman" w:cs="Times New Roman"/>
          <w:sz w:val="28"/>
          <w:szCs w:val="28"/>
        </w:rPr>
        <w:t>е</w:t>
      </w:r>
      <w:r w:rsidRPr="006B7791">
        <w:rPr>
          <w:rFonts w:ascii="Times New Roman" w:hAnsi="Times New Roman" w:cs="Times New Roman"/>
          <w:sz w:val="28"/>
          <w:szCs w:val="28"/>
        </w:rPr>
        <w:t xml:space="preserve">л </w:t>
      </w:r>
      <w:r w:rsidR="00D73FAD">
        <w:rPr>
          <w:rFonts w:ascii="Times New Roman" w:hAnsi="Times New Roman" w:cs="Times New Roman"/>
          <w:sz w:val="28"/>
          <w:szCs w:val="28"/>
        </w:rPr>
        <w:t>по детерминированным алгоритмам.</w:t>
      </w:r>
      <w:r w:rsidRPr="006B7791">
        <w:rPr>
          <w:rFonts w:ascii="Times New Roman" w:hAnsi="Times New Roman" w:cs="Times New Roman"/>
          <w:sz w:val="28"/>
          <w:szCs w:val="28"/>
        </w:rPr>
        <w:t xml:space="preserve"> </w:t>
      </w:r>
      <w:r w:rsidR="00D73FAD">
        <w:rPr>
          <w:rFonts w:ascii="Times New Roman" w:hAnsi="Times New Roman" w:cs="Times New Roman"/>
          <w:sz w:val="28"/>
          <w:szCs w:val="28"/>
        </w:rPr>
        <w:t xml:space="preserve">Последовательности чисел называют </w:t>
      </w:r>
      <w:r w:rsidRPr="006B7791">
        <w:rPr>
          <w:rFonts w:ascii="Times New Roman" w:hAnsi="Times New Roman" w:cs="Times New Roman"/>
          <w:sz w:val="28"/>
          <w:szCs w:val="28"/>
        </w:rPr>
        <w:t xml:space="preserve">псевдослучайными, так как они генерируются по определенному алгоритму и в процессе формирования повторяется определенный цикл. Программные способы в наибольшей степени удовлетворяют требованиям, предъявляемым к качеству моделируемой последовательности случайных чисел. Важнейшими требованиями являются следующие: высокая скорость получения псевдослучайных чисел; для заданного алгоритма проверенное качество получаемых </w:t>
      </w:r>
      <w:r w:rsidR="006B7791">
        <w:rPr>
          <w:rFonts w:ascii="Times New Roman" w:hAnsi="Times New Roman" w:cs="Times New Roman"/>
          <w:sz w:val="28"/>
          <w:szCs w:val="28"/>
        </w:rPr>
        <w:t>псевдослучайных чисел</w:t>
      </w:r>
      <w:r w:rsidRPr="006B7791">
        <w:rPr>
          <w:rFonts w:ascii="Times New Roman" w:hAnsi="Times New Roman" w:cs="Times New Roman"/>
          <w:sz w:val="28"/>
          <w:szCs w:val="28"/>
        </w:rPr>
        <w:t xml:space="preserve"> (независимость, закон распределения, числовые характеристики, интервал периодичности) остается неизменным, что позволяет применять этот алгоритм для решения различных задач.</w:t>
      </w:r>
      <w:r w:rsidR="00AB3B76" w:rsidRPr="006B7791">
        <w:rPr>
          <w:rFonts w:ascii="Times New Roman" w:hAnsi="Times New Roman" w:cs="Times New Roman"/>
          <w:sz w:val="28"/>
          <w:szCs w:val="28"/>
        </w:rPr>
        <w:t xml:space="preserve"> Большинство программных генераторов работают на основе линейно-конгруэнтного метода.</w:t>
      </w:r>
    </w:p>
    <w:p w:rsidR="00A13DA6" w:rsidRPr="006B7791" w:rsidRDefault="00A13DA6" w:rsidP="008B0014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B7791">
        <w:rPr>
          <w:rFonts w:ascii="Times New Roman" w:hAnsi="Times New Roman" w:cs="Times New Roman"/>
          <w:sz w:val="28"/>
          <w:szCs w:val="28"/>
        </w:rPr>
        <w:lastRenderedPageBreak/>
        <w:t xml:space="preserve">Линейные конгруэнтные генераторы созданы </w:t>
      </w:r>
      <w:proofErr w:type="spellStart"/>
      <w:r w:rsidRPr="006B7791">
        <w:rPr>
          <w:rFonts w:ascii="Times New Roman" w:hAnsi="Times New Roman" w:cs="Times New Roman"/>
          <w:sz w:val="28"/>
          <w:szCs w:val="28"/>
        </w:rPr>
        <w:t>Лемером</w:t>
      </w:r>
      <w:proofErr w:type="spellEnd"/>
      <w:r w:rsidRPr="006B7791">
        <w:rPr>
          <w:rFonts w:ascii="Times New Roman" w:hAnsi="Times New Roman" w:cs="Times New Roman"/>
          <w:sz w:val="28"/>
          <w:szCs w:val="28"/>
        </w:rPr>
        <w:t xml:space="preserve"> в 1949 г. В них последовательность целых чисел </w:t>
      </w:r>
      <w:r w:rsidR="00A3708D" w:rsidRPr="00A3708D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10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17.9pt" o:ole="">
            <v:imagedata r:id="rId6" o:title=""/>
          </v:shape>
          <o:OLEObject Type="Embed" ProgID="Equation.DSMT4" ShapeID="_x0000_i1025" DrawAspect="Content" ObjectID="_1771308718" r:id="rId7"/>
        </w:object>
      </w:r>
      <w:r w:rsidRPr="006B7791">
        <w:rPr>
          <w:rFonts w:ascii="Times New Roman" w:hAnsi="Times New Roman" w:cs="Times New Roman"/>
          <w:sz w:val="28"/>
          <w:szCs w:val="28"/>
        </w:rPr>
        <w:t xml:space="preserve"> определяется по рекурсивной формуле: </w:t>
      </w:r>
    </w:p>
    <w:p w:rsidR="00A13DA6" w:rsidRPr="006B7791" w:rsidRDefault="00C06BD9" w:rsidP="00E15433">
      <w:pPr>
        <w:pStyle w:val="a4"/>
        <w:spacing w:line="36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6BD9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2200" w:dyaOrig="360">
          <v:shape id="_x0000_i1026" type="#_x0000_t75" style="width:110.4pt;height:17.9pt" o:ole="">
            <v:imagedata r:id="rId8" o:title=""/>
          </v:shape>
          <o:OLEObject Type="Embed" ProgID="Equation.DSMT4" ShapeID="_x0000_i1026" DrawAspect="Content" ObjectID="_1771308719" r:id="rId9"/>
        </w:object>
      </w:r>
    </w:p>
    <w:p w:rsidR="00E15433" w:rsidRDefault="00E15433" w:rsidP="00E15433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60" w:dyaOrig="220">
          <v:shape id="_x0000_i1027" type="#_x0000_t75" style="width:13.1pt;height:10.9pt" o:ole="">
            <v:imagedata r:id="rId10" o:title=""/>
          </v:shape>
          <o:OLEObject Type="Embed" ProgID="Equation.DSMT4" ShapeID="_x0000_i1027" DrawAspect="Content" ObjectID="_1771308720" r:id="rId11"/>
        </w:objec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30D93" w:rsidRPr="00A30D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модуль,  </w:t>
      </w:r>
      <w:r w:rsidR="00A3708D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>
          <v:shape id="_x0000_i1028" type="#_x0000_t75" style="width:10.05pt;height:10.9pt" o:ole="">
            <v:imagedata r:id="rId12" o:title=""/>
          </v:shape>
          <o:OLEObject Type="Embed" ProgID="Equation.DSMT4" ShapeID="_x0000_i1028" DrawAspect="Content" ObjectID="_1771308721" r:id="rId13"/>
        </w:object>
      </w:r>
      <w:r w:rsidRPr="006B779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– </w: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множитель,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80" w:dyaOrig="220">
          <v:shape id="_x0000_i1029" type="#_x0000_t75" style="width:9.15pt;height:10.9pt" o:ole="">
            <v:imagedata r:id="rId14" o:title=""/>
          </v:shape>
          <o:OLEObject Type="Embed" ProgID="Equation.DSMT4" ShapeID="_x0000_i1029" DrawAspect="Content" ObjectID="_1771308722" r:id="rId15"/>
        </w:object>
      </w:r>
      <w:r w:rsidR="00A30D93" w:rsidRPr="00A30D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– приращение, </w:t>
      </w:r>
      <w:r w:rsidR="00A3708D" w:rsidRPr="00A3708D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60" w:dyaOrig="360">
          <v:shape id="_x0000_i1030" type="#_x0000_t75" style="width:13.1pt;height:17.9pt" o:ole="">
            <v:imagedata r:id="rId16" o:title=""/>
          </v:shape>
          <o:OLEObject Type="Embed" ProgID="Equation.DSMT4" ShapeID="_x0000_i1030" DrawAspect="Content" ObjectID="_1771308723" r:id="rId17"/>
        </w:objec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 – начальное значение</w:t>
      </w:r>
      <w:r w:rsidR="00FF7DCF" w:rsidRPr="006B7791">
        <w:rPr>
          <w:rFonts w:ascii="Times New Roman" w:hAnsi="Times New Roman" w:cs="Times New Roman"/>
          <w:color w:val="000000"/>
          <w:sz w:val="28"/>
          <w:szCs w:val="28"/>
        </w:rPr>
        <w:t>. Параметры</w: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60" w:dyaOrig="220">
          <v:shape id="_x0000_i1031" type="#_x0000_t75" style="width:13.1pt;height:10.9pt" o:ole="">
            <v:imagedata r:id="rId10" o:title=""/>
          </v:shape>
          <o:OLEObject Type="Embed" ProgID="Equation.DSMT4" ShapeID="_x0000_i1031" DrawAspect="Content" ObjectID="_1771308724" r:id="rId18"/>
        </w:objec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>
          <v:shape id="_x0000_i1032" type="#_x0000_t75" style="width:10.05pt;height:10.9pt" o:ole="">
            <v:imagedata r:id="rId12" o:title=""/>
          </v:shape>
          <o:OLEObject Type="Embed" ProgID="Equation.DSMT4" ShapeID="_x0000_i1032" DrawAspect="Content" ObjectID="_1771308725" r:id="rId19"/>
        </w:object>
      </w:r>
      <w:r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80" w:dyaOrig="220">
          <v:shape id="_x0000_i1033" type="#_x0000_t75" style="width:9.15pt;height:10.9pt" o:ole="">
            <v:imagedata r:id="rId14" o:title=""/>
          </v:shape>
          <o:OLEObject Type="Embed" ProgID="Equation.DSMT4" ShapeID="_x0000_i1033" DrawAspect="Content" ObjectID="_1771308726" r:id="rId20"/>
        </w:object>
      </w:r>
      <w:r w:rsidR="00FF7DCF"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A3708D" w:rsidRPr="00A3708D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60" w:dyaOrig="360">
          <v:shape id="_x0000_i1034" type="#_x0000_t75" style="width:13.1pt;height:17.9pt" o:ole="">
            <v:imagedata r:id="rId16" o:title=""/>
          </v:shape>
          <o:OLEObject Type="Embed" ProgID="Equation.DSMT4" ShapeID="_x0000_i1034" DrawAspect="Content" ObjectID="_1771308727" r:id="rId21"/>
        </w:object>
      </w:r>
      <w:r w:rsidR="00FF7DCF" w:rsidRPr="006B7791">
        <w:rPr>
          <w:rFonts w:ascii="Times New Roman" w:hAnsi="Times New Roman" w:cs="Times New Roman"/>
          <w:color w:val="000000"/>
          <w:sz w:val="28"/>
          <w:szCs w:val="28"/>
        </w:rPr>
        <w:t xml:space="preserve"> – неотрицательные целые числа.</w: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 По указанной выше формуле для получения </w:t>
      </w:r>
      <w:r w:rsidR="00A3708D" w:rsidRPr="00A3708D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20" w:dyaOrig="360">
          <v:shape id="_x0000_i1035" type="#_x0000_t75" style="width:10.9pt;height:17.9pt" o:ole="">
            <v:imagedata r:id="rId22" o:title=""/>
          </v:shape>
          <o:OLEObject Type="Embed" ProgID="Equation.DSMT4" ShapeID="_x0000_i1035" DrawAspect="Content" ObjectID="_1771308728" r:id="rId23"/>
        </w:object>
      </w:r>
      <w:r w:rsidR="00A3708D" w:rsidRPr="00A370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нужно разделить </w:t>
      </w:r>
      <w:r w:rsidR="00C06BD9" w:rsidRPr="00C06BD9">
        <w:rPr>
          <w:rFonts w:ascii="Times New Roman" w:hAnsi="Times New Roman" w:cs="Times New Roman"/>
          <w:color w:val="000000"/>
          <w:position w:val="-12"/>
          <w:sz w:val="28"/>
          <w:szCs w:val="28"/>
        </w:rPr>
        <w:object w:dxaOrig="820" w:dyaOrig="360">
          <v:shape id="_x0000_i1036" type="#_x0000_t75" style="width:41pt;height:17.9pt" o:ole="">
            <v:imagedata r:id="rId24" o:title=""/>
          </v:shape>
          <o:OLEObject Type="Embed" ProgID="Equation.DSMT4" ShapeID="_x0000_i1036" DrawAspect="Content" ObjectID="_1771308729" r:id="rId25"/>
        </w:objec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60" w:dyaOrig="220">
          <v:shape id="_x0000_i1037" type="#_x0000_t75" style="width:13.1pt;height:10.9pt" o:ole="">
            <v:imagedata r:id="rId10" o:title=""/>
          </v:shape>
          <o:OLEObject Type="Embed" ProgID="Equation.DSMT4" ShapeID="_x0000_i1037" DrawAspect="Content" ObjectID="_1771308730" r:id="rId26"/>
        </w:object>
      </w:r>
      <w:r w:rsidR="00C06BD9" w:rsidRPr="00C06BD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т.е. </w:t>
      </w:r>
      <w:r w:rsidR="00A3708D" w:rsidRPr="00A3708D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220" w:dyaOrig="360">
          <v:shape id="_x0000_i1038" type="#_x0000_t75" style="width:10.9pt;height:17.9pt" o:ole="">
            <v:imagedata r:id="rId22" o:title=""/>
          </v:shape>
          <o:OLEObject Type="Embed" ProgID="Equation.DSMT4" ShapeID="_x0000_i1038" DrawAspect="Content" ObjectID="_1771308731" r:id="rId27"/>
        </w:objec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708D" w:rsidRPr="00A370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>будет о</w:t>
      </w:r>
      <w:r w:rsidR="00A3708D">
        <w:rPr>
          <w:rFonts w:ascii="Times New Roman" w:hAnsi="Times New Roman" w:cs="Times New Roman"/>
          <w:color w:val="000000"/>
          <w:sz w:val="28"/>
          <w:szCs w:val="28"/>
        </w:rPr>
        <w:t xml:space="preserve">статком этого деления. Тогда </w: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708D">
        <w:rPr>
          <w:rFonts w:ascii="Times New Roman" w:hAnsi="Times New Roman" w:cs="Times New Roman"/>
          <w:color w:val="000000"/>
          <w:sz w:val="28"/>
          <w:szCs w:val="28"/>
        </w:rPr>
        <w:t xml:space="preserve">за </w:t>
      </w:r>
      <w:r w:rsidR="00C06BD9">
        <w:rPr>
          <w:rFonts w:ascii="Times New Roman" w:hAnsi="Times New Roman" w:cs="Times New Roman"/>
          <w:color w:val="000000"/>
          <w:sz w:val="28"/>
          <w:szCs w:val="28"/>
        </w:rPr>
        <w:t xml:space="preserve">искомое случайное число в интервале </w:t>
      </w:r>
      <w:r w:rsidR="00C06BD9" w:rsidRPr="00C06BD9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499" w:dyaOrig="400">
          <v:shape id="_x0000_i1039" type="#_x0000_t75" style="width:24.85pt;height:20.05pt" o:ole="">
            <v:imagedata r:id="rId28" o:title=""/>
          </v:shape>
          <o:OLEObject Type="Embed" ProgID="Equation.DSMT4" ShapeID="_x0000_i1039" DrawAspect="Content" ObjectID="_1771308732" r:id="rId29"/>
        </w:object>
      </w:r>
      <w:r w:rsidR="00A3708D">
        <w:rPr>
          <w:rFonts w:ascii="Times New Roman" w:hAnsi="Times New Roman" w:cs="Times New Roman"/>
          <w:color w:val="000000" w:themeColor="text1"/>
          <w:sz w:val="28"/>
          <w:szCs w:val="28"/>
        </w:rPr>
        <w:t>принимается</w:t>
      </w:r>
      <w:r w:rsidR="00A3708D" w:rsidRPr="00A3708D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960" w:dyaOrig="360">
          <v:shape id="_x0000_i1040" type="#_x0000_t75" style="width:48pt;height:17.9pt" o:ole="">
            <v:imagedata r:id="rId30" o:title=""/>
          </v:shape>
          <o:OLEObject Type="Embed" ProgID="Equation.DSMT4" ShapeID="_x0000_i1040" DrawAspect="Content" ObjectID="_1771308733" r:id="rId31"/>
        </w:object>
      </w:r>
      <w:r w:rsidR="00A370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30D93" w:rsidRDefault="00A3708D" w:rsidP="00A3708D">
      <w:pPr>
        <w:pStyle w:val="a4"/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зависимости от условия, 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540" w:dyaOrig="279">
          <v:shape id="_x0000_i1041" type="#_x0000_t75" style="width:27.05pt;height:13.95pt" o:ole="">
            <v:imagedata r:id="rId32" o:title=""/>
          </v:shape>
          <o:OLEObject Type="Embed" ProgID="Equation.DSMT4" ShapeID="_x0000_i1041" DrawAspect="Content" ObjectID="_1771308734" r:id="rId33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</w:t>
      </w:r>
      <w:r w:rsidR="00A30D93" w:rsidRPr="00A3708D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540" w:dyaOrig="279">
          <v:shape id="_x0000_i1042" type="#_x0000_t75" style="width:27.05pt;height:13.95pt" o:ole="">
            <v:imagedata r:id="rId34" o:title=""/>
          </v:shape>
          <o:OLEObject Type="Embed" ProgID="Equation.DSMT4" ShapeID="_x0000_i1042" DrawAspect="Content" ObjectID="_1771308735" r:id="rId35"/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различ</w:t>
      </w:r>
      <w:r w:rsidR="00A30D9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ют смешанные и мультипликативные генераторы. Полное описание методов генерирования можно найти в работе </w:t>
      </w:r>
      <w:r w:rsidRPr="00A370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[1]. </w:t>
      </w:r>
    </w:p>
    <w:p w:rsidR="00A30D93" w:rsidRDefault="00A30D93" w:rsidP="00A3708D">
      <w:pPr>
        <w:pStyle w:val="a4"/>
        <w:spacing w:line="360" w:lineRule="auto"/>
        <w:ind w:firstLine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DE2" w:rsidRPr="007B7DE2" w:rsidRDefault="007B7DE2" w:rsidP="007B7D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Во многих публикациях приводятся параметры данных, для которых проводили</w:t>
      </w:r>
      <w:r w:rsidR="00A13D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расчёты. Проверка проведённых расчётов зачастую требует восстановления исходных данных, так каких получение оказывается затруднительным или вовсе невозможным. </w:t>
      </w:r>
    </w:p>
    <w:p w:rsidR="00666621" w:rsidRPr="007B7DE2" w:rsidRDefault="00C1040B" w:rsidP="007B7D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работы</w:t>
      </w:r>
      <w:r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E4C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восстановит</w:t>
      </w:r>
      <w:r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ь случайную величину</w:t>
      </w:r>
      <w:r w:rsidR="008D3D0F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Start"/>
      <w:r w:rsidR="008D3D0F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="008D3D0F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заданными параметрами.</w:t>
      </w:r>
      <w:r w:rsidR="006E4C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Так как в большинстве работ указаны наборы параметров, позволяющие получить</w:t>
      </w:r>
      <w:r w:rsidR="006E4C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математическое ожидание</w:t>
      </w:r>
      <w:r w:rsidR="006E4CE2" w:rsidRPr="007B7DE2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320" w:dyaOrig="360">
          <v:shape id="_x0000_i1043" type="#_x0000_t75" style="width:16.15pt;height:17.9pt" o:ole="">
            <v:imagedata r:id="rId36" o:title=""/>
          </v:shape>
          <o:OLEObject Type="Embed" ProgID="Equation.DSMT4" ShapeID="_x0000_i1043" DrawAspect="Content" ObjectID="_1771308736" r:id="rId37"/>
        </w:object>
      </w:r>
      <w:r w:rsidR="006E4C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среднеквадратическое отклонение </w:t>
      </w:r>
      <w:r w:rsidR="006E4CE2" w:rsidRPr="007B7DE2">
        <w:rPr>
          <w:rFonts w:ascii="Times New Roman" w:hAnsi="Times New Roman" w:cs="Times New Roman"/>
          <w:color w:val="000000" w:themeColor="text1"/>
          <w:position w:val="-12"/>
          <w:sz w:val="28"/>
          <w:szCs w:val="28"/>
        </w:rPr>
        <w:object w:dxaOrig="300" w:dyaOrig="360">
          <v:shape id="_x0000_i1044" type="#_x0000_t75" style="width:14.85pt;height:17.9pt" o:ole="">
            <v:imagedata r:id="rId38" o:title=""/>
          </v:shape>
          <o:OLEObject Type="Embed" ProgID="Equation.DSMT4" ShapeID="_x0000_i1044" DrawAspect="Content" ObjectID="_1771308737" r:id="rId39"/>
        </w:object>
      </w:r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нормальное распределение значений </w:t>
      </w:r>
      <w:proofErr w:type="gramStart"/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указан</w:t>
      </w:r>
      <w:r w:rsidR="006E4C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диапазон значений случайной величины </w:t>
      </w:r>
      <w:r w:rsidR="006E4CE2" w:rsidRPr="007B7DE2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1160" w:dyaOrig="279">
          <v:shape id="_x0000_i1045" type="#_x0000_t75" style="width:58.05pt;height:13.95pt" o:ole="">
            <v:imagedata r:id="rId40" o:title=""/>
          </v:shape>
          <o:OLEObject Type="Embed" ProgID="Equation.DSMT4" ShapeID="_x0000_i1045" DrawAspect="Content" ObjectID="_1771308738" r:id="rId41"/>
        </w:object>
      </w:r>
      <w:r w:rsidR="007B7D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>, требуется алгоритм генерации СВ, распределённой по нормальному закону с известными параметрами.</w:t>
      </w:r>
      <w:r w:rsidR="006E4CE2" w:rsidRPr="007B7D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D3D0F" w:rsidRPr="00006753" w:rsidRDefault="008D3D0F" w:rsidP="006E4C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753">
        <w:rPr>
          <w:rFonts w:ascii="Times New Roman" w:hAnsi="Times New Roman" w:cs="Times New Roman"/>
          <w:sz w:val="28"/>
          <w:szCs w:val="28"/>
        </w:rPr>
        <w:t xml:space="preserve">Существуют различные способы получения </w:t>
      </w:r>
      <w:proofErr w:type="spellStart"/>
      <w:r w:rsidRPr="00006753">
        <w:rPr>
          <w:rFonts w:ascii="Times New Roman" w:hAnsi="Times New Roman" w:cs="Times New Roman"/>
          <w:sz w:val="28"/>
          <w:szCs w:val="28"/>
        </w:rPr>
        <w:t>квазислучайной</w:t>
      </w:r>
      <w:proofErr w:type="spellEnd"/>
      <w:r w:rsidRPr="00006753">
        <w:rPr>
          <w:rFonts w:ascii="Times New Roman" w:hAnsi="Times New Roman" w:cs="Times New Roman"/>
          <w:sz w:val="28"/>
          <w:szCs w:val="28"/>
        </w:rPr>
        <w:t xml:space="preserve"> величины с заданным законом распределения.</w:t>
      </w:r>
    </w:p>
    <w:p w:rsidR="008D3D0F" w:rsidRDefault="008D3D0F" w:rsidP="006E4C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6753">
        <w:rPr>
          <w:rFonts w:ascii="Times New Roman" w:hAnsi="Times New Roman" w:cs="Times New Roman"/>
          <w:sz w:val="28"/>
          <w:szCs w:val="28"/>
        </w:rPr>
        <w:t>М</w:t>
      </w:r>
      <w:r w:rsidR="00EB55C3" w:rsidRPr="00006753">
        <w:rPr>
          <w:rFonts w:ascii="Times New Roman" w:hAnsi="Times New Roman" w:cs="Times New Roman"/>
          <w:sz w:val="28"/>
          <w:szCs w:val="28"/>
        </w:rPr>
        <w:t>етод обратного преобразования</w:t>
      </w:r>
      <w:r w:rsidRPr="00006753">
        <w:rPr>
          <w:rFonts w:ascii="Times New Roman" w:hAnsi="Times New Roman" w:cs="Times New Roman"/>
          <w:sz w:val="28"/>
          <w:szCs w:val="28"/>
        </w:rPr>
        <w:t xml:space="preserve"> позволяет получить искомую </w:t>
      </w:r>
      <w:proofErr w:type="gramStart"/>
      <w:r w:rsidRPr="0000675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06753">
        <w:rPr>
          <w:rFonts w:ascii="Times New Roman" w:hAnsi="Times New Roman" w:cs="Times New Roman"/>
          <w:sz w:val="28"/>
          <w:szCs w:val="28"/>
        </w:rPr>
        <w:t xml:space="preserve"> путём модификации равномерно распре</w:t>
      </w:r>
      <w:r w:rsidR="007B7DE2">
        <w:rPr>
          <w:rFonts w:ascii="Times New Roman" w:hAnsi="Times New Roman" w:cs="Times New Roman"/>
          <w:sz w:val="28"/>
          <w:szCs w:val="28"/>
        </w:rPr>
        <w:t>д</w:t>
      </w:r>
      <w:r w:rsidRPr="00006753">
        <w:rPr>
          <w:rFonts w:ascii="Times New Roman" w:hAnsi="Times New Roman" w:cs="Times New Roman"/>
          <w:sz w:val="28"/>
          <w:szCs w:val="28"/>
        </w:rPr>
        <w:t>елённой СВ</w:t>
      </w:r>
      <w:r w:rsidR="00EB55C3" w:rsidRPr="00006753">
        <w:rPr>
          <w:rFonts w:ascii="Times New Roman" w:hAnsi="Times New Roman" w:cs="Times New Roman"/>
          <w:sz w:val="28"/>
          <w:szCs w:val="28"/>
        </w:rPr>
        <w:t>.</w:t>
      </w:r>
      <w:r w:rsidR="00006753" w:rsidRPr="00006753">
        <w:rPr>
          <w:rFonts w:ascii="Times New Roman" w:hAnsi="Times New Roman" w:cs="Times New Roman"/>
          <w:sz w:val="28"/>
          <w:szCs w:val="28"/>
        </w:rPr>
        <w:t xml:space="preserve"> </w:t>
      </w:r>
      <w:r w:rsidR="00006753">
        <w:rPr>
          <w:rFonts w:ascii="Times New Roman" w:hAnsi="Times New Roman" w:cs="Times New Roman"/>
          <w:sz w:val="28"/>
          <w:szCs w:val="28"/>
        </w:rPr>
        <w:t xml:space="preserve">Закон преобразования представляет собой обратную функцию распределения вероятностей. В данном </w:t>
      </w:r>
      <w:r w:rsidR="00006753">
        <w:rPr>
          <w:rFonts w:ascii="Times New Roman" w:hAnsi="Times New Roman" w:cs="Times New Roman"/>
          <w:sz w:val="28"/>
          <w:szCs w:val="28"/>
        </w:rPr>
        <w:lastRenderedPageBreak/>
        <w:t>случае этот метод неудобен, так как требует вычисления обратной функции нормального распределения</w:t>
      </w:r>
    </w:p>
    <w:p w:rsidR="00006753" w:rsidRDefault="00006753" w:rsidP="006E4CE2">
      <w:pPr>
        <w:pStyle w:val="a4"/>
        <w:spacing w:line="360" w:lineRule="auto"/>
        <w:ind w:firstLine="426"/>
        <w:jc w:val="center"/>
        <w:rPr>
          <w:rFonts w:ascii="Times New Roman" w:hAnsi="Times New Roman" w:cs="Times New Roman"/>
          <w:position w:val="-32"/>
          <w:sz w:val="28"/>
          <w:szCs w:val="28"/>
        </w:rPr>
      </w:pPr>
      <w:r w:rsidRPr="00666621">
        <w:rPr>
          <w:rFonts w:ascii="Times New Roman" w:hAnsi="Times New Roman" w:cs="Times New Roman"/>
          <w:position w:val="-32"/>
          <w:sz w:val="28"/>
          <w:szCs w:val="28"/>
        </w:rPr>
        <w:object w:dxaOrig="2940" w:dyaOrig="840">
          <v:shape id="_x0000_i1046" type="#_x0000_t75" style="width:147.05pt;height:41.9pt" o:ole="">
            <v:imagedata r:id="rId42" o:title=""/>
          </v:shape>
          <o:OLEObject Type="Embed" ProgID="Equation.DSMT4" ShapeID="_x0000_i1046" DrawAspect="Content" ObjectID="_1771308739" r:id="rId43"/>
        </w:object>
      </w:r>
    </w:p>
    <w:p w:rsidR="00006753" w:rsidRPr="00006753" w:rsidRDefault="00006753" w:rsidP="006E4C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B48ED" w:rsidRPr="008B48ED" w:rsidRDefault="008B48ED" w:rsidP="006E4C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B48ED">
        <w:rPr>
          <w:rFonts w:ascii="Times New Roman" w:hAnsi="Times New Roman" w:cs="Times New Roman"/>
          <w:sz w:val="28"/>
          <w:szCs w:val="28"/>
        </w:rPr>
        <w:t>Метод полярных координат не требует сложных численных расчётов.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C63">
        <w:rPr>
          <w:rFonts w:ascii="Times New Roman" w:hAnsi="Times New Roman" w:cs="Times New Roman"/>
          <w:sz w:val="28"/>
          <w:szCs w:val="28"/>
        </w:rPr>
        <w:t xml:space="preserve">Данный метод позволяет получить искомую </w:t>
      </w:r>
      <w:proofErr w:type="gramStart"/>
      <w:r w:rsidR="00355C6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355C63">
        <w:rPr>
          <w:rFonts w:ascii="Times New Roman" w:hAnsi="Times New Roman" w:cs="Times New Roman"/>
          <w:sz w:val="28"/>
          <w:szCs w:val="28"/>
        </w:rPr>
        <w:t xml:space="preserve"> после нескольких этапов преобразования координат некоторой случайной точки, находящейся в пределах единичной окружности.</w:t>
      </w:r>
    </w:p>
    <w:p w:rsidR="006C4308" w:rsidRDefault="00355C63" w:rsidP="006E4C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также применяется алгоритм </w:t>
      </w:r>
      <w:r w:rsidR="006C430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C4308">
        <w:rPr>
          <w:rFonts w:ascii="Times New Roman" w:hAnsi="Times New Roman" w:cs="Times New Roman"/>
          <w:sz w:val="28"/>
          <w:szCs w:val="28"/>
        </w:rPr>
        <w:t>Зиккурат</w:t>
      </w:r>
      <w:proofErr w:type="spellEnd"/>
      <w:r w:rsidR="006C430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5C63"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proofErr w:type="gramStart"/>
      <w:r w:rsidRPr="00355C6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355C63">
        <w:rPr>
          <w:rFonts w:ascii="Times New Roman" w:hAnsi="Times New Roman" w:cs="Times New Roman"/>
          <w:sz w:val="28"/>
          <w:szCs w:val="28"/>
        </w:rPr>
        <w:t xml:space="preserve"> фигуру, ограниченную графиком </w:t>
      </w:r>
      <w:r w:rsidRPr="00355C63">
        <w:rPr>
          <w:rFonts w:ascii="Times New Roman" w:hAnsi="Times New Roman" w:cs="Times New Roman"/>
          <w:position w:val="-14"/>
          <w:sz w:val="28"/>
          <w:szCs w:val="28"/>
        </w:rPr>
        <w:object w:dxaOrig="580" w:dyaOrig="400">
          <v:shape id="_x0000_i1047" type="#_x0000_t75" style="width:28.8pt;height:19.65pt" o:ole="">
            <v:imagedata r:id="rId44" o:title=""/>
          </v:shape>
          <o:OLEObject Type="Embed" ProgID="Equation.DSMT4" ShapeID="_x0000_i1047" DrawAspect="Content" ObjectID="_1771308740" r:id="rId45"/>
        </w:object>
      </w:r>
      <w:r w:rsidRPr="00355C63">
        <w:rPr>
          <w:rFonts w:ascii="Times New Roman" w:hAnsi="Times New Roman" w:cs="Times New Roman"/>
          <w:sz w:val="28"/>
          <w:szCs w:val="28"/>
        </w:rPr>
        <w:t xml:space="preserve"> разделяют на сегменты равной площади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C4308">
        <w:rPr>
          <w:rFonts w:ascii="Times New Roman" w:hAnsi="Times New Roman" w:cs="Times New Roman"/>
          <w:sz w:val="28"/>
          <w:szCs w:val="28"/>
        </w:rPr>
        <w:t xml:space="preserve">Для каждого сегменту рассчитывается частота попадания отсчётов искомой </w:t>
      </w:r>
      <w:proofErr w:type="gramStart"/>
      <w:r w:rsidR="006C4308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6C4308">
        <w:rPr>
          <w:rFonts w:ascii="Times New Roman" w:hAnsi="Times New Roman" w:cs="Times New Roman"/>
          <w:sz w:val="28"/>
          <w:szCs w:val="28"/>
        </w:rPr>
        <w:t xml:space="preserve"> на интервал, соответствующий его основанию.</w:t>
      </w:r>
    </w:p>
    <w:p w:rsidR="00666621" w:rsidRDefault="006C4308" w:rsidP="006E4CE2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Метод полярных координат </w:t>
      </w:r>
      <w:r w:rsidR="00CF2C91">
        <w:rPr>
          <w:rFonts w:ascii="Times New Roman" w:hAnsi="Times New Roman" w:cs="Times New Roman"/>
          <w:sz w:val="28"/>
          <w:szCs w:val="28"/>
        </w:rPr>
        <w:t>наиболее прост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реализации. </w:t>
      </w:r>
      <w:r w:rsidR="00CF2C91">
        <w:rPr>
          <w:rFonts w:ascii="Times New Roman" w:hAnsi="Times New Roman" w:cs="Times New Roman"/>
          <w:sz w:val="28"/>
          <w:szCs w:val="28"/>
        </w:rPr>
        <w:t>Однако алгоритм «</w:t>
      </w:r>
      <w:proofErr w:type="spellStart"/>
      <w:r w:rsidR="00CF2C91">
        <w:rPr>
          <w:rFonts w:ascii="Times New Roman" w:hAnsi="Times New Roman" w:cs="Times New Roman"/>
          <w:sz w:val="28"/>
          <w:szCs w:val="28"/>
        </w:rPr>
        <w:t>Зиккурат</w:t>
      </w:r>
      <w:proofErr w:type="spellEnd"/>
      <w:r w:rsidR="00CF2C91">
        <w:rPr>
          <w:rFonts w:ascii="Times New Roman" w:hAnsi="Times New Roman" w:cs="Times New Roman"/>
          <w:sz w:val="28"/>
          <w:szCs w:val="28"/>
        </w:rPr>
        <w:t xml:space="preserve">» </w:t>
      </w:r>
      <w:r w:rsidR="00CF2C91" w:rsidRPr="00CF2C91">
        <w:rPr>
          <w:rFonts w:ascii="Times New Roman" w:hAnsi="Times New Roman" w:cs="Times New Roman"/>
          <w:sz w:val="28"/>
          <w:szCs w:val="28"/>
        </w:rPr>
        <w:t>гораздо быстрее с вычислительной точки зрения</w:t>
      </w:r>
      <w:r w:rsidR="00CF2C91">
        <w:rPr>
          <w:rFonts w:ascii="Times New Roman" w:hAnsi="Times New Roman" w:cs="Times New Roman"/>
          <w:sz w:val="28"/>
          <w:szCs w:val="28"/>
        </w:rPr>
        <w:t>, он</w:t>
      </w:r>
      <w:r w:rsidR="00CF2C91" w:rsidRPr="00CF2C91">
        <w:rPr>
          <w:rFonts w:ascii="Times New Roman" w:hAnsi="Times New Roman" w:cs="Times New Roman"/>
          <w:sz w:val="28"/>
          <w:szCs w:val="28"/>
        </w:rPr>
        <w:t xml:space="preserve"> часто применяется в случаях, где требуется большое количество случайных чисел. </w:t>
      </w:r>
      <w:r w:rsidR="00CF2C91">
        <w:rPr>
          <w:rFonts w:ascii="Times New Roman" w:hAnsi="Times New Roman" w:cs="Times New Roman"/>
          <w:sz w:val="28"/>
          <w:szCs w:val="28"/>
        </w:rPr>
        <w:t>Его использование</w:t>
      </w:r>
      <w:r w:rsidR="00CF2C91" w:rsidRPr="00CF2C91">
        <w:rPr>
          <w:rFonts w:ascii="Times New Roman" w:hAnsi="Times New Roman" w:cs="Times New Roman"/>
          <w:sz w:val="28"/>
          <w:szCs w:val="28"/>
        </w:rPr>
        <w:t xml:space="preserve"> </w:t>
      </w:r>
      <w:r w:rsidR="00CF2C91">
        <w:rPr>
          <w:rFonts w:ascii="Times New Roman" w:hAnsi="Times New Roman" w:cs="Times New Roman"/>
          <w:sz w:val="28"/>
          <w:szCs w:val="28"/>
        </w:rPr>
        <w:t xml:space="preserve">позволит выводить выборки разной длины с достаточно высокой скоростью, причём полученный алгоритм будет готов к работе с разными законами распределения, что и требуется для данного исследования. </w:t>
      </w:r>
    </w:p>
    <w:p w:rsidR="007B7DE2" w:rsidRDefault="007B7DE2" w:rsidP="00AE3C4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5658" w:rsidRPr="007621EC" w:rsidRDefault="007621EC" w:rsidP="00AE3C4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21EC">
        <w:rPr>
          <w:rFonts w:ascii="Times New Roman" w:hAnsi="Times New Roman" w:cs="Times New Roman"/>
          <w:b/>
          <w:sz w:val="28"/>
          <w:szCs w:val="28"/>
        </w:rPr>
        <w:t>Генератор случайных чисел</w:t>
      </w:r>
    </w:p>
    <w:p w:rsidR="00AE3C45" w:rsidRDefault="00AE3C45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некоторая </w:t>
      </w:r>
      <w:r w:rsidR="00657081">
        <w:rPr>
          <w:rFonts w:ascii="Times New Roman" w:hAnsi="Times New Roman" w:cs="Times New Roman"/>
          <w:sz w:val="28"/>
          <w:szCs w:val="28"/>
        </w:rPr>
        <w:t>случайная последовательность</w:t>
      </w:r>
      <w:r w:rsidR="00AF761E" w:rsidRPr="00AF761E">
        <w:rPr>
          <w:rFonts w:ascii="Times New Roman" w:hAnsi="Times New Roman" w:cs="Times New Roman"/>
          <w:sz w:val="28"/>
          <w:szCs w:val="28"/>
        </w:rPr>
        <w:t xml:space="preserve"> принимает значения в указанном диапазоне</w:t>
      </w:r>
      <w:r w:rsidR="00AF761E">
        <w:rPr>
          <w:rFonts w:ascii="Times New Roman" w:hAnsi="Times New Roman" w:cs="Times New Roman"/>
          <w:sz w:val="28"/>
          <w:szCs w:val="28"/>
        </w:rPr>
        <w:t xml:space="preserve"> </w:t>
      </w:r>
      <w:r w:rsidR="00AF761E" w:rsidRPr="00666621">
        <w:rPr>
          <w:rFonts w:ascii="Times New Roman" w:hAnsi="Times New Roman" w:cs="Times New Roman"/>
          <w:position w:val="-6"/>
          <w:sz w:val="28"/>
          <w:szCs w:val="28"/>
        </w:rPr>
        <w:object w:dxaOrig="1160" w:dyaOrig="279">
          <v:shape id="_x0000_i1048" type="#_x0000_t75" style="width:58.05pt;height:13.95pt" o:ole="">
            <v:imagedata r:id="rId40" o:title=""/>
          </v:shape>
          <o:OLEObject Type="Embed" ProgID="Equation.DSMT4" ShapeID="_x0000_i1048" DrawAspect="Content" ObjectID="_1771308741" r:id="rId46"/>
        </w:object>
      </w:r>
      <w:r w:rsidR="00AF761E">
        <w:rPr>
          <w:rFonts w:ascii="Times New Roman" w:hAnsi="Times New Roman" w:cs="Times New Roman"/>
          <w:sz w:val="28"/>
          <w:szCs w:val="28"/>
        </w:rPr>
        <w:t>, она имеет нормальное распределение с заданными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1EC" w:rsidRPr="00C8500B">
        <w:rPr>
          <w:position w:val="-12"/>
        </w:rPr>
        <w:object w:dxaOrig="1280" w:dyaOrig="360">
          <v:shape id="_x0000_i1049" type="#_x0000_t75" style="width:64.15pt;height:17.9pt" o:ole="">
            <v:imagedata r:id="rId47" o:title=""/>
          </v:shape>
          <o:OLEObject Type="Embed" ProgID="Equation.DSMT4" ShapeID="_x0000_i1049" DrawAspect="Content" ObjectID="_1771308742" r:id="rId48"/>
        </w:object>
      </w:r>
      <w:r w:rsidR="007621EC">
        <w:rPr>
          <w:rFonts w:ascii="Times New Roman" w:hAnsi="Times New Roman" w:cs="Times New Roman"/>
          <w:sz w:val="28"/>
          <w:szCs w:val="28"/>
        </w:rPr>
        <w:t xml:space="preserve"> длина искомой выборки </w:t>
      </w:r>
      <w:r w:rsidR="007621EC" w:rsidRPr="00C8500B">
        <w:rPr>
          <w:position w:val="-6"/>
        </w:rPr>
        <w:object w:dxaOrig="279" w:dyaOrig="260">
          <v:shape id="_x0000_i1050" type="#_x0000_t75" style="width:13.95pt;height:13.1pt" o:ole="">
            <v:imagedata r:id="rId49" o:title=""/>
          </v:shape>
          <o:OLEObject Type="Embed" ProgID="Equation.DSMT4" ShapeID="_x0000_i1050" DrawAspect="Content" ObjectID="_1771308743" r:id="rId50"/>
        </w:object>
      </w:r>
      <w:r w:rsidR="007621EC">
        <w:t>.</w:t>
      </w:r>
      <w:r w:rsidR="00AF7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21EC" w:rsidRDefault="007621EC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Плотность распределения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задаётся формулой </w:t>
      </w:r>
    </w:p>
    <w:p w:rsidR="007621EC" w:rsidRDefault="00CF3875" w:rsidP="00CF3875">
      <w:pPr>
        <w:pStyle w:val="a4"/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6E4CE2">
        <w:rPr>
          <w:rFonts w:ascii="Times New Roman" w:hAnsi="Times New Roman" w:cs="Times New Roman"/>
          <w:color w:val="808080" w:themeColor="background1" w:themeShade="80"/>
          <w:position w:val="-32"/>
          <w:sz w:val="28"/>
          <w:szCs w:val="28"/>
        </w:rPr>
        <w:object w:dxaOrig="2500" w:dyaOrig="840">
          <v:shape id="_x0000_i1051" type="#_x0000_t75" style="width:124.8pt;height:41.9pt" o:ole="">
            <v:imagedata r:id="rId51" o:title=""/>
          </v:shape>
          <o:OLEObject Type="Embed" ProgID="Equation.DSMT4" ShapeID="_x0000_i1051" DrawAspect="Content" ObjectID="_1771308744" r:id="rId52"/>
        </w:object>
      </w:r>
    </w:p>
    <w:p w:rsidR="00AE3C45" w:rsidRPr="00CF3875" w:rsidRDefault="00CF3875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Отсчёты </w:t>
      </w:r>
      <w:r w:rsidRPr="005A668B">
        <w:rPr>
          <w:position w:val="-14"/>
        </w:rPr>
        <w:object w:dxaOrig="580" w:dyaOrig="400">
          <v:shape id="_x0000_i1052" type="#_x0000_t75" style="width:28.8pt;height:19.65pt" o:ole="">
            <v:imagedata r:id="rId53" o:title=""/>
          </v:shape>
          <o:OLEObject Type="Embed" ProgID="Equation.DSMT4" ShapeID="_x0000_i1052" DrawAspect="Content" ObjectID="_1771308745" r:id="rId54"/>
        </w:object>
      </w:r>
      <w:r>
        <w:t xml:space="preserve"> </w:t>
      </w:r>
      <w:r w:rsidRPr="00AF761E">
        <w:rPr>
          <w:rFonts w:ascii="Times New Roman" w:hAnsi="Times New Roman" w:cs="Times New Roman"/>
          <w:sz w:val="28"/>
          <w:szCs w:val="28"/>
        </w:rPr>
        <w:t>в диапазоне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621">
        <w:rPr>
          <w:rFonts w:ascii="Times New Roman" w:hAnsi="Times New Roman" w:cs="Times New Roman"/>
          <w:position w:val="-6"/>
          <w:sz w:val="28"/>
          <w:szCs w:val="28"/>
        </w:rPr>
        <w:object w:dxaOrig="1160" w:dyaOrig="279">
          <v:shape id="_x0000_i1053" type="#_x0000_t75" style="width:58.05pt;height:13.95pt" o:ole="">
            <v:imagedata r:id="rId40" o:title=""/>
          </v:shape>
          <o:OLEObject Type="Embed" ProgID="Equation.DSMT4" ShapeID="_x0000_i1053" DrawAspect="Content" ObjectID="_1771308746" r:id="rId55"/>
        </w:object>
      </w:r>
      <w:r>
        <w:rPr>
          <w:rFonts w:ascii="Times New Roman" w:hAnsi="Times New Roman" w:cs="Times New Roman"/>
          <w:sz w:val="28"/>
          <w:szCs w:val="28"/>
        </w:rPr>
        <w:t xml:space="preserve"> содержатся в векторе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cut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8A6650" w:rsidRDefault="00C07125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получения предполагаемого закона распределения рассчитываются границы интервалов и частоты. Фигура, ограниченная графиком </w:t>
      </w:r>
      <w:r w:rsidRPr="00C8500B">
        <w:rPr>
          <w:position w:val="-14"/>
        </w:rPr>
        <w:object w:dxaOrig="580" w:dyaOrig="400">
          <v:shape id="_x0000_i1054" type="#_x0000_t75" style="width:28.8pt;height:19.65pt" o:ole="">
            <v:imagedata r:id="rId56" o:title=""/>
          </v:shape>
          <o:OLEObject Type="Embed" ProgID="Equation.DSMT4" ShapeID="_x0000_i1054" DrawAspect="Content" ObjectID="_1771308747" r:id="rId57"/>
        </w:object>
      </w:r>
      <w:r w:rsidR="00762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предельными значениями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1EC">
        <w:rPr>
          <w:rFonts w:ascii="Times New Roman" w:hAnsi="Times New Roman" w:cs="Times New Roman"/>
          <w:sz w:val="28"/>
          <w:szCs w:val="28"/>
        </w:rPr>
        <w:t>делится на сегменты равной площади</w:t>
      </w:r>
      <w:r w:rsidR="008A6650">
        <w:rPr>
          <w:rFonts w:ascii="Times New Roman" w:hAnsi="Times New Roman" w:cs="Times New Roman"/>
          <w:sz w:val="28"/>
          <w:szCs w:val="28"/>
        </w:rPr>
        <w:t>. Количество сегментов можно менять, в данном алгоритме их вдвое больше</w:t>
      </w:r>
      <w:r>
        <w:rPr>
          <w:rFonts w:ascii="Times New Roman" w:hAnsi="Times New Roman" w:cs="Times New Roman"/>
          <w:sz w:val="28"/>
          <w:szCs w:val="28"/>
        </w:rPr>
        <w:t>, ч</w:t>
      </w:r>
      <w:r w:rsidR="008A6650">
        <w:rPr>
          <w:rFonts w:ascii="Times New Roman" w:hAnsi="Times New Roman" w:cs="Times New Roman"/>
          <w:sz w:val="28"/>
          <w:szCs w:val="28"/>
        </w:rPr>
        <w:t xml:space="preserve">ем столбцов в гистограмме, построенной для выборки длины </w:t>
      </w:r>
      <w:r w:rsidR="008A6650" w:rsidRPr="00C8500B">
        <w:rPr>
          <w:position w:val="-6"/>
        </w:rPr>
        <w:object w:dxaOrig="279" w:dyaOrig="260">
          <v:shape id="_x0000_i1055" type="#_x0000_t75" style="width:13.95pt;height:13.1pt" o:ole="">
            <v:imagedata r:id="rId58" o:title=""/>
          </v:shape>
          <o:OLEObject Type="Embed" ProgID="Equation.DSMT4" ShapeID="_x0000_i1055" DrawAspect="Content" ObjectID="_1771308748" r:id="rId59"/>
        </w:object>
      </w:r>
      <w:r w:rsidR="008A6650">
        <w:rPr>
          <w:rFonts w:ascii="Times New Roman" w:hAnsi="Times New Roman" w:cs="Times New Roman"/>
          <w:sz w:val="28"/>
          <w:szCs w:val="28"/>
        </w:rPr>
        <w:t xml:space="preserve">, т.е. </w:t>
      </w:r>
      <w:r w:rsidR="008A6650" w:rsidRPr="008A6650">
        <w:rPr>
          <w:position w:val="-8"/>
        </w:rPr>
        <w:object w:dxaOrig="580" w:dyaOrig="360">
          <v:shape id="_x0000_i1056" type="#_x0000_t75" style="width:28.8pt;height:17.9pt" o:ole="">
            <v:imagedata r:id="rId60" o:title=""/>
          </v:shape>
          <o:OLEObject Type="Embed" ProgID="Equation.DSMT4" ShapeID="_x0000_i1056" DrawAspect="Content" ObjectID="_1771308749" r:id="rId61"/>
        </w:object>
      </w:r>
      <w:r w:rsidR="008A6650">
        <w:rPr>
          <w:rFonts w:ascii="Times New Roman" w:hAnsi="Times New Roman" w:cs="Times New Roman"/>
          <w:sz w:val="28"/>
          <w:szCs w:val="28"/>
        </w:rPr>
        <w:t xml:space="preserve">. Границы </w:t>
      </w:r>
      <w:proofErr w:type="gramStart"/>
      <w:r w:rsidR="008A6650">
        <w:rPr>
          <w:rFonts w:ascii="Times New Roman" w:hAnsi="Times New Roman" w:cs="Times New Roman"/>
          <w:sz w:val="28"/>
          <w:szCs w:val="28"/>
        </w:rPr>
        <w:t>интервалов</w:t>
      </w:r>
      <w:proofErr w:type="gramEnd"/>
      <w:r w:rsidR="008A6650">
        <w:rPr>
          <w:rFonts w:ascii="Times New Roman" w:hAnsi="Times New Roman" w:cs="Times New Roman"/>
          <w:sz w:val="28"/>
          <w:szCs w:val="28"/>
        </w:rPr>
        <w:t xml:space="preserve"> выводятся во втором столбце матрицы </w:t>
      </w:r>
      <w:proofErr w:type="spellStart"/>
      <w:r w:rsidR="008A6650">
        <w:rPr>
          <w:rFonts w:ascii="Times New Roman" w:hAnsi="Times New Roman" w:cs="Times New Roman"/>
          <w:sz w:val="28"/>
          <w:szCs w:val="28"/>
          <w:lang w:val="en-US" w:eastAsia="zh-CN"/>
        </w:rPr>
        <w:t>getI</w:t>
      </w:r>
      <w:proofErr w:type="spellEnd"/>
      <w:r w:rsidR="008A6650">
        <w:rPr>
          <w:rFonts w:ascii="Times New Roman" w:hAnsi="Times New Roman" w:cs="Times New Roman"/>
          <w:sz w:val="28"/>
          <w:szCs w:val="28"/>
          <w:lang w:eastAsia="zh-CN"/>
        </w:rPr>
        <w:t>. Частоты</w:t>
      </w:r>
      <w:r w:rsidR="000A1291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="000A1291" w:rsidRPr="000A1291">
        <w:rPr>
          <w:rFonts w:ascii="Times New Roman" w:hAnsi="Times New Roman" w:cs="Times New Roman"/>
          <w:sz w:val="28"/>
          <w:szCs w:val="28"/>
          <w:lang w:eastAsia="zh-CN"/>
        </w:rPr>
        <w:t>freqs</w:t>
      </w:r>
      <w:proofErr w:type="spellEnd"/>
      <w:r w:rsidR="008A6650">
        <w:rPr>
          <w:rFonts w:ascii="Times New Roman" w:hAnsi="Times New Roman" w:cs="Times New Roman"/>
          <w:sz w:val="28"/>
          <w:szCs w:val="28"/>
          <w:lang w:eastAsia="zh-CN"/>
        </w:rPr>
        <w:t xml:space="preserve"> определяются как длины средних линий</w:t>
      </w:r>
      <w:r w:rsidR="00F17B4D">
        <w:rPr>
          <w:rFonts w:ascii="Times New Roman" w:hAnsi="Times New Roman" w:cs="Times New Roman"/>
          <w:sz w:val="28"/>
          <w:szCs w:val="28"/>
          <w:lang w:eastAsia="zh-CN"/>
        </w:rPr>
        <w:t xml:space="preserve"> прямоугольных</w:t>
      </w:r>
      <w:r w:rsidR="008A6650">
        <w:rPr>
          <w:rFonts w:ascii="Times New Roman" w:hAnsi="Times New Roman" w:cs="Times New Roman"/>
          <w:sz w:val="28"/>
          <w:szCs w:val="28"/>
          <w:lang w:eastAsia="zh-CN"/>
        </w:rPr>
        <w:t xml:space="preserve"> трапеций, длины оснований которых содержатся в первом столбце </w:t>
      </w:r>
      <w:r>
        <w:rPr>
          <w:rFonts w:ascii="Times New Roman" w:hAnsi="Times New Roman" w:cs="Times New Roman"/>
          <w:sz w:val="28"/>
          <w:szCs w:val="28"/>
          <w:lang w:eastAsia="zh-CN"/>
        </w:rPr>
        <w:t>той же матрицы</w:t>
      </w:r>
      <w:r w:rsidR="00040082">
        <w:rPr>
          <w:rFonts w:ascii="Times New Roman" w:hAnsi="Times New Roman" w:cs="Times New Roman"/>
          <w:sz w:val="28"/>
          <w:szCs w:val="28"/>
          <w:lang w:eastAsia="zh-CN"/>
        </w:rPr>
        <w:t xml:space="preserve">. Затем их значения переводятся в доли от </w:t>
      </w:r>
      <w:r w:rsidR="00040082" w:rsidRPr="00C8500B">
        <w:rPr>
          <w:position w:val="-6"/>
        </w:rPr>
        <w:object w:dxaOrig="279" w:dyaOrig="260">
          <v:shape id="_x0000_i1057" type="#_x0000_t75" style="width:13.95pt;height:13.1pt" o:ole="">
            <v:imagedata r:id="rId58" o:title=""/>
          </v:shape>
          <o:OLEObject Type="Embed" ProgID="Equation.DSMT4" ShapeID="_x0000_i1057" DrawAspect="Content" ObjectID="_1771308750" r:id="rId62"/>
        </w:object>
      </w:r>
      <w:r w:rsidR="00040082">
        <w:rPr>
          <w:rFonts w:ascii="Times New Roman" w:hAnsi="Times New Roman" w:cs="Times New Roman"/>
          <w:sz w:val="28"/>
          <w:szCs w:val="28"/>
          <w:lang w:eastAsia="zh-CN"/>
        </w:rPr>
        <w:t xml:space="preserve">, что позволяет определить количество значений искомой </w:t>
      </w:r>
      <w:proofErr w:type="gramStart"/>
      <w:r w:rsidR="00040082">
        <w:rPr>
          <w:rFonts w:ascii="Times New Roman" w:hAnsi="Times New Roman" w:cs="Times New Roman"/>
          <w:sz w:val="28"/>
          <w:szCs w:val="28"/>
          <w:lang w:eastAsia="zh-CN"/>
        </w:rPr>
        <w:t>СВ</w:t>
      </w:r>
      <w:proofErr w:type="gramEnd"/>
      <w:r w:rsidR="00040082">
        <w:rPr>
          <w:rFonts w:ascii="Times New Roman" w:hAnsi="Times New Roman" w:cs="Times New Roman"/>
          <w:sz w:val="28"/>
          <w:szCs w:val="28"/>
          <w:lang w:eastAsia="zh-CN"/>
        </w:rPr>
        <w:t xml:space="preserve"> на каждом интервале для любых значений </w:t>
      </w:r>
      <w:r w:rsidR="00040082" w:rsidRPr="00C8500B">
        <w:rPr>
          <w:position w:val="-6"/>
        </w:rPr>
        <w:object w:dxaOrig="279" w:dyaOrig="260">
          <v:shape id="_x0000_i1058" type="#_x0000_t75" style="width:13.95pt;height:13.1pt" o:ole="">
            <v:imagedata r:id="rId58" o:title=""/>
          </v:shape>
          <o:OLEObject Type="Embed" ProgID="Equation.DSMT4" ShapeID="_x0000_i1058" DrawAspect="Content" ObjectID="_1771308751" r:id="rId63"/>
        </w:object>
      </w:r>
      <w:r w:rsidR="00040082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="000A1291">
        <w:rPr>
          <w:rFonts w:ascii="Times New Roman" w:hAnsi="Times New Roman" w:cs="Times New Roman"/>
          <w:sz w:val="28"/>
          <w:szCs w:val="28"/>
          <w:lang w:eastAsia="zh-CN"/>
        </w:rPr>
        <w:t>Таким образом, получаем правило формирования искомой СВ.</w:t>
      </w:r>
    </w:p>
    <w:p w:rsidR="00F17B4D" w:rsidRDefault="000A1291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расчёта частот для каждого интервала генератор формирует выборку, преобразуя равномерно распределённую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, в соответствии с полученным правилом</w:t>
      </w:r>
      <w:r w:rsidR="00F17B4D">
        <w:rPr>
          <w:rFonts w:ascii="Times New Roman" w:hAnsi="Times New Roman" w:cs="Times New Roman"/>
          <w:sz w:val="28"/>
          <w:szCs w:val="28"/>
        </w:rPr>
        <w:t xml:space="preserve"> по следующему алгоритму:</w:t>
      </w:r>
    </w:p>
    <w:p w:rsidR="00F17B4D" w:rsidRDefault="00F17B4D" w:rsidP="00CF387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случайной точки, лежащей на интервале </w:t>
      </w:r>
      <w:r w:rsidRPr="00666621">
        <w:rPr>
          <w:rFonts w:ascii="Times New Roman" w:hAnsi="Times New Roman" w:cs="Times New Roman"/>
          <w:position w:val="-6"/>
          <w:sz w:val="28"/>
          <w:szCs w:val="28"/>
        </w:rPr>
        <w:object w:dxaOrig="1160" w:dyaOrig="279">
          <v:shape id="_x0000_i1059" type="#_x0000_t75" style="width:58.05pt;height:13.95pt" o:ole="">
            <v:imagedata r:id="rId40" o:title=""/>
          </v:shape>
          <o:OLEObject Type="Embed" ProgID="Equation.DSMT4" ShapeID="_x0000_i1059" DrawAspect="Content" ObjectID="_1771308752" r:id="rId64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17B4D" w:rsidRDefault="00F17B4D" w:rsidP="00CF387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точка лежит в пределах </w:t>
      </w:r>
      <w:r w:rsidRPr="00C115AA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-го сегмента</w:t>
      </w:r>
      <w:r w:rsidRPr="00C115AA">
        <w:rPr>
          <w:rFonts w:ascii="Times New Roman" w:hAnsi="Times New Roman" w:cs="Times New Roman"/>
          <w:sz w:val="28"/>
          <w:szCs w:val="28"/>
        </w:rPr>
        <w:t>, проверяется количество ранее сгенерированных точек</w:t>
      </w:r>
      <w:r>
        <w:rPr>
          <w:rFonts w:ascii="Times New Roman" w:hAnsi="Times New Roman" w:cs="Times New Roman"/>
          <w:sz w:val="28"/>
          <w:szCs w:val="28"/>
        </w:rPr>
        <w:t xml:space="preserve">, лежащих на интервале </w:t>
      </w:r>
      <w:r w:rsidRPr="00C115AA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60" type="#_x0000_t75" style="width:58.9pt;height:17.9pt" o:ole="">
            <v:imagedata r:id="rId65" o:title=""/>
          </v:shape>
          <o:OLEObject Type="Embed" ProgID="Equation.DSMT4" ShapeID="_x0000_i1060" DrawAspect="Content" ObjectID="_1771308753" r:id="rId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7B4D" w:rsidRDefault="00F17B4D" w:rsidP="00CF387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Случайная точка записывается в массив, если количество </w:t>
      </w:r>
      <w:r w:rsidR="00CF387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F3875" w:rsidRPr="000A1291">
        <w:rPr>
          <w:rFonts w:ascii="Times New Roman" w:hAnsi="Times New Roman" w:cs="Times New Roman"/>
          <w:sz w:val="28"/>
          <w:szCs w:val="28"/>
        </w:rPr>
        <w:t>1</w:t>
      </w:r>
      <w:r w:rsidR="00CF38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CF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точек на интервале</w:t>
      </w:r>
      <w:r w:rsidR="00CF3875">
        <w:rPr>
          <w:rFonts w:ascii="Times New Roman" w:hAnsi="Times New Roman" w:cs="Times New Roman"/>
          <w:sz w:val="28"/>
          <w:szCs w:val="28"/>
        </w:rPr>
        <w:t xml:space="preserve"> </w:t>
      </w:r>
      <w:r w:rsidR="00CF3875" w:rsidRPr="00C115AA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61" type="#_x0000_t75" style="width:58.9pt;height:17.9pt" o:ole="">
            <v:imagedata r:id="rId65" o:title=""/>
          </v:shape>
          <o:OLEObject Type="Embed" ProgID="Equation.DSMT4" ShapeID="_x0000_i1061" DrawAspect="Content" ObjectID="_1771308754" r:id="rId67"/>
        </w:object>
      </w:r>
      <w:r w:rsidR="000A1291" w:rsidRPr="000A1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превышает</w:t>
      </w:r>
      <w:r w:rsidRPr="00C93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значений </w:t>
      </w:r>
      <w:r w:rsidRPr="00683207">
        <w:rPr>
          <w:position w:val="-6"/>
        </w:rPr>
        <w:object w:dxaOrig="200" w:dyaOrig="220">
          <v:shape id="_x0000_i1062" type="#_x0000_t75" style="width:10.05pt;height:10.9pt" o:ole="">
            <v:imagedata r:id="rId68" o:title=""/>
          </v:shape>
          <o:OLEObject Type="Embed" ProgID="Equation.DSMT4" ShapeID="_x0000_i1062" DrawAspect="Content" ObjectID="_1771308755" r:id="rId69"/>
        </w:object>
      </w:r>
      <w:r>
        <w:rPr>
          <w:rFonts w:ascii="Times New Roman" w:hAnsi="Times New Roman" w:cs="Times New Roman"/>
          <w:sz w:val="28"/>
          <w:szCs w:val="28"/>
        </w:rPr>
        <w:t>, которое может содержаться на данном интервале</w:t>
      </w:r>
      <w:r w:rsidR="000A1291" w:rsidRPr="000A12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1291" w:rsidRPr="000A1291">
        <w:rPr>
          <w:rFonts w:ascii="Times New Roman" w:hAnsi="Times New Roman" w:cs="Times New Roman"/>
          <w:sz w:val="28"/>
          <w:szCs w:val="28"/>
          <w:lang w:eastAsia="zh-CN"/>
        </w:rPr>
        <w:t>freqs</w:t>
      </w:r>
      <w:proofErr w:type="spellEnd"/>
      <w:r w:rsidR="00CF3875" w:rsidRPr="00CF3875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proofErr w:type="spellStart"/>
      <w:r w:rsidR="00CF387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CF3875" w:rsidRPr="00C8500B">
        <w:rPr>
          <w:position w:val="-6"/>
        </w:rPr>
        <w:t xml:space="preserve"> </w:t>
      </w:r>
      <w:r w:rsidR="000A1291" w:rsidRPr="00C8500B">
        <w:rPr>
          <w:position w:val="-6"/>
        </w:rPr>
        <w:object w:dxaOrig="320" w:dyaOrig="260">
          <v:shape id="_x0000_i1063" type="#_x0000_t75" style="width:16.15pt;height:13.1pt" o:ole="">
            <v:imagedata r:id="rId70" o:title=""/>
          </v:shape>
          <o:OLEObject Type="Embed" ProgID="Equation.DSMT4" ShapeID="_x0000_i1063" DrawAspect="Content" ObjectID="_1771308756" r:id="rId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7B4D" w:rsidRDefault="00F17B4D" w:rsidP="008A6650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B7DE2" w:rsidRDefault="007B7DE2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</w:t>
      </w:r>
      <w:bookmarkStart w:id="0" w:name="_GoBack"/>
      <w:bookmarkEnd w:id="0"/>
    </w:p>
    <w:p w:rsidR="007B7DE2" w:rsidRDefault="007B7DE2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7125" w:rsidRDefault="000A1291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1291">
        <w:rPr>
          <w:rFonts w:ascii="Times New Roman" w:hAnsi="Times New Roman" w:cs="Times New Roman"/>
          <w:b/>
          <w:sz w:val="28"/>
          <w:szCs w:val="28"/>
        </w:rPr>
        <w:t>Отладка</w:t>
      </w:r>
    </w:p>
    <w:p w:rsidR="00C942C9" w:rsidRPr="00C942C9" w:rsidRDefault="000A1291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отлажен на значениях параметров реальных выборок, при этом использованы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заданные диапазоном </w:t>
      </w:r>
      <w:r w:rsidRPr="00666621">
        <w:rPr>
          <w:rFonts w:ascii="Times New Roman" w:hAnsi="Times New Roman" w:cs="Times New Roman"/>
          <w:position w:val="-6"/>
          <w:sz w:val="28"/>
          <w:szCs w:val="28"/>
        </w:rPr>
        <w:object w:dxaOrig="1160" w:dyaOrig="279">
          <v:shape id="_x0000_i1064" type="#_x0000_t75" style="width:58.05pt;height:13.95pt" o:ole="">
            <v:imagedata r:id="rId40" o:title=""/>
          </v:shape>
          <o:OLEObject Type="Embed" ProgID="Equation.DSMT4" ShapeID="_x0000_i1064" DrawAspect="Content" ObjectID="_1771308757" r:id="rId72"/>
        </w:object>
      </w:r>
      <w:r>
        <w:rPr>
          <w:rFonts w:ascii="Times New Roman" w:hAnsi="Times New Roman" w:cs="Times New Roman"/>
          <w:sz w:val="28"/>
          <w:szCs w:val="28"/>
        </w:rPr>
        <w:t>, математическим ожиданием и коэффициентом вариации (</w:t>
      </w:r>
      <w:r w:rsidRPr="00C8500B">
        <w:rPr>
          <w:position w:val="-12"/>
        </w:rPr>
        <w:object w:dxaOrig="740" w:dyaOrig="360">
          <v:shape id="_x0000_i1065" type="#_x0000_t75" style="width:37.1pt;height:17.9pt" o:ole="">
            <v:imagedata r:id="rId73" o:title=""/>
          </v:shape>
          <o:OLEObject Type="Embed" ProgID="Equation.DSMT4" ShapeID="_x0000_i1065" DrawAspect="Content" ObjectID="_1771308758" r:id="rId74"/>
        </w:object>
      </w:r>
      <w:r>
        <w:rPr>
          <w:rFonts w:ascii="Times New Roman" w:hAnsi="Times New Roman" w:cs="Times New Roman"/>
          <w:sz w:val="28"/>
          <w:szCs w:val="28"/>
        </w:rPr>
        <w:t xml:space="preserve">), диапазоном </w:t>
      </w:r>
      <w:r w:rsidRPr="00666621">
        <w:rPr>
          <w:rFonts w:ascii="Times New Roman" w:hAnsi="Times New Roman" w:cs="Times New Roman"/>
          <w:position w:val="-6"/>
          <w:sz w:val="28"/>
          <w:szCs w:val="28"/>
        </w:rPr>
        <w:object w:dxaOrig="1160" w:dyaOrig="279">
          <v:shape id="_x0000_i1066" type="#_x0000_t75" style="width:58.05pt;height:13.95pt" o:ole="">
            <v:imagedata r:id="rId40" o:title=""/>
          </v:shape>
          <o:OLEObject Type="Embed" ProgID="Equation.DSMT4" ShapeID="_x0000_i1066" DrawAspect="Content" ObjectID="_1771308759" r:id="rId75"/>
        </w:object>
      </w:r>
      <w:r w:rsidRPr="000A12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математическим ожиданием и его доверительным интервалом (</w:t>
      </w:r>
      <w:r w:rsidRPr="00C8500B">
        <w:rPr>
          <w:position w:val="-12"/>
        </w:rPr>
        <w:object w:dxaOrig="820" w:dyaOrig="360">
          <v:shape id="_x0000_i1067" type="#_x0000_t75" style="width:40.6pt;height:17.9pt" o:ole="">
            <v:imagedata r:id="rId76" o:title=""/>
          </v:shape>
          <o:OLEObject Type="Embed" ProgID="Equation.DSMT4" ShapeID="_x0000_i1067" DrawAspect="Content" ObjectID="_1771308760" r:id="rId77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 w:rsidR="00040082">
        <w:rPr>
          <w:rFonts w:ascii="Times New Roman" w:hAnsi="Times New Roman" w:cs="Times New Roman"/>
          <w:sz w:val="28"/>
          <w:szCs w:val="28"/>
        </w:rPr>
        <w:t>.</w:t>
      </w:r>
    </w:p>
    <w:p w:rsid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 набора параметров</w:t>
      </w:r>
    </w:p>
    <w:p w:rsidR="00C942C9" w:rsidRDefault="00C942C9" w:rsidP="00C942C9">
      <w:pPr>
        <w:pStyle w:val="a4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040082">
        <w:rPr>
          <w:rFonts w:ascii="Times New Roman" w:hAnsi="Times New Roman" w:cs="Times New Roman"/>
          <w:position w:val="-30"/>
          <w:sz w:val="28"/>
          <w:szCs w:val="28"/>
        </w:rPr>
        <w:object w:dxaOrig="3220" w:dyaOrig="720">
          <v:shape id="_x0000_i1068" type="#_x0000_t75" style="width:161pt;height:36.2pt" o:ole="">
            <v:imagedata r:id="rId78" o:title=""/>
          </v:shape>
          <o:OLEObject Type="Embed" ProgID="Equation.DSMT4" ShapeID="_x0000_i1068" DrawAspect="Content" ObjectID="_1771308761" r:id="rId79"/>
        </w:object>
      </w:r>
    </w:p>
    <w:p w:rsid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плотность распределения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cut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95700" cy="28651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9" w:rsidRP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После разделения на сегменты получаем матрицу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getI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:rsid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77790" cy="3341928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80" cy="334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Матрица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getI</w:t>
      </w:r>
      <w:proofErr w:type="spellEnd"/>
      <w:r w:rsidRPr="00C942C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позволяет рассчитать частоты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/>
        </w:rPr>
        <w:t>freqs</w:t>
      </w:r>
      <w:proofErr w:type="spellEnd"/>
      <w:r w:rsidRPr="00C942C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и сформировать искомую выборку. Распределение полученной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представлено на графике:</w:t>
      </w:r>
    </w:p>
    <w:p w:rsidR="00C942C9" w:rsidRP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20540" cy="32385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C9" w:rsidRDefault="00C942C9" w:rsidP="00C942C9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5190C" w:rsidRDefault="00C942C9" w:rsidP="00C942C9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случайная величина проверяется на соответствие заданным значениям параметров</w:t>
      </w:r>
      <w:r w:rsidR="00A5190C">
        <w:rPr>
          <w:rFonts w:ascii="Times New Roman" w:hAnsi="Times New Roman" w:cs="Times New Roman"/>
          <w:sz w:val="28"/>
          <w:szCs w:val="28"/>
        </w:rPr>
        <w:t>:</w:t>
      </w:r>
    </w:p>
    <w:p w:rsidR="00C942C9" w:rsidRDefault="00A5190C" w:rsidP="00C942C9">
      <w:pPr>
        <w:pStyle w:val="a4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71700" cy="16230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0C" w:rsidRDefault="00A5190C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проверить качество работы алгоритма были получены несколько выборок для одинаковых наборов параметров. Каждый набор полученных выборок проверен на однородность. </w:t>
      </w:r>
    </w:p>
    <w:p w:rsidR="00C942C9" w:rsidRDefault="00A5190C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проведённых проверок можно сделать вывод о качестве полученного генератора. На выходе алгоритма получаем различные выборки, которые могут  быть получены из одной генеральной совокупности с вероятностью </w:t>
      </w:r>
      <w:r w:rsidRPr="00657081">
        <w:rPr>
          <w:rFonts w:ascii="Times New Roman" w:hAnsi="Times New Roman" w:cs="Times New Roman"/>
          <w:color w:val="FF0000"/>
          <w:sz w:val="28"/>
          <w:szCs w:val="28"/>
        </w:rPr>
        <w:t>99,9%.</w:t>
      </w:r>
      <w:r>
        <w:rPr>
          <w:rFonts w:ascii="Times New Roman" w:hAnsi="Times New Roman" w:cs="Times New Roman"/>
          <w:sz w:val="28"/>
          <w:szCs w:val="28"/>
        </w:rPr>
        <w:t xml:space="preserve"> Таким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данный генератор может быть использован для дальнейших исследований.</w:t>
      </w:r>
    </w:p>
    <w:p w:rsidR="007B7DE2" w:rsidRDefault="007B7DE2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190C" w:rsidRPr="00A5190C" w:rsidRDefault="00A5190C" w:rsidP="00CF3875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90C">
        <w:rPr>
          <w:rFonts w:ascii="Times New Roman" w:hAnsi="Times New Roman" w:cs="Times New Roman"/>
          <w:b/>
          <w:sz w:val="28"/>
          <w:szCs w:val="28"/>
        </w:rPr>
        <w:t>Работа с реальными данными</w:t>
      </w:r>
    </w:p>
    <w:p w:rsidR="000A1291" w:rsidRDefault="00A5190C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Сгенерированы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, распределённые по нормальному закону, параметры которого рассчитаны по реальным данным.</w:t>
      </w:r>
      <w:r w:rsidR="00CF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расчётов и</w:t>
      </w:r>
      <w:r w:rsidR="00CF3875">
        <w:rPr>
          <w:rFonts w:ascii="Times New Roman" w:hAnsi="Times New Roman" w:cs="Times New Roman"/>
          <w:sz w:val="28"/>
          <w:szCs w:val="28"/>
        </w:rPr>
        <w:t xml:space="preserve">спользованы значения биржевых индексов </w:t>
      </w:r>
      <w:r w:rsidR="00CF3875">
        <w:rPr>
          <w:rFonts w:ascii="Times New Roman" w:hAnsi="Times New Roman" w:cs="Times New Roman"/>
          <w:sz w:val="28"/>
          <w:szCs w:val="28"/>
          <w:lang w:val="en-US" w:eastAsia="zh-CN"/>
        </w:rPr>
        <w:t>RTS</w:t>
      </w:r>
      <w:r w:rsidR="00CF3875" w:rsidRPr="00CF387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CF3875">
        <w:rPr>
          <w:rFonts w:ascii="Times New Roman" w:hAnsi="Times New Roman" w:cs="Times New Roman"/>
          <w:sz w:val="28"/>
          <w:szCs w:val="28"/>
          <w:lang w:eastAsia="zh-CN"/>
        </w:rPr>
        <w:t xml:space="preserve">и </w:t>
      </w:r>
      <w:r w:rsidR="00CF3875" w:rsidRPr="00CF3875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CF3875">
        <w:rPr>
          <w:rFonts w:ascii="Times New Roman" w:hAnsi="Times New Roman" w:cs="Times New Roman"/>
          <w:sz w:val="28"/>
          <w:szCs w:val="28"/>
          <w:lang w:val="en-US" w:eastAsia="zh-CN"/>
        </w:rPr>
        <w:t>KOSPI</w:t>
      </w:r>
      <w:r w:rsidR="00CF3875">
        <w:rPr>
          <w:rFonts w:ascii="Times New Roman" w:hAnsi="Times New Roman" w:cs="Times New Roman"/>
          <w:sz w:val="28"/>
          <w:szCs w:val="28"/>
          <w:lang w:eastAsia="zh-CN"/>
        </w:rPr>
        <w:t>, ширина третьего тергита медоносных пчёл.</w:t>
      </w:r>
    </w:p>
    <w:p w:rsidR="00CF3875" w:rsidRPr="001A0F11" w:rsidRDefault="00CF3875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1A0F1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Индекс </w:t>
      </w:r>
      <w:r w:rsidRPr="001A0F11">
        <w:rPr>
          <w:rFonts w:ascii="Times New Roman" w:hAnsi="Times New Roman" w:cs="Times New Roman"/>
          <w:i/>
          <w:sz w:val="28"/>
          <w:szCs w:val="28"/>
          <w:lang w:val="en-US" w:eastAsia="zh-CN"/>
        </w:rPr>
        <w:t>RTS</w:t>
      </w:r>
      <w:r w:rsidR="001A0F11" w:rsidRPr="001A0F1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</w:p>
    <w:p w:rsidR="00CF3875" w:rsidRDefault="00CF3875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В алгоритм введены данные о значении индекса на момент закрытия бирж. </w:t>
      </w:r>
      <w:r w:rsidR="00E504D1">
        <w:rPr>
          <w:rFonts w:ascii="Times New Roman" w:hAnsi="Times New Roman" w:cs="Times New Roman"/>
          <w:sz w:val="28"/>
          <w:szCs w:val="28"/>
          <w:lang w:eastAsia="zh-CN"/>
        </w:rPr>
        <w:t>По имеющимся данным получены следующие параметры для генератора:</w:t>
      </w:r>
    </w:p>
    <w:p w:rsidR="00E504D1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 w:rsidRPr="00040082">
        <w:rPr>
          <w:rFonts w:ascii="Times New Roman" w:hAnsi="Times New Roman" w:cs="Times New Roman"/>
          <w:position w:val="-30"/>
          <w:sz w:val="28"/>
          <w:szCs w:val="28"/>
        </w:rPr>
        <w:object w:dxaOrig="3840" w:dyaOrig="720">
          <v:shape id="_x0000_i1069" type="#_x0000_t75" style="width:192pt;height:36.2pt" o:ole="">
            <v:imagedata r:id="rId84" o:title=""/>
          </v:shape>
          <o:OLEObject Type="Embed" ProgID="Equation.DSMT4" ShapeID="_x0000_i1069" DrawAspect="Content" ObjectID="_1771308762" r:id="rId85"/>
        </w:object>
      </w:r>
    </w:p>
    <w:p w:rsidR="00063A21" w:rsidRDefault="00063A21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position w:val="-30"/>
          <w:sz w:val="28"/>
          <w:szCs w:val="28"/>
        </w:rPr>
        <w:t xml:space="preserve">На графике показаны распределение исходных данных и вид плотности нормального распределения  </w:t>
      </w:r>
      <w:r w:rsidR="00FD5898">
        <w:rPr>
          <w:rFonts w:ascii="Times New Roman" w:hAnsi="Times New Roman" w:cs="Times New Roman"/>
          <w:position w:val="-30"/>
          <w:sz w:val="28"/>
          <w:szCs w:val="28"/>
        </w:rPr>
        <w:t>с полученными ранее параметрами, синим цветом выделено выборочное математическое ожидание.</w:t>
      </w:r>
    </w:p>
    <w:p w:rsidR="00E504D1" w:rsidRDefault="00063A21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8280" cy="3703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98" w:rsidRDefault="00FD5898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Такой же график построен для сгенерированной выборки: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4940" cy="36271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898" w:rsidRDefault="00FD5898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Проверка полученных выборок на однородность показала, что они не </w:t>
      </w:r>
      <w:r w:rsidR="00217F30">
        <w:rPr>
          <w:rFonts w:ascii="Times New Roman" w:hAnsi="Times New Roman" w:cs="Times New Roman"/>
          <w:sz w:val="28"/>
          <w:szCs w:val="28"/>
          <w:lang w:eastAsia="zh-CN"/>
        </w:rPr>
        <w:t>могут быть взяты из одной генеральной совокупности с вероятностью 99,9%.</w:t>
      </w:r>
    </w:p>
    <w:p w:rsidR="001A0F11" w:rsidRDefault="001A0F11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1A0F11">
        <w:rPr>
          <w:rFonts w:ascii="Times New Roman" w:hAnsi="Times New Roman" w:cs="Times New Roman"/>
          <w:i/>
          <w:sz w:val="28"/>
          <w:szCs w:val="28"/>
          <w:lang w:eastAsia="zh-CN"/>
        </w:rPr>
        <w:t>Индекс</w:t>
      </w:r>
      <w:r w:rsidRPr="00657081">
        <w:rPr>
          <w:rFonts w:ascii="Times New Roman" w:hAnsi="Times New Roman" w:cs="Times New Roman"/>
          <w:i/>
          <w:sz w:val="28"/>
          <w:szCs w:val="28"/>
          <w:lang w:eastAsia="zh-CN"/>
        </w:rPr>
        <w:t xml:space="preserve"> </w:t>
      </w:r>
      <w:r w:rsidRPr="001A0F11">
        <w:rPr>
          <w:rFonts w:ascii="Times New Roman" w:hAnsi="Times New Roman" w:cs="Times New Roman"/>
          <w:i/>
          <w:sz w:val="28"/>
          <w:szCs w:val="28"/>
          <w:lang w:val="en-US" w:eastAsia="zh-CN"/>
        </w:rPr>
        <w:t>KOSPI</w:t>
      </w:r>
    </w:p>
    <w:p w:rsidR="001A0F11" w:rsidRDefault="001A0F11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Аналогичные расчёты проведены для индекса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KOSPI</w:t>
      </w:r>
      <w:r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:rsidR="00355301" w:rsidRDefault="00355301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Параметры распределения:</w:t>
      </w:r>
    </w:p>
    <w:p w:rsidR="00924AF9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40082">
        <w:rPr>
          <w:rFonts w:ascii="Times New Roman" w:hAnsi="Times New Roman" w:cs="Times New Roman"/>
          <w:position w:val="-30"/>
          <w:sz w:val="28"/>
          <w:szCs w:val="28"/>
        </w:rPr>
        <w:object w:dxaOrig="3780" w:dyaOrig="720">
          <v:shape id="_x0000_i1070" type="#_x0000_t75" style="width:188.95pt;height:36.2pt" o:ole="">
            <v:imagedata r:id="rId88" o:title=""/>
          </v:shape>
          <o:OLEObject Type="Embed" ProgID="Equation.DSMT4" ShapeID="_x0000_i1070" DrawAspect="Content" ObjectID="_1771308763" r:id="rId89"/>
        </w:object>
      </w:r>
    </w:p>
    <w:p w:rsidR="00924AF9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Распределение исходных данных</w:t>
      </w:r>
    </w:p>
    <w:p w:rsidR="00355301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42560" cy="3680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F9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Распределение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на выходе генератора</w:t>
      </w:r>
    </w:p>
    <w:p w:rsidR="00924AF9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7820" cy="3680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F9" w:rsidRDefault="00924AF9" w:rsidP="00924AF9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 полученных выборок на однородность показала, что они не могут быть взяты из одной генеральной совокупности с вероятностью 99,9%.</w:t>
      </w:r>
    </w:p>
    <w:p w:rsidR="007E0CCB" w:rsidRPr="00EB5D5E" w:rsidRDefault="007E0CCB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EB5D5E">
        <w:rPr>
          <w:rFonts w:ascii="Times New Roman" w:hAnsi="Times New Roman" w:cs="Times New Roman"/>
          <w:i/>
          <w:sz w:val="28"/>
          <w:szCs w:val="28"/>
          <w:lang w:eastAsia="zh-CN"/>
        </w:rPr>
        <w:t>Ширина третьего тергита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, пасека 1</w:t>
      </w:r>
    </w:p>
    <w:p w:rsidR="007E0CCB" w:rsidRDefault="007E0CCB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Параметры распределения:</w:t>
      </w:r>
      <w:r w:rsidRPr="007E0CCB">
        <w:rPr>
          <w:rFonts w:ascii="Times New Roman" w:hAnsi="Times New Roman" w:cs="Times New Roman"/>
          <w:position w:val="-30"/>
          <w:sz w:val="28"/>
          <w:szCs w:val="28"/>
        </w:rPr>
        <w:t xml:space="preserve"> </w:t>
      </w:r>
    </w:p>
    <w:p w:rsidR="007E0CCB" w:rsidRDefault="004737DE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40082">
        <w:rPr>
          <w:rFonts w:ascii="Times New Roman" w:hAnsi="Times New Roman" w:cs="Times New Roman"/>
          <w:position w:val="-30"/>
          <w:sz w:val="28"/>
          <w:szCs w:val="28"/>
        </w:rPr>
        <w:object w:dxaOrig="3480" w:dyaOrig="720">
          <v:shape id="_x0000_i1071" type="#_x0000_t75" style="width:174.1pt;height:36.2pt" o:ole="">
            <v:imagedata r:id="rId92" o:title=""/>
          </v:shape>
          <o:OLEObject Type="Embed" ProgID="Equation.DSMT4" ShapeID="_x0000_i1071" DrawAspect="Content" ObjectID="_1771308764" r:id="rId93"/>
        </w:object>
      </w:r>
    </w:p>
    <w:p w:rsidR="007E0CCB" w:rsidRDefault="007E0CCB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Распределение исходных данных</w:t>
      </w:r>
    </w:p>
    <w:p w:rsidR="007E0CCB" w:rsidRDefault="001A6B67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13020" cy="3703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CB" w:rsidRDefault="007E0CCB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Распределение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на выходе генератора</w:t>
      </w:r>
    </w:p>
    <w:p w:rsidR="007E0CCB" w:rsidRDefault="001A6B67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4460" cy="36804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CB" w:rsidRDefault="007E0CCB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7E0CCB" w:rsidRDefault="007E0CCB" w:rsidP="007E0CCB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Проверка полученных выборок на однородность показала, что они</w:t>
      </w:r>
      <w:r w:rsidR="001A6B67">
        <w:rPr>
          <w:rFonts w:ascii="Times New Roman" w:hAnsi="Times New Roman" w:cs="Times New Roman"/>
          <w:sz w:val="28"/>
          <w:szCs w:val="28"/>
          <w:lang w:eastAsia="zh-CN"/>
        </w:rPr>
        <w:t xml:space="preserve"> не могут быть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взяты из одной генеральной совокупности с вероятностью 99,9%.</w:t>
      </w:r>
    </w:p>
    <w:p w:rsidR="007E0CCB" w:rsidRDefault="007E0CCB" w:rsidP="00924AF9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B5D5E" w:rsidRPr="00EB5D5E" w:rsidRDefault="00EB5D5E" w:rsidP="00924AF9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  <w:lang w:eastAsia="zh-CN"/>
        </w:rPr>
      </w:pPr>
      <w:r w:rsidRPr="00EB5D5E">
        <w:rPr>
          <w:rFonts w:ascii="Times New Roman" w:hAnsi="Times New Roman" w:cs="Times New Roman"/>
          <w:i/>
          <w:sz w:val="28"/>
          <w:szCs w:val="28"/>
          <w:lang w:eastAsia="zh-CN"/>
        </w:rPr>
        <w:t>Ширина третьего тергита</w:t>
      </w:r>
      <w:r>
        <w:rPr>
          <w:rFonts w:ascii="Times New Roman" w:hAnsi="Times New Roman" w:cs="Times New Roman"/>
          <w:i/>
          <w:sz w:val="28"/>
          <w:szCs w:val="28"/>
          <w:lang w:eastAsia="zh-CN"/>
        </w:rPr>
        <w:t>, пасека 3</w:t>
      </w:r>
    </w:p>
    <w:p w:rsidR="007E0CCB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position w:val="-3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Параметры распределения:</w:t>
      </w:r>
      <w:r w:rsidR="007E0CCB" w:rsidRPr="007E0CCB">
        <w:rPr>
          <w:rFonts w:ascii="Times New Roman" w:hAnsi="Times New Roman" w:cs="Times New Roman"/>
          <w:position w:val="-30"/>
          <w:sz w:val="28"/>
          <w:szCs w:val="28"/>
        </w:rPr>
        <w:t xml:space="preserve"> </w:t>
      </w:r>
    </w:p>
    <w:p w:rsidR="00EB5D5E" w:rsidRDefault="007E0CCB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40082">
        <w:rPr>
          <w:rFonts w:ascii="Times New Roman" w:hAnsi="Times New Roman" w:cs="Times New Roman"/>
          <w:position w:val="-30"/>
          <w:sz w:val="28"/>
          <w:szCs w:val="28"/>
        </w:rPr>
        <w:object w:dxaOrig="3440" w:dyaOrig="720">
          <v:shape id="_x0000_i1072" type="#_x0000_t75" style="width:171.5pt;height:36.2pt" o:ole="">
            <v:imagedata r:id="rId96" o:title=""/>
          </v:shape>
          <o:OLEObject Type="Embed" ProgID="Equation.DSMT4" ShapeID="_x0000_i1072" DrawAspect="Content" ObjectID="_1771308765" r:id="rId97"/>
        </w:object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Распределение исходных данных</w:t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7320" cy="3589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Распределение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на выходе генератора</w:t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34940" cy="36957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Исходные данные и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на выходе генератора</w:t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9240" cy="37338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Проверка полученных выборок на однородность показала, что они взяты из одной генеральной совокупности с вероятностью 99,9%.</w:t>
      </w: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B5D5E" w:rsidRDefault="00EB5D5E" w:rsidP="00EB5D5E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B5D5E" w:rsidRDefault="00EB5D5E" w:rsidP="00924AF9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B5D5E" w:rsidRDefault="00EB5D5E" w:rsidP="00924AF9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24AF9" w:rsidRPr="001A0F11" w:rsidRDefault="00924AF9" w:rsidP="00063A21">
      <w:pPr>
        <w:pStyle w:val="a4"/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E504D1" w:rsidRPr="00CF3875" w:rsidRDefault="00E504D1" w:rsidP="00CF3875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931D8" w:rsidRDefault="00CF3875" w:rsidP="00C94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A35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69180" cy="2392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0540" cy="3307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60520" cy="3108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7AA" w:rsidRDefault="00407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Значения </w:t>
      </w:r>
      <w:r w:rsidRPr="00666621">
        <w:rPr>
          <w:rFonts w:ascii="Times New Roman" w:hAnsi="Times New Roman" w:cs="Times New Roman"/>
          <w:position w:val="-14"/>
          <w:sz w:val="28"/>
          <w:szCs w:val="28"/>
        </w:rPr>
        <w:object w:dxaOrig="580" w:dyaOrig="400">
          <v:shape id="_x0000_i1073" type="#_x0000_t75" style="width:28.8pt;height:19.65pt" o:ole="">
            <v:imagedata r:id="rId44" o:title=""/>
          </v:shape>
          <o:OLEObject Type="Embed" ProgID="Equation.DSMT4" ShapeID="_x0000_i1073" DrawAspect="Content" ObjectID="_1771308766" r:id="rId104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умножить на число, большее количества точек в выборке.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CF31E3" w:rsidRPr="00683207">
        <w:rPr>
          <w:position w:val="-12"/>
        </w:rPr>
        <w:object w:dxaOrig="900" w:dyaOrig="360">
          <v:shape id="_x0000_i1074" type="#_x0000_t75" style="width:44.95pt;height:17.9pt" o:ole="">
            <v:imagedata r:id="rId105" o:title=""/>
          </v:shape>
          <o:OLEObject Type="Embed" ProgID="Equation.DSMT4" ShapeID="_x0000_i1074" DrawAspect="Content" ObjectID="_1771308767" r:id="rId106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8220" cy="2385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2440" cy="32004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196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CF31E3">
        <w:rPr>
          <w:rFonts w:ascii="Times New Roman" w:hAnsi="Times New Roman" w:cs="Times New Roman"/>
          <w:sz w:val="28"/>
          <w:szCs w:val="28"/>
        </w:rPr>
        <w:t xml:space="preserve"> </w:t>
      </w:r>
      <w:r w:rsidR="00CF31E3" w:rsidRPr="00683207">
        <w:rPr>
          <w:position w:val="-12"/>
        </w:rPr>
        <w:object w:dxaOrig="920" w:dyaOrig="360">
          <v:shape id="_x0000_i1075" type="#_x0000_t75" style="width:46.25pt;height:17.9pt" o:ole="">
            <v:imagedata r:id="rId110" o:title=""/>
          </v:shape>
          <o:OLEObject Type="Embed" ProgID="Equation.DSMT4" ShapeID="_x0000_i1075" DrawAspect="Content" ObjectID="_1771308768" r:id="rId111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69180" cy="24460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0060" cy="3284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58D" w:rsidRDefault="004A358D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2440" cy="30022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1E3" w:rsidRDefault="00CF31E3" w:rsidP="0066662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Увеличение </w:t>
      </w:r>
      <w:r w:rsidRPr="00683207">
        <w:rPr>
          <w:position w:val="-12"/>
        </w:rPr>
        <w:object w:dxaOrig="300" w:dyaOrig="360">
          <v:shape id="_x0000_i1076" type="#_x0000_t75" style="width:14.85pt;height:17.9pt" o:ole="">
            <v:imagedata r:id="rId115" o:title=""/>
          </v:shape>
          <o:OLEObject Type="Embed" ProgID="Equation.DSMT4" ShapeID="_x0000_i1076" DrawAspect="Content" ObjectID="_1771308769" r:id="rId116"/>
        </w:object>
      </w:r>
      <w:r>
        <w:rPr>
          <w:rFonts w:ascii="Times New Roman" w:hAnsi="Times New Roman" w:cs="Times New Roman"/>
          <w:sz w:val="28"/>
          <w:szCs w:val="28"/>
        </w:rPr>
        <w:t xml:space="preserve"> способствует росту дисперсии генерируемой случайной величины и изменению вида её гистограммы, при этом последующие отсчёты </w:t>
      </w:r>
      <w:r w:rsidR="000304C5">
        <w:rPr>
          <w:rFonts w:ascii="Times New Roman" w:hAnsi="Times New Roman" w:cs="Times New Roman"/>
          <w:sz w:val="28"/>
          <w:szCs w:val="28"/>
        </w:rPr>
        <w:t xml:space="preserve">получаемой случайной величины не стремятся к её математическому ожиданию, как это происходит при малых </w:t>
      </w:r>
      <w:r w:rsidR="000304C5" w:rsidRPr="00683207">
        <w:rPr>
          <w:position w:val="-12"/>
        </w:rPr>
        <w:object w:dxaOrig="300" w:dyaOrig="360">
          <v:shape id="_x0000_i1077" type="#_x0000_t75" style="width:14.85pt;height:17.9pt" o:ole="">
            <v:imagedata r:id="rId115" o:title=""/>
          </v:shape>
          <o:OLEObject Type="Embed" ProgID="Equation.DSMT4" ShapeID="_x0000_i1077" DrawAspect="Content" ObjectID="_1771308770" r:id="rId117"/>
        </w:object>
      </w:r>
      <w:r w:rsidR="000304C5">
        <w:t>.</w:t>
      </w:r>
    </w:p>
    <w:p w:rsidR="000304C5" w:rsidRDefault="000304C5" w:rsidP="000304C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7540" cy="236942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16" r="3513" b="-1"/>
                    <a:stretch/>
                  </pic:blipFill>
                  <pic:spPr bwMode="auto">
                    <a:xfrm>
                      <a:off x="0" y="0"/>
                      <a:ext cx="3187039" cy="237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01340" cy="2407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1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3581"/>
                    <a:stretch/>
                  </pic:blipFill>
                  <pic:spPr bwMode="auto">
                    <a:xfrm>
                      <a:off x="0" y="0"/>
                      <a:ext cx="31013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4C5" w:rsidRDefault="000304C5" w:rsidP="000304C5">
      <w:pPr>
        <w:pStyle w:val="a4"/>
        <w:ind w:firstLine="708"/>
        <w:jc w:val="both"/>
      </w:pPr>
      <w:r w:rsidRPr="00683207">
        <w:rPr>
          <w:position w:val="-12"/>
        </w:rPr>
        <w:object w:dxaOrig="800" w:dyaOrig="360">
          <v:shape id="_x0000_i1078" type="#_x0000_t75" style="width:40.15pt;height:17.9pt" o:ole="">
            <v:imagedata r:id="rId119" o:title=""/>
          </v:shape>
          <o:OLEObject Type="Embed" ProgID="Equation.DSMT4" ShapeID="_x0000_i1078" DrawAspect="Content" ObjectID="_1771308771" r:id="rId12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83207">
        <w:rPr>
          <w:position w:val="-12"/>
        </w:rPr>
        <w:object w:dxaOrig="1020" w:dyaOrig="360">
          <v:shape id="_x0000_i1079" type="#_x0000_t75" style="width:51.05pt;height:17.9pt" o:ole="">
            <v:imagedata r:id="rId121" o:title=""/>
          </v:shape>
          <o:OLEObject Type="Embed" ProgID="Equation.DSMT4" ShapeID="_x0000_i1079" DrawAspect="Content" ObjectID="_1771308772" r:id="rId122"/>
        </w:object>
      </w:r>
    </w:p>
    <w:p w:rsidR="00AB3B76" w:rsidRDefault="00AB3B76" w:rsidP="000304C5">
      <w:pPr>
        <w:pStyle w:val="a4"/>
        <w:ind w:firstLine="708"/>
        <w:jc w:val="both"/>
      </w:pPr>
    </w:p>
    <w:p w:rsidR="00AB3B76" w:rsidRDefault="00AB3B76" w:rsidP="000304C5">
      <w:pPr>
        <w:pStyle w:val="a4"/>
        <w:ind w:firstLine="708"/>
        <w:jc w:val="both"/>
      </w:pPr>
    </w:p>
    <w:p w:rsidR="00AB3B76" w:rsidRDefault="00AB3B76" w:rsidP="000304C5">
      <w:pPr>
        <w:pStyle w:val="a4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3B76">
        <w:rPr>
          <w:rFonts w:ascii="Times New Roman" w:hAnsi="Times New Roman" w:cs="Times New Roman"/>
          <w:sz w:val="24"/>
          <w:szCs w:val="24"/>
        </w:rPr>
        <w:t>Литература.</w:t>
      </w:r>
    </w:p>
    <w:p w:rsidR="00AB3B76" w:rsidRDefault="00AB3B76" w:rsidP="007B48E0">
      <w:pPr>
        <w:pStyle w:val="Default"/>
        <w:numPr>
          <w:ilvl w:val="0"/>
          <w:numId w:val="3"/>
        </w:numPr>
        <w:tabs>
          <w:tab w:val="left" w:pos="993"/>
        </w:tabs>
        <w:ind w:left="0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Арзамасцев</w:t>
      </w:r>
      <w:proofErr w:type="spellEnd"/>
      <w:r>
        <w:rPr>
          <w:sz w:val="28"/>
          <w:szCs w:val="28"/>
        </w:rPr>
        <w:t xml:space="preserve">, А.А. Универсальный генератор случайных чисел для имитационного моделирования / А.А. </w:t>
      </w:r>
      <w:proofErr w:type="spellStart"/>
      <w:r>
        <w:rPr>
          <w:sz w:val="28"/>
          <w:szCs w:val="28"/>
        </w:rPr>
        <w:t>Арзамасцев</w:t>
      </w:r>
      <w:proofErr w:type="spellEnd"/>
      <w:r>
        <w:rPr>
          <w:sz w:val="28"/>
          <w:szCs w:val="28"/>
        </w:rPr>
        <w:t xml:space="preserve">, Т.Ю. </w:t>
      </w:r>
      <w:proofErr w:type="spellStart"/>
      <w:r>
        <w:rPr>
          <w:sz w:val="28"/>
          <w:szCs w:val="28"/>
        </w:rPr>
        <w:t>Китаевская</w:t>
      </w:r>
      <w:proofErr w:type="spellEnd"/>
      <w:r>
        <w:rPr>
          <w:sz w:val="28"/>
          <w:szCs w:val="28"/>
        </w:rPr>
        <w:t xml:space="preserve">, И.В. Азаров // Вестник Тамбовского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>. ун-та. Сер</w:t>
      </w:r>
      <w:proofErr w:type="gramStart"/>
      <w:r>
        <w:rPr>
          <w:sz w:val="28"/>
          <w:szCs w:val="28"/>
        </w:rPr>
        <w:t xml:space="preserve">.: </w:t>
      </w:r>
      <w:proofErr w:type="spellStart"/>
      <w:proofErr w:type="gramEnd"/>
      <w:r>
        <w:rPr>
          <w:sz w:val="28"/>
          <w:szCs w:val="28"/>
        </w:rPr>
        <w:t>Естесств</w:t>
      </w:r>
      <w:proofErr w:type="spellEnd"/>
      <w:r>
        <w:rPr>
          <w:sz w:val="28"/>
          <w:szCs w:val="28"/>
        </w:rPr>
        <w:t xml:space="preserve">. и </w:t>
      </w:r>
      <w:proofErr w:type="spellStart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 xml:space="preserve">. науки. – 2000. – Т.5. – №1. – С. 131-133. </w:t>
      </w:r>
    </w:p>
    <w:p w:rsidR="00AB3B76" w:rsidRDefault="00AB3B76" w:rsidP="007B48E0">
      <w:pPr>
        <w:pStyle w:val="Default"/>
        <w:numPr>
          <w:ilvl w:val="0"/>
          <w:numId w:val="3"/>
        </w:numPr>
        <w:tabs>
          <w:tab w:val="left" w:pos="993"/>
        </w:tabs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Бакалов, В.П. Цифровое моделирование случайных процессов / В.П. Бакалов. – М.: МАИ, 2001. – 84 с. </w:t>
      </w:r>
    </w:p>
    <w:p w:rsidR="00AB3B76" w:rsidRDefault="00AB3B76" w:rsidP="007B48E0">
      <w:pPr>
        <w:pStyle w:val="Default"/>
        <w:numPr>
          <w:ilvl w:val="0"/>
          <w:numId w:val="3"/>
        </w:numPr>
        <w:tabs>
          <w:tab w:val="left" w:pos="993"/>
        </w:tabs>
        <w:ind w:left="0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Мокрушин</w:t>
      </w:r>
      <w:proofErr w:type="spellEnd"/>
      <w:r>
        <w:rPr>
          <w:sz w:val="28"/>
          <w:szCs w:val="28"/>
        </w:rPr>
        <w:t xml:space="preserve">, Л.А. Генерация псевдослучайных числовых последовательностей высокого качества на основе линейного конгруэнтного метода / Л.А. </w:t>
      </w:r>
      <w:proofErr w:type="spellStart"/>
      <w:r>
        <w:rPr>
          <w:sz w:val="28"/>
          <w:szCs w:val="28"/>
        </w:rPr>
        <w:t>Мокрушин</w:t>
      </w:r>
      <w:proofErr w:type="spellEnd"/>
      <w:r>
        <w:rPr>
          <w:sz w:val="28"/>
          <w:szCs w:val="28"/>
        </w:rPr>
        <w:t xml:space="preserve"> // Известия ЛЭТИ: Сб. </w:t>
      </w:r>
      <w:proofErr w:type="spellStart"/>
      <w:r>
        <w:rPr>
          <w:sz w:val="28"/>
          <w:szCs w:val="28"/>
        </w:rPr>
        <w:t>научн</w:t>
      </w:r>
      <w:proofErr w:type="spellEnd"/>
      <w:r>
        <w:rPr>
          <w:sz w:val="28"/>
          <w:szCs w:val="28"/>
        </w:rPr>
        <w:t xml:space="preserve">. трудов: Вопросы проектирования измерительных систем. Ленингр. </w:t>
      </w:r>
      <w:proofErr w:type="spellStart"/>
      <w:r>
        <w:rPr>
          <w:sz w:val="28"/>
          <w:szCs w:val="28"/>
        </w:rPr>
        <w:t>электротехн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ин-т</w:t>
      </w:r>
      <w:proofErr w:type="spellEnd"/>
      <w:r>
        <w:rPr>
          <w:sz w:val="28"/>
          <w:szCs w:val="28"/>
        </w:rPr>
        <w:t xml:space="preserve"> им. В.И. Ульянова (Ленина). – 1973. – Вып.446 – С. 71-82. </w:t>
      </w:r>
    </w:p>
    <w:p w:rsidR="00AB3B76" w:rsidRDefault="00AB3B76" w:rsidP="007B48E0">
      <w:pPr>
        <w:pStyle w:val="Default"/>
        <w:numPr>
          <w:ilvl w:val="0"/>
          <w:numId w:val="3"/>
        </w:numPr>
        <w:tabs>
          <w:tab w:val="left" w:pos="993"/>
        </w:tabs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Петров, Ю.В. Методы математического моделирования радиотехнических систем / Ю.В. Петров. – СПб.: </w:t>
      </w:r>
      <w:proofErr w:type="spellStart"/>
      <w:r>
        <w:rPr>
          <w:sz w:val="28"/>
          <w:szCs w:val="28"/>
        </w:rPr>
        <w:t>Балт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 xml:space="preserve">. ун-т, 2005. – 111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AB3B76" w:rsidRDefault="00AB3B76" w:rsidP="007B48E0">
      <w:pPr>
        <w:pStyle w:val="Default"/>
        <w:numPr>
          <w:ilvl w:val="0"/>
          <w:numId w:val="3"/>
        </w:numPr>
        <w:tabs>
          <w:tab w:val="left" w:pos="993"/>
        </w:tabs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Прикладной анализ случайных процессов / С.А. Прохоров, А.В. </w:t>
      </w:r>
      <w:proofErr w:type="spellStart"/>
      <w:r>
        <w:rPr>
          <w:sz w:val="28"/>
          <w:szCs w:val="28"/>
        </w:rPr>
        <w:t>Графкин</w:t>
      </w:r>
      <w:proofErr w:type="spellEnd"/>
      <w:r>
        <w:rPr>
          <w:sz w:val="28"/>
          <w:szCs w:val="28"/>
        </w:rPr>
        <w:t xml:space="preserve">, В.В. </w:t>
      </w:r>
      <w:proofErr w:type="spellStart"/>
      <w:r>
        <w:rPr>
          <w:sz w:val="28"/>
          <w:szCs w:val="28"/>
        </w:rPr>
        <w:t>Графкин</w:t>
      </w:r>
      <w:proofErr w:type="spellEnd"/>
      <w:r>
        <w:rPr>
          <w:sz w:val="28"/>
          <w:szCs w:val="28"/>
        </w:rPr>
        <w:t xml:space="preserve"> и [др.]; Самарский </w:t>
      </w:r>
      <w:proofErr w:type="spellStart"/>
      <w:r>
        <w:rPr>
          <w:sz w:val="28"/>
          <w:szCs w:val="28"/>
        </w:rPr>
        <w:t>науч</w:t>
      </w:r>
      <w:proofErr w:type="spellEnd"/>
      <w:r>
        <w:rPr>
          <w:sz w:val="28"/>
          <w:szCs w:val="28"/>
        </w:rPr>
        <w:t>. центр Рос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кад. наук. – Самара: СНЦ РАН, 2007. – 582с.: ил. </w:t>
      </w:r>
    </w:p>
    <w:p w:rsidR="00AB3B76" w:rsidRDefault="00AB3B76" w:rsidP="007B48E0">
      <w:pPr>
        <w:pStyle w:val="Default"/>
        <w:numPr>
          <w:ilvl w:val="0"/>
          <w:numId w:val="3"/>
        </w:numPr>
        <w:tabs>
          <w:tab w:val="left" w:pos="993"/>
        </w:tabs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Прохоров, С.А. Моделирование и анализ случайных процессов: лабораторный практикум / С.А. Прохоров. – Самара: </w:t>
      </w:r>
      <w:proofErr w:type="spellStart"/>
      <w:r>
        <w:rPr>
          <w:sz w:val="28"/>
          <w:szCs w:val="28"/>
        </w:rPr>
        <w:t>Самар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гос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аэрокосм</w:t>
      </w:r>
      <w:proofErr w:type="spellEnd"/>
      <w:r>
        <w:rPr>
          <w:sz w:val="28"/>
          <w:szCs w:val="28"/>
        </w:rPr>
        <w:t xml:space="preserve">. ун-т, СНЦ РАН, 2001. – 191 с.: ил. </w:t>
      </w:r>
    </w:p>
    <w:p w:rsidR="00AB3B76" w:rsidRPr="00AB3B76" w:rsidRDefault="00AB3B76" w:rsidP="00A13DA6">
      <w:pPr>
        <w:pStyle w:val="a4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sectPr w:rsidR="00AB3B76" w:rsidRPr="00AB3B76" w:rsidSect="0066662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509A2"/>
    <w:multiLevelType w:val="hybridMultilevel"/>
    <w:tmpl w:val="E430B370"/>
    <w:lvl w:ilvl="0" w:tplc="DA767F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A82680F"/>
    <w:multiLevelType w:val="hybridMultilevel"/>
    <w:tmpl w:val="B71404A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DCF1C45"/>
    <w:multiLevelType w:val="hybridMultilevel"/>
    <w:tmpl w:val="4418E004"/>
    <w:lvl w:ilvl="0" w:tplc="F85441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>
    <w:useFELayout/>
  </w:compat>
  <w:rsids>
    <w:rsidRoot w:val="00552F93"/>
    <w:rsid w:val="00006753"/>
    <w:rsid w:val="000304C5"/>
    <w:rsid w:val="00040082"/>
    <w:rsid w:val="00063A21"/>
    <w:rsid w:val="000A1291"/>
    <w:rsid w:val="001A0F11"/>
    <w:rsid w:val="001A6B67"/>
    <w:rsid w:val="001C1E4F"/>
    <w:rsid w:val="00217F30"/>
    <w:rsid w:val="00266C51"/>
    <w:rsid w:val="0028723D"/>
    <w:rsid w:val="002A2BC4"/>
    <w:rsid w:val="002B7E3D"/>
    <w:rsid w:val="00300EE2"/>
    <w:rsid w:val="00355301"/>
    <w:rsid w:val="00355C63"/>
    <w:rsid w:val="004077AA"/>
    <w:rsid w:val="00430DC7"/>
    <w:rsid w:val="004737DE"/>
    <w:rsid w:val="004A358D"/>
    <w:rsid w:val="00551857"/>
    <w:rsid w:val="00552F93"/>
    <w:rsid w:val="00580D18"/>
    <w:rsid w:val="00582593"/>
    <w:rsid w:val="0062457A"/>
    <w:rsid w:val="006479AA"/>
    <w:rsid w:val="00656FBE"/>
    <w:rsid w:val="00657081"/>
    <w:rsid w:val="00666621"/>
    <w:rsid w:val="00676FEE"/>
    <w:rsid w:val="00686E44"/>
    <w:rsid w:val="006B7791"/>
    <w:rsid w:val="006C03BD"/>
    <w:rsid w:val="006C4308"/>
    <w:rsid w:val="006C7B7E"/>
    <w:rsid w:val="006E4CE2"/>
    <w:rsid w:val="007327EA"/>
    <w:rsid w:val="007621EC"/>
    <w:rsid w:val="00794012"/>
    <w:rsid w:val="007B48E0"/>
    <w:rsid w:val="007B7DE2"/>
    <w:rsid w:val="007E0CCB"/>
    <w:rsid w:val="0084142B"/>
    <w:rsid w:val="00895658"/>
    <w:rsid w:val="008A6650"/>
    <w:rsid w:val="008B0014"/>
    <w:rsid w:val="008B48ED"/>
    <w:rsid w:val="008D3D0F"/>
    <w:rsid w:val="00906ECC"/>
    <w:rsid w:val="00907A8D"/>
    <w:rsid w:val="00924AF9"/>
    <w:rsid w:val="009B6DD4"/>
    <w:rsid w:val="009D1317"/>
    <w:rsid w:val="009F08A8"/>
    <w:rsid w:val="00A13DA6"/>
    <w:rsid w:val="00A30D93"/>
    <w:rsid w:val="00A35E33"/>
    <w:rsid w:val="00A3708D"/>
    <w:rsid w:val="00A5190C"/>
    <w:rsid w:val="00AB3B76"/>
    <w:rsid w:val="00AE3C45"/>
    <w:rsid w:val="00AF761E"/>
    <w:rsid w:val="00B30BE7"/>
    <w:rsid w:val="00B45591"/>
    <w:rsid w:val="00B94458"/>
    <w:rsid w:val="00BD7994"/>
    <w:rsid w:val="00BF7DDA"/>
    <w:rsid w:val="00C06BD9"/>
    <w:rsid w:val="00C07125"/>
    <w:rsid w:val="00C1040B"/>
    <w:rsid w:val="00C115AA"/>
    <w:rsid w:val="00C2249A"/>
    <w:rsid w:val="00C471E1"/>
    <w:rsid w:val="00C850EC"/>
    <w:rsid w:val="00C931D8"/>
    <w:rsid w:val="00C942C9"/>
    <w:rsid w:val="00CA2A65"/>
    <w:rsid w:val="00CF2C91"/>
    <w:rsid w:val="00CF31E3"/>
    <w:rsid w:val="00CF3875"/>
    <w:rsid w:val="00D73FAD"/>
    <w:rsid w:val="00E15433"/>
    <w:rsid w:val="00E504D1"/>
    <w:rsid w:val="00EB55C3"/>
    <w:rsid w:val="00EB5D5E"/>
    <w:rsid w:val="00F17B4D"/>
    <w:rsid w:val="00F24B2E"/>
    <w:rsid w:val="00FC021B"/>
    <w:rsid w:val="00FD5898"/>
    <w:rsid w:val="00FF7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7E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327EA"/>
  </w:style>
  <w:style w:type="paragraph" w:styleId="a4">
    <w:name w:val="No Spacing"/>
    <w:uiPriority w:val="1"/>
    <w:qFormat/>
    <w:rsid w:val="0066662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C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03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B7E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translate">
    <w:name w:val="notranslate"/>
    <w:basedOn w:val="a0"/>
    <w:rsid w:val="00FC02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27E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327EA"/>
  </w:style>
  <w:style w:type="paragraph" w:styleId="a4">
    <w:name w:val="No Spacing"/>
    <w:uiPriority w:val="1"/>
    <w:qFormat/>
    <w:rsid w:val="0066662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C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03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6.wmf"/><Relationship Id="rId47" Type="http://schemas.openxmlformats.org/officeDocument/2006/relationships/image" Target="media/image18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6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56.png"/><Relationship Id="rId16" Type="http://schemas.openxmlformats.org/officeDocument/2006/relationships/image" Target="media/image6.wmf"/><Relationship Id="rId107" Type="http://schemas.openxmlformats.org/officeDocument/2006/relationships/image" Target="media/image52.png"/><Relationship Id="rId11" Type="http://schemas.openxmlformats.org/officeDocument/2006/relationships/oleObject" Target="embeddings/oleObject3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9.bin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9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image" Target="media/image33.png"/><Relationship Id="rId90" Type="http://schemas.openxmlformats.org/officeDocument/2006/relationships/image" Target="media/image39.png"/><Relationship Id="rId95" Type="http://schemas.openxmlformats.org/officeDocument/2006/relationships/image" Target="media/image43.png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47.png"/><Relationship Id="rId105" Type="http://schemas.openxmlformats.org/officeDocument/2006/relationships/image" Target="media/image51.wmf"/><Relationship Id="rId113" Type="http://schemas.openxmlformats.org/officeDocument/2006/relationships/image" Target="media/image57.png"/><Relationship Id="rId118" Type="http://schemas.openxmlformats.org/officeDocument/2006/relationships/image" Target="media/image60.png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0.bin"/><Relationship Id="rId80" Type="http://schemas.openxmlformats.org/officeDocument/2006/relationships/image" Target="media/image31.png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png"/><Relationship Id="rId121" Type="http://schemas.openxmlformats.org/officeDocument/2006/relationships/image" Target="media/image6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7.bin"/><Relationship Id="rId103" Type="http://schemas.openxmlformats.org/officeDocument/2006/relationships/image" Target="media/image50.png"/><Relationship Id="rId108" Type="http://schemas.openxmlformats.org/officeDocument/2006/relationships/image" Target="media/image53.png"/><Relationship Id="rId116" Type="http://schemas.openxmlformats.org/officeDocument/2006/relationships/oleObject" Target="embeddings/oleObject52.bin"/><Relationship Id="rId124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2.bin"/><Relationship Id="rId83" Type="http://schemas.openxmlformats.org/officeDocument/2006/relationships/image" Target="media/image34.png"/><Relationship Id="rId88" Type="http://schemas.openxmlformats.org/officeDocument/2006/relationships/image" Target="media/image38.wmf"/><Relationship Id="rId91" Type="http://schemas.openxmlformats.org/officeDocument/2006/relationships/image" Target="media/image40.png"/><Relationship Id="rId96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0.bin"/><Relationship Id="rId114" Type="http://schemas.openxmlformats.org/officeDocument/2006/relationships/image" Target="media/image58.png"/><Relationship Id="rId119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7.bin"/><Relationship Id="rId60" Type="http://schemas.openxmlformats.org/officeDocument/2006/relationships/image" Target="media/image24.wmf"/><Relationship Id="rId65" Type="http://schemas.openxmlformats.org/officeDocument/2006/relationships/image" Target="media/image25.wmf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81" Type="http://schemas.openxmlformats.org/officeDocument/2006/relationships/image" Target="media/image32.png"/><Relationship Id="rId86" Type="http://schemas.openxmlformats.org/officeDocument/2006/relationships/image" Target="media/image36.png"/><Relationship Id="rId94" Type="http://schemas.openxmlformats.org/officeDocument/2006/relationships/image" Target="media/image42.png"/><Relationship Id="rId99" Type="http://schemas.openxmlformats.org/officeDocument/2006/relationships/image" Target="media/image46.png"/><Relationship Id="rId101" Type="http://schemas.openxmlformats.org/officeDocument/2006/relationships/image" Target="media/image48.png"/><Relationship Id="rId122" Type="http://schemas.openxmlformats.org/officeDocument/2006/relationships/oleObject" Target="embeddings/oleObject5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54.png"/><Relationship Id="rId34" Type="http://schemas.openxmlformats.org/officeDocument/2006/relationships/image" Target="media/image12.wmf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29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4.bin"/><Relationship Id="rId125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9.bin"/><Relationship Id="rId92" Type="http://schemas.openxmlformats.org/officeDocument/2006/relationships/image" Target="media/image4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5.bin"/><Relationship Id="rId24" Type="http://schemas.openxmlformats.org/officeDocument/2006/relationships/image" Target="media/image8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image" Target="media/image37.png"/><Relationship Id="rId110" Type="http://schemas.openxmlformats.org/officeDocument/2006/relationships/image" Target="media/image55.wmf"/><Relationship Id="rId115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59EC6-6ECF-4E0A-81C2-42A6D847F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1723</Words>
  <Characters>9824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Labaratory</cp:lastModifiedBy>
  <cp:revision>15</cp:revision>
  <dcterms:created xsi:type="dcterms:W3CDTF">2020-02-01T08:48:00Z</dcterms:created>
  <dcterms:modified xsi:type="dcterms:W3CDTF">2024-03-07T06:24:00Z</dcterms:modified>
</cp:coreProperties>
</file>