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5B25AE1" w14:textId="77777777">
        <w:tc>
          <w:tcPr>
            <w:tcW w:w="5746" w:type="dxa"/>
          </w:tcPr>
          <w:p w14:paraId="73C8B41B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5655594E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0E65BCD6" wp14:editId="700A09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36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3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F4CA5"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C211014" wp14:editId="2B72A2F6">
                <wp:simplePos x="0" y="0"/>
                <wp:positionH relativeFrom="page">
                  <wp:posOffset>2372995</wp:posOffset>
                </wp:positionH>
                <wp:positionV relativeFrom="page">
                  <wp:posOffset>9525</wp:posOffset>
                </wp:positionV>
                <wp:extent cx="3648710" cy="2880360"/>
                <wp:effectExtent l="12065" t="9525" r="6350" b="5715"/>
                <wp:wrapNone/>
                <wp:docPr id="33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95E65" id="Группа 24" o:spid="_x0000_s102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14:paraId="234FF103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E28D15" wp14:editId="794B5709">
                <wp:simplePos x="0" y="0"/>
                <wp:positionH relativeFrom="page">
                  <wp:posOffset>4730115</wp:posOffset>
                </wp:positionH>
                <wp:positionV relativeFrom="page">
                  <wp:posOffset>1477010</wp:posOffset>
                </wp:positionV>
                <wp:extent cx="3831590" cy="9208135"/>
                <wp:effectExtent l="1905" t="10795" r="5080" b="1270"/>
                <wp:wrapNone/>
                <wp:docPr id="2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5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17E79" id="Группа 16" o:spid="_x0000_s1026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058722E" w14:textId="77777777">
        <w:tc>
          <w:tcPr>
            <w:tcW w:w="5746" w:type="dxa"/>
          </w:tcPr>
          <w:p w14:paraId="4CDDB43D" w14:textId="14D67BF7" w:rsidR="002E5B9C" w:rsidRPr="002E5B9C" w:rsidRDefault="002E5B9C">
            <w:pPr>
              <w:pStyle w:val="af1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sz w:val="48"/>
                <w:szCs w:val="48"/>
              </w:rPr>
              <w:t xml:space="preserve"> Лабораторная работа «</w:t>
            </w:r>
            <w:r w:rsidR="000B099C">
              <w:rPr>
                <w:rFonts w:ascii="Cambria" w:hAnsi="Cambria"/>
                <w:b/>
                <w:bCs/>
                <w:sz w:val="48"/>
                <w:szCs w:val="48"/>
              </w:rPr>
              <w:t>Макросы</w:t>
            </w:r>
            <w:r w:rsidR="00661686">
              <w:rPr>
                <w:rFonts w:ascii="Cambria" w:hAnsi="Cambria"/>
                <w:b/>
                <w:bCs/>
                <w:sz w:val="48"/>
                <w:szCs w:val="48"/>
              </w:rPr>
              <w:t xml:space="preserve"> </w:t>
            </w:r>
            <w:r w:rsidR="00661686">
              <w:t xml:space="preserve"> </w:t>
            </w:r>
            <w:r w:rsidR="00661686" w:rsidRPr="00661686">
              <w:rPr>
                <w:rFonts w:ascii="Cambria" w:hAnsi="Cambria"/>
                <w:b/>
                <w:bCs/>
                <w:sz w:val="48"/>
                <w:szCs w:val="48"/>
              </w:rPr>
              <w:t>пользовательского интерфейса</w:t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»</w:t>
            </w:r>
          </w:p>
        </w:tc>
      </w:tr>
      <w:tr w:rsidR="002E5B9C" w14:paraId="74FCD767" w14:textId="77777777">
        <w:tc>
          <w:tcPr>
            <w:tcW w:w="5746" w:type="dxa"/>
          </w:tcPr>
          <w:p w14:paraId="0C214FBE" w14:textId="77777777" w:rsidR="002E5B9C" w:rsidRPr="00B402B6" w:rsidRDefault="00B402B6" w:rsidP="00B402B6">
            <w:pPr>
              <w:pStyle w:val="af1"/>
              <w:rPr>
                <w:i/>
                <w:color w:val="4A442A"/>
                <w:sz w:val="28"/>
                <w:szCs w:val="28"/>
              </w:rPr>
            </w:pPr>
            <w:r w:rsidRPr="00B402B6">
              <w:rPr>
                <w:i/>
                <w:color w:val="4A442A"/>
                <w:sz w:val="28"/>
                <w:szCs w:val="28"/>
              </w:rPr>
              <w:t>Лабораторный практикум по базам данных</w:t>
            </w:r>
          </w:p>
        </w:tc>
      </w:tr>
      <w:tr w:rsidR="002E5B9C" w14:paraId="1C2CDC56" w14:textId="77777777">
        <w:tc>
          <w:tcPr>
            <w:tcW w:w="5746" w:type="dxa"/>
          </w:tcPr>
          <w:p w14:paraId="22E09124" w14:textId="77777777" w:rsidR="002E5B9C" w:rsidRPr="002E5B9C" w:rsidRDefault="002E5B9C">
            <w:pPr>
              <w:pStyle w:val="af1"/>
              <w:rPr>
                <w:color w:val="4A442A"/>
                <w:sz w:val="28"/>
                <w:szCs w:val="28"/>
              </w:rPr>
            </w:pPr>
          </w:p>
        </w:tc>
      </w:tr>
      <w:tr w:rsidR="002E5B9C" w14:paraId="262F2A2C" w14:textId="77777777">
        <w:tc>
          <w:tcPr>
            <w:tcW w:w="5746" w:type="dxa"/>
          </w:tcPr>
          <w:p w14:paraId="6F508073" w14:textId="7C971059" w:rsidR="00EA5639" w:rsidRDefault="0091656E">
            <w:pPr>
              <w:numPr>
                <w:ilvl w:val="0"/>
                <w:numId w:val="3"/>
              </w:numPr>
              <w:spacing w:line="281" w:lineRule="auto"/>
            </w:pPr>
            <w:r>
              <w:t>Автономные макросы</w:t>
            </w:r>
          </w:p>
          <w:p w14:paraId="23E55E7C" w14:textId="18074E3A" w:rsidR="0091656E" w:rsidRDefault="0091656E" w:rsidP="0091656E">
            <w:pPr>
              <w:numPr>
                <w:ilvl w:val="0"/>
                <w:numId w:val="3"/>
              </w:numPr>
              <w:spacing w:line="281" w:lineRule="auto"/>
            </w:pPr>
            <w:r>
              <w:t>Внедренные макросы</w:t>
            </w:r>
          </w:p>
          <w:p w14:paraId="6B50CE66" w14:textId="3EC0F26B" w:rsidR="0091656E" w:rsidRDefault="0091656E" w:rsidP="0091656E">
            <w:pPr>
              <w:numPr>
                <w:ilvl w:val="0"/>
                <w:numId w:val="3"/>
              </w:numPr>
              <w:spacing w:line="281" w:lineRule="auto"/>
            </w:pPr>
            <w:r>
              <w:t>Вложенные макросы</w:t>
            </w:r>
          </w:p>
          <w:p w14:paraId="3198A502" w14:textId="1236EDFB" w:rsidR="00DB15EC" w:rsidRDefault="0091656E">
            <w:pPr>
              <w:numPr>
                <w:ilvl w:val="0"/>
                <w:numId w:val="3"/>
              </w:numPr>
              <w:spacing w:line="281" w:lineRule="auto"/>
            </w:pPr>
            <w:r>
              <w:t>Горячие клавиши</w:t>
            </w:r>
          </w:p>
          <w:p w14:paraId="23E1BD7D" w14:textId="65737317" w:rsidR="002E5B9C" w:rsidRDefault="0091656E" w:rsidP="0091656E">
            <w:pPr>
              <w:numPr>
                <w:ilvl w:val="0"/>
                <w:numId w:val="3"/>
              </w:numPr>
              <w:spacing w:line="281" w:lineRule="auto"/>
            </w:pPr>
            <w:r>
              <w:t>Контекстное меню</w:t>
            </w:r>
          </w:p>
        </w:tc>
      </w:tr>
      <w:tr w:rsidR="002E5B9C" w14:paraId="71EAD26C" w14:textId="77777777">
        <w:tc>
          <w:tcPr>
            <w:tcW w:w="5746" w:type="dxa"/>
          </w:tcPr>
          <w:p w14:paraId="7A719194" w14:textId="77777777" w:rsidR="002E5B9C" w:rsidRDefault="002E5B9C">
            <w:pPr>
              <w:pStyle w:val="af1"/>
            </w:pPr>
          </w:p>
        </w:tc>
      </w:tr>
      <w:tr w:rsidR="002E5B9C" w14:paraId="46934A01" w14:textId="77777777">
        <w:tc>
          <w:tcPr>
            <w:tcW w:w="5746" w:type="dxa"/>
          </w:tcPr>
          <w:p w14:paraId="58977C95" w14:textId="77777777" w:rsidR="002E5B9C" w:rsidRDefault="005B3BF6" w:rsidP="005B3BF6">
            <w:pPr>
              <w:pStyle w:val="af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ЧувГУ</w:t>
            </w:r>
            <w:proofErr w:type="spellEnd"/>
            <w:r>
              <w:rPr>
                <w:b/>
                <w:bCs/>
              </w:rPr>
              <w:t>, каф.  Вычислительной техники</w:t>
            </w:r>
          </w:p>
        </w:tc>
      </w:tr>
      <w:tr w:rsidR="002E5B9C" w14:paraId="381DAD32" w14:textId="77777777">
        <w:tc>
          <w:tcPr>
            <w:tcW w:w="5746" w:type="dxa"/>
          </w:tcPr>
          <w:p w14:paraId="1B8AD518" w14:textId="62F21D34" w:rsidR="002E5B9C" w:rsidRDefault="00FD668B">
            <w:pPr>
              <w:pStyle w:val="af1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2E5B9C">
              <w:rPr>
                <w:b/>
                <w:bCs/>
              </w:rPr>
              <w:t>.</w:t>
            </w:r>
            <w:r w:rsidR="009F4187">
              <w:rPr>
                <w:b/>
                <w:bCs/>
              </w:rPr>
              <w:t>11</w:t>
            </w:r>
            <w:r w:rsidR="002E5B9C">
              <w:rPr>
                <w:b/>
                <w:bCs/>
              </w:rPr>
              <w:t>.202</w:t>
            </w:r>
            <w:r w:rsidR="00F2297F">
              <w:rPr>
                <w:b/>
                <w:bCs/>
              </w:rPr>
              <w:t>2</w:t>
            </w:r>
          </w:p>
        </w:tc>
      </w:tr>
      <w:tr w:rsidR="002E5B9C" w14:paraId="004D7323" w14:textId="77777777">
        <w:tc>
          <w:tcPr>
            <w:tcW w:w="5746" w:type="dxa"/>
          </w:tcPr>
          <w:p w14:paraId="658A28D5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3646AD94" w14:textId="77777777" w:rsidR="000752C1" w:rsidRDefault="002E5B9C">
      <w:r>
        <w:rPr>
          <w:rFonts w:ascii="Cambria" w:hAnsi="Cambria"/>
          <w:i/>
          <w:iCs/>
          <w:color w:val="4F81BD"/>
          <w:spacing w:val="15"/>
          <w:sz w:val="44"/>
          <w:szCs w:val="44"/>
        </w:rPr>
        <w:br w:type="page"/>
      </w:r>
    </w:p>
    <w:p w14:paraId="56F255D1" w14:textId="77777777" w:rsidR="000B099C" w:rsidRPr="000B099C" w:rsidRDefault="000B099C" w:rsidP="000B099C">
      <w:pPr>
        <w:pStyle w:val="a4"/>
        <w:shd w:val="clear" w:color="auto" w:fill="FFFFFF"/>
        <w:spacing w:before="120" w:after="120"/>
        <w:jc w:val="both"/>
        <w:rPr>
          <w:i/>
        </w:rPr>
      </w:pPr>
      <w:r w:rsidRPr="000B099C">
        <w:rPr>
          <w:i/>
        </w:rPr>
        <w:lastRenderedPageBreak/>
        <w:t>Макрос – это небольшая программа, состоящая из одной или нескольких макрокоманд, которые выполняются либо последовательно, либо в порядке, заданном определенными условиями. Макросы применяют для управления вводом  данных и для упрощения работы с формами и отчетами. Технология создания макросов в Access существенно отличается от технологии Word или Excel. Если в других приложениях Windows макросы создаются автоматической записью последовательности действий пользователя, то в Access же создание макроса – это программирование запланированных действий на специальном бланке в окне Макрос.</w:t>
      </w:r>
    </w:p>
    <w:p w14:paraId="29D31442" w14:textId="77777777" w:rsidR="000B099C" w:rsidRPr="000B099C" w:rsidRDefault="000B099C" w:rsidP="000B099C">
      <w:pPr>
        <w:pStyle w:val="a4"/>
        <w:shd w:val="clear" w:color="auto" w:fill="FFFFFF"/>
        <w:spacing w:before="120" w:after="120"/>
        <w:jc w:val="both"/>
        <w:rPr>
          <w:i/>
        </w:rPr>
      </w:pPr>
      <w:r w:rsidRPr="000B099C">
        <w:rPr>
          <w:i/>
        </w:rPr>
        <w:t xml:space="preserve">Даже если вы и не будете использовать макросы в своих приложениях, имеет смысл изучить эти макрокоманды, так как  их можно использовать и в процедурах VBA. Каждой макрокоманде, доступной в окне создания макроса, соответствует определенный метод объекта </w:t>
      </w:r>
      <w:proofErr w:type="spellStart"/>
      <w:r w:rsidRPr="000B099C">
        <w:rPr>
          <w:i/>
        </w:rPr>
        <w:t>DoCmd</w:t>
      </w:r>
      <w:proofErr w:type="spellEnd"/>
      <w:r w:rsidRPr="000B099C">
        <w:rPr>
          <w:i/>
        </w:rPr>
        <w:t>.</w:t>
      </w:r>
    </w:p>
    <w:p w14:paraId="0E0ACCB6" w14:textId="21BCFFF2" w:rsidR="008E377D" w:rsidRDefault="000B099C" w:rsidP="000B099C">
      <w:pPr>
        <w:pStyle w:val="a4"/>
        <w:shd w:val="clear" w:color="auto" w:fill="FFFFFF"/>
        <w:spacing w:before="120" w:beforeAutospacing="0" w:after="120" w:afterAutospacing="0"/>
        <w:rPr>
          <w:color w:val="202122"/>
          <w:szCs w:val="21"/>
        </w:rPr>
      </w:pPr>
      <w:r w:rsidRPr="000B099C">
        <w:rPr>
          <w:i/>
        </w:rPr>
        <w:t>Макрос может храниться или как отдельный объект базы данных, или как часть группы макросов – в этом случае объектом базы данных является группа макросов.</w:t>
      </w:r>
    </w:p>
    <w:p w14:paraId="47AAFA3A" w14:textId="764D45C0" w:rsidR="000D43F5" w:rsidRDefault="00405C40" w:rsidP="00405C40">
      <w:pPr>
        <w:pStyle w:val="1"/>
        <w:spacing w:before="360" w:after="120"/>
      </w:pPr>
      <w:r w:rsidRPr="00405C40">
        <w:t>ЧТО НАДО ЗНАТЬ</w:t>
      </w:r>
    </w:p>
    <w:p w14:paraId="6A265274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9" w:anchor="__toc259778451" w:history="1">
        <w:r w:rsidR="00A3366A" w:rsidRPr="00A3366A">
          <w:rPr>
            <w:rFonts w:ascii="Segoe UI" w:hAnsi="Segoe UI" w:cs="Segoe UI"/>
            <w:color w:val="006CAC"/>
            <w:u w:val="single"/>
          </w:rPr>
          <w:t>Построитель макросов</w:t>
        </w:r>
      </w:hyperlink>
    </w:p>
    <w:p w14:paraId="5B3628E5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0" w:anchor="__toc259778452" w:history="1">
        <w:r w:rsidR="00A3366A" w:rsidRPr="00A3366A">
          <w:rPr>
            <w:rFonts w:ascii="Segoe UI" w:hAnsi="Segoe UI" w:cs="Segoe UI"/>
            <w:color w:val="006CAC"/>
            <w:u w:val="single"/>
          </w:rPr>
          <w:t>Создание автономного макроса</w:t>
        </w:r>
      </w:hyperlink>
    </w:p>
    <w:p w14:paraId="47CBC397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1" w:anchor="__toc259778453" w:history="1">
        <w:r w:rsidR="00A3366A" w:rsidRPr="00A3366A">
          <w:rPr>
            <w:rFonts w:ascii="Segoe UI" w:hAnsi="Segoe UI" w:cs="Segoe UI"/>
            <w:color w:val="006CAC"/>
            <w:u w:val="single"/>
          </w:rPr>
          <w:t>Создание внедренного макроса</w:t>
        </w:r>
      </w:hyperlink>
    </w:p>
    <w:p w14:paraId="6F1B4EFF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2" w:anchor="__add_actions_to" w:history="1">
        <w:r w:rsidR="00A3366A" w:rsidRPr="00A3366A">
          <w:rPr>
            <w:rFonts w:ascii="Segoe UI" w:hAnsi="Segoe UI" w:cs="Segoe UI"/>
            <w:color w:val="006CAC"/>
            <w:u w:val="single"/>
          </w:rPr>
          <w:t>Добавление макрокоманд в макрос</w:t>
        </w:r>
      </w:hyperlink>
    </w:p>
    <w:p w14:paraId="05B26FFF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3" w:anchor="__toc259778455" w:history="1">
        <w:r w:rsidR="00A3366A" w:rsidRPr="00A3366A">
          <w:rPr>
            <w:rFonts w:ascii="Segoe UI" w:hAnsi="Segoe UI" w:cs="Segoe UI"/>
            <w:color w:val="006CAC"/>
            <w:u w:val="single"/>
          </w:rPr>
          <w:t>Управление выполнением программы с помощью операторов "Если", "Иначе если" и "Иначе"</w:t>
        </w:r>
      </w:hyperlink>
    </w:p>
    <w:p w14:paraId="297F37B8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4" w:anchor="__toc259778456" w:history="1">
        <w:r w:rsidR="00A3366A" w:rsidRPr="00A3366A">
          <w:rPr>
            <w:rFonts w:ascii="Segoe UI" w:hAnsi="Segoe UI" w:cs="Segoe UI"/>
            <w:color w:val="006CAC"/>
            <w:u w:val="single"/>
          </w:rPr>
          <w:t>Создание вложенных макросов</w:t>
        </w:r>
      </w:hyperlink>
    </w:p>
    <w:p w14:paraId="10895C86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5" w:anchor="__toc259778457" w:history="1">
        <w:r w:rsidR="00A3366A" w:rsidRPr="00A3366A">
          <w:rPr>
            <w:rFonts w:ascii="Segoe UI" w:hAnsi="Segoe UI" w:cs="Segoe UI"/>
            <w:color w:val="006CAC"/>
            <w:u w:val="single"/>
          </w:rPr>
          <w:t>Группировка связанных действий</w:t>
        </w:r>
      </w:hyperlink>
    </w:p>
    <w:p w14:paraId="00AF2985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6" w:anchor="__toc259778458" w:history="1">
        <w:r w:rsidR="00A3366A" w:rsidRPr="00A3366A">
          <w:rPr>
            <w:rFonts w:ascii="Segoe UI" w:hAnsi="Segoe UI" w:cs="Segoe UI"/>
            <w:color w:val="006CAC"/>
            <w:u w:val="single"/>
          </w:rPr>
          <w:t>Развертывание и свертывание макрокоманд и блоков</w:t>
        </w:r>
      </w:hyperlink>
    </w:p>
    <w:p w14:paraId="5AD88691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7" w:anchor="__toc259778459" w:history="1">
        <w:r w:rsidR="00A3366A" w:rsidRPr="00A3366A">
          <w:rPr>
            <w:rFonts w:ascii="Segoe UI" w:hAnsi="Segoe UI" w:cs="Segoe UI"/>
            <w:color w:val="006CAC"/>
            <w:u w:val="single"/>
          </w:rPr>
          <w:t>Копирование и вставка макрокоманд</w:t>
        </w:r>
      </w:hyperlink>
    </w:p>
    <w:p w14:paraId="3FAF4BCF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8" w:anchor="__toc259778460" w:history="1">
        <w:r w:rsidR="00A3366A" w:rsidRPr="00A3366A">
          <w:rPr>
            <w:rFonts w:ascii="Segoe UI" w:hAnsi="Segoe UI" w:cs="Segoe UI"/>
            <w:color w:val="006CAC"/>
            <w:u w:val="single"/>
          </w:rPr>
          <w:t>Предоставление общего доступа к макросу</w:t>
        </w:r>
      </w:hyperlink>
    </w:p>
    <w:p w14:paraId="42FC0F0D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19" w:anchor="__toc259778461" w:history="1">
        <w:r w:rsidR="00A3366A" w:rsidRPr="00A3366A">
          <w:rPr>
            <w:rFonts w:ascii="Segoe UI" w:hAnsi="Segoe UI" w:cs="Segoe UI"/>
            <w:color w:val="006CAC"/>
            <w:u w:val="single"/>
          </w:rPr>
          <w:t>Запуск макроса</w:t>
        </w:r>
      </w:hyperlink>
    </w:p>
    <w:p w14:paraId="5ADA512B" w14:textId="77777777" w:rsidR="00A3366A" w:rsidRPr="00A3366A" w:rsidRDefault="00000000" w:rsidP="00A3366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E1E1E"/>
        </w:rPr>
      </w:pPr>
      <w:hyperlink r:id="rId20" w:anchor="__toc259778462" w:history="1">
        <w:r w:rsidR="00A3366A" w:rsidRPr="00A3366A">
          <w:rPr>
            <w:rFonts w:ascii="Segoe UI" w:hAnsi="Segoe UI" w:cs="Segoe UI"/>
            <w:color w:val="006CAC"/>
            <w:u w:val="single"/>
          </w:rPr>
          <w:t>Отладка макроса</w:t>
        </w:r>
      </w:hyperlink>
    </w:p>
    <w:p w14:paraId="6A95B9AD" w14:textId="77777777" w:rsidR="00A3366A" w:rsidRPr="00A3366A" w:rsidRDefault="00A3366A" w:rsidP="00A3366A"/>
    <w:p w14:paraId="6C9AD840" w14:textId="4EDB2BD7" w:rsidR="00F62238" w:rsidRDefault="00F62238" w:rsidP="002B6726">
      <w:pPr>
        <w:pStyle w:val="1"/>
        <w:spacing w:before="360" w:after="120"/>
      </w:pPr>
      <w:r>
        <w:t>ЗАДАНИЕ</w:t>
      </w:r>
    </w:p>
    <w:p w14:paraId="5B7E1168" w14:textId="03E4E83D" w:rsidR="009B4CAA" w:rsidRDefault="001B74C8" w:rsidP="00080CA6">
      <w:pPr>
        <w:spacing w:before="120" w:after="120" w:line="276" w:lineRule="auto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A709FAE" wp14:editId="35D4C913">
            <wp:simplePos x="0" y="0"/>
            <wp:positionH relativeFrom="column">
              <wp:posOffset>-635</wp:posOffset>
            </wp:positionH>
            <wp:positionV relativeFrom="paragraph">
              <wp:posOffset>135890</wp:posOffset>
            </wp:positionV>
            <wp:extent cx="1472565" cy="598170"/>
            <wp:effectExtent l="0" t="0" r="0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0D7F">
        <w:t xml:space="preserve"> </w:t>
      </w:r>
    </w:p>
    <w:p w14:paraId="7FEC2D5E" w14:textId="77777777" w:rsidR="00661686" w:rsidRDefault="00661686" w:rsidP="009B4CAA">
      <w:pPr>
        <w:spacing w:before="120" w:after="120" w:line="276" w:lineRule="auto"/>
        <w:jc w:val="both"/>
      </w:pPr>
    </w:p>
    <w:p w14:paraId="55A1A627" w14:textId="77777777" w:rsidR="00080CA6" w:rsidRDefault="00080CA6" w:rsidP="00080CA6">
      <w:pPr>
        <w:spacing w:before="120" w:after="120" w:line="276" w:lineRule="auto"/>
        <w:jc w:val="both"/>
      </w:pPr>
    </w:p>
    <w:p w14:paraId="124A4542" w14:textId="265B1845" w:rsidR="00537F21" w:rsidRDefault="009B4CAA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 w:rsidRPr="009B4CAA">
        <w:t xml:space="preserve"> </w:t>
      </w:r>
      <w:r w:rsidR="000116B6">
        <w:t xml:space="preserve">изолированные (автономные) макросы </w:t>
      </w:r>
      <w:r w:rsidR="00080CA6">
        <w:t xml:space="preserve">для открытия </w:t>
      </w:r>
      <w:r w:rsidR="004B6F94">
        <w:t xml:space="preserve">таблиц, </w:t>
      </w:r>
      <w:r w:rsidR="00080CA6">
        <w:t>запросов, форм, отчетов</w:t>
      </w:r>
      <w:r>
        <w:t>.</w:t>
      </w:r>
    </w:p>
    <w:p w14:paraId="0FBED5F4" w14:textId="1D0293DF" w:rsidR="00C72E48" w:rsidRDefault="00C72E48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 w:rsidRPr="009B4CAA">
        <w:t xml:space="preserve"> </w:t>
      </w:r>
      <w:r>
        <w:t>макросы с условием «Если»</w:t>
      </w:r>
    </w:p>
    <w:p w14:paraId="589F8BFA" w14:textId="7F2B5154" w:rsidR="00164774" w:rsidRDefault="00164774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 макрос «Применить фильтр».</w:t>
      </w:r>
    </w:p>
    <w:p w14:paraId="3BDBFA47" w14:textId="0D58E241" w:rsidR="00941791" w:rsidRDefault="00941791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 xml:space="preserve">Создайте </w:t>
      </w:r>
      <w:r w:rsidRPr="00941791">
        <w:t>автозапуск формы при открытии базы Access</w:t>
      </w:r>
    </w:p>
    <w:p w14:paraId="25EC93C8" w14:textId="57DA1EC8" w:rsidR="00C706A4" w:rsidRDefault="00C706A4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 и</w:t>
      </w:r>
      <w:r w:rsidRPr="00C706A4">
        <w:t>нформационное сообщение при отсутствии данных в базе Access</w:t>
      </w:r>
    </w:p>
    <w:p w14:paraId="0D602821" w14:textId="5EBEA35E" w:rsidR="00164774" w:rsidRDefault="00164774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lastRenderedPageBreak/>
        <w:t xml:space="preserve">С помощью макроса  организуйте поиск </w:t>
      </w:r>
      <w:r w:rsidRPr="00164774">
        <w:t>записи в активной таблице, в таблице данных запроса или форме</w:t>
      </w:r>
      <w:r>
        <w:t>.</w:t>
      </w:r>
    </w:p>
    <w:p w14:paraId="528E4183" w14:textId="048D4356" w:rsidR="002929E1" w:rsidRDefault="002929E1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 xml:space="preserve">Создайте </w:t>
      </w:r>
      <w:r w:rsidRPr="002929E1">
        <w:t xml:space="preserve">макрос </w:t>
      </w:r>
      <w:proofErr w:type="spellStart"/>
      <w:r w:rsidRPr="002929E1">
        <w:t>AutoKeys</w:t>
      </w:r>
      <w:proofErr w:type="spellEnd"/>
    </w:p>
    <w:p w14:paraId="360C19E3" w14:textId="6E7E5DFC" w:rsidR="00164774" w:rsidRDefault="000116B6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 w:rsidRPr="009B4CAA">
        <w:t xml:space="preserve"> </w:t>
      </w:r>
      <w:r>
        <w:t>внедренные макросы</w:t>
      </w:r>
    </w:p>
    <w:p w14:paraId="3B55ED80" w14:textId="1AC08791" w:rsidR="000116B6" w:rsidRDefault="000116B6" w:rsidP="000116B6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 w:rsidRPr="009B4CAA">
        <w:t xml:space="preserve"> </w:t>
      </w:r>
      <w:r>
        <w:t>вложенные макросы</w:t>
      </w:r>
    </w:p>
    <w:p w14:paraId="4764953C" w14:textId="542F1013" w:rsidR="00B90A20" w:rsidRDefault="00B90A20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 w:rsidRPr="00B90A20">
        <w:t>Создайте контекстное меню</w:t>
      </w:r>
      <w:r w:rsidR="002D0E55">
        <w:t xml:space="preserve"> для главной формы</w:t>
      </w:r>
    </w:p>
    <w:p w14:paraId="3C4BD4F5" w14:textId="66CC3094" w:rsidR="00F93A3D" w:rsidRDefault="00F93A3D">
      <w:pPr>
        <w:pStyle w:val="af0"/>
        <w:numPr>
          <w:ilvl w:val="0"/>
          <w:numId w:val="5"/>
        </w:numPr>
        <w:spacing w:before="120" w:after="120" w:line="276" w:lineRule="auto"/>
        <w:jc w:val="both"/>
      </w:pPr>
      <w:r>
        <w:t>Создайте</w:t>
      </w:r>
      <w:r>
        <w:rPr>
          <w:lang w:val="en-US"/>
        </w:rPr>
        <w:t xml:space="preserve"> </w:t>
      </w:r>
      <w:r>
        <w:t>м</w:t>
      </w:r>
      <w:r>
        <w:t>акросы данных</w:t>
      </w:r>
      <w:r>
        <w:t xml:space="preserve"> </w:t>
      </w:r>
    </w:p>
    <w:p w14:paraId="079FC1AE" w14:textId="77777777" w:rsidR="00066C84" w:rsidRPr="00066C84" w:rsidRDefault="00066C84" w:rsidP="00066C84">
      <w:pPr>
        <w:rPr>
          <w:rFonts w:ascii="Segoe UI" w:hAnsi="Segoe UI" w:cs="Segoe UI"/>
          <w:color w:val="363636"/>
          <w:sz w:val="21"/>
          <w:szCs w:val="21"/>
        </w:rPr>
      </w:pPr>
    </w:p>
    <w:p w14:paraId="463E7898" w14:textId="6A704F0A" w:rsidR="002E4BE0" w:rsidRDefault="002E4BE0" w:rsidP="00537F21">
      <w:pPr>
        <w:spacing w:after="120"/>
        <w:ind w:left="36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ТРЕБОВАНИЯ К ОТЧЕТУ</w:t>
      </w:r>
    </w:p>
    <w:p w14:paraId="4D459511" w14:textId="2F4862DB" w:rsidR="00405C40" w:rsidRDefault="00904FD6" w:rsidP="00904FD6">
      <w:pPr>
        <w:spacing w:before="120" w:after="120"/>
        <w:ind w:left="36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"mhtml:file://D:\\papa\\ТРПО\\CASE\\Naming Stds _часть4.mht!http://lavsoft.webhost.ru/erwin/articles/stand/modeling/pict4/bullet1.gif" \* MERGEFORMATINET </w:instrText>
      </w:r>
      <w:r w:rsidR="00000000">
        <w:fldChar w:fldCharType="separate"/>
      </w:r>
      <w:r w:rsidR="00000000">
        <w:pict w14:anchorId="204FE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;mso-wrap-distance-left:8.25pt;mso-wrap-distance-right:8.25pt">
            <v:imagedata r:id="rId22" r:href="rId2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405C40">
        <w:t>Все разработанны</w:t>
      </w:r>
      <w:r w:rsidR="00776965">
        <w:t>е</w:t>
      </w:r>
      <w:r w:rsidR="00405C40">
        <w:t xml:space="preserve"> </w:t>
      </w:r>
      <w:r w:rsidR="006200B7">
        <w:t>макрос</w:t>
      </w:r>
      <w:r w:rsidR="00776965">
        <w:t>ы</w:t>
      </w:r>
      <w:r w:rsidR="00405C40">
        <w:t xml:space="preserve"> све</w:t>
      </w:r>
      <w:r w:rsidR="00776965">
        <w:t>дите</w:t>
      </w:r>
      <w:r w:rsidR="00405C40">
        <w:t xml:space="preserve"> в единую таблицу</w:t>
      </w:r>
    </w:p>
    <w:p w14:paraId="0A9020C7" w14:textId="77777777" w:rsidR="00776965" w:rsidRDefault="00776965" w:rsidP="00776965">
      <w:pPr>
        <w:spacing w:before="120" w:after="120"/>
        <w:jc w:val="center"/>
      </w:pPr>
      <w:r w:rsidRPr="00665299">
        <w:rPr>
          <w:rFonts w:ascii="Comic Sans MS" w:hAnsi="Comic Sans MS"/>
          <w:b/>
          <w:i/>
          <w:sz w:val="28"/>
          <w:szCs w:val="28"/>
        </w:rPr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макросов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903"/>
      </w:tblGrid>
      <w:tr w:rsidR="00776965" w14:paraId="535AB590" w14:textId="77777777" w:rsidTr="000F73DD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56462338" w14:textId="77777777" w:rsidR="00776965" w:rsidRDefault="00776965" w:rsidP="000F73D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BC20CA2" w14:textId="77777777" w:rsidR="00776965" w:rsidRDefault="00776965" w:rsidP="000F73D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3E6B9544" w14:textId="77777777" w:rsidR="00776965" w:rsidRDefault="00776965" w:rsidP="000F73D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04A398E" w14:textId="77777777" w:rsidR="00776965" w:rsidRDefault="00776965" w:rsidP="000F73D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Назначение</w:t>
            </w:r>
          </w:p>
        </w:tc>
        <w:tc>
          <w:tcPr>
            <w:tcW w:w="1903" w:type="dxa"/>
            <w:shd w:val="clear" w:color="auto" w:fill="333399"/>
            <w:vAlign w:val="center"/>
          </w:tcPr>
          <w:p w14:paraId="7A8ECCFB" w14:textId="77777777" w:rsidR="00776965" w:rsidRDefault="00776965" w:rsidP="000F73DD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Примечание</w:t>
            </w:r>
          </w:p>
        </w:tc>
      </w:tr>
      <w:tr w:rsidR="00776965" w14:paraId="359C4B0A" w14:textId="77777777" w:rsidTr="000F73DD">
        <w:tc>
          <w:tcPr>
            <w:tcW w:w="466" w:type="dxa"/>
            <w:shd w:val="clear" w:color="auto" w:fill="auto"/>
            <w:vAlign w:val="center"/>
          </w:tcPr>
          <w:p w14:paraId="59F4433B" w14:textId="77777777" w:rsidR="00776965" w:rsidRDefault="00776965" w:rsidP="000F73DD">
            <w:pPr>
              <w:jc w:val="center"/>
            </w:pPr>
            <w:r>
              <w:t>1</w:t>
            </w:r>
          </w:p>
        </w:tc>
        <w:tc>
          <w:tcPr>
            <w:tcW w:w="2162" w:type="dxa"/>
            <w:shd w:val="clear" w:color="auto" w:fill="auto"/>
          </w:tcPr>
          <w:p w14:paraId="0AC41A2F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02D3832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01D195B5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shd w:val="clear" w:color="auto" w:fill="auto"/>
          </w:tcPr>
          <w:p w14:paraId="6068F56D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</w:tr>
      <w:tr w:rsidR="00776965" w14:paraId="16944A14" w14:textId="77777777" w:rsidTr="000F73DD">
        <w:tc>
          <w:tcPr>
            <w:tcW w:w="466" w:type="dxa"/>
            <w:shd w:val="clear" w:color="auto" w:fill="auto"/>
            <w:vAlign w:val="center"/>
          </w:tcPr>
          <w:p w14:paraId="47F79374" w14:textId="77777777" w:rsidR="00776965" w:rsidRDefault="00776965" w:rsidP="000F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7FE0944A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5A5E234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27E3C088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  <w:tc>
          <w:tcPr>
            <w:tcW w:w="1903" w:type="dxa"/>
            <w:shd w:val="clear" w:color="auto" w:fill="auto"/>
          </w:tcPr>
          <w:p w14:paraId="675DDA80" w14:textId="77777777" w:rsidR="00776965" w:rsidRDefault="00776965" w:rsidP="000F73DD">
            <w:pPr>
              <w:rPr>
                <w:sz w:val="20"/>
                <w:szCs w:val="20"/>
              </w:rPr>
            </w:pPr>
          </w:p>
        </w:tc>
      </w:tr>
      <w:tr w:rsidR="00776965" w14:paraId="69EEEB0C" w14:textId="77777777" w:rsidTr="000F73DD">
        <w:tc>
          <w:tcPr>
            <w:tcW w:w="466" w:type="dxa"/>
            <w:shd w:val="clear" w:color="auto" w:fill="auto"/>
            <w:vAlign w:val="center"/>
          </w:tcPr>
          <w:p w14:paraId="51EA921E" w14:textId="77777777" w:rsidR="00776965" w:rsidRDefault="00776965" w:rsidP="000F73DD">
            <w:pPr>
              <w:jc w:val="center"/>
            </w:pPr>
          </w:p>
        </w:tc>
        <w:tc>
          <w:tcPr>
            <w:tcW w:w="2162" w:type="dxa"/>
            <w:shd w:val="clear" w:color="auto" w:fill="auto"/>
          </w:tcPr>
          <w:p w14:paraId="2EF47339" w14:textId="77777777" w:rsidR="00776965" w:rsidRDefault="00776965" w:rsidP="000F73DD"/>
        </w:tc>
        <w:tc>
          <w:tcPr>
            <w:tcW w:w="1620" w:type="dxa"/>
            <w:shd w:val="clear" w:color="auto" w:fill="auto"/>
          </w:tcPr>
          <w:p w14:paraId="72F521E1" w14:textId="77777777" w:rsidR="00776965" w:rsidRDefault="00776965" w:rsidP="000F73DD"/>
        </w:tc>
        <w:tc>
          <w:tcPr>
            <w:tcW w:w="3420" w:type="dxa"/>
            <w:shd w:val="clear" w:color="auto" w:fill="auto"/>
          </w:tcPr>
          <w:p w14:paraId="41219C37" w14:textId="77777777" w:rsidR="00776965" w:rsidRDefault="00776965" w:rsidP="000F73DD"/>
        </w:tc>
        <w:tc>
          <w:tcPr>
            <w:tcW w:w="1903" w:type="dxa"/>
            <w:shd w:val="clear" w:color="auto" w:fill="auto"/>
          </w:tcPr>
          <w:p w14:paraId="4172BDFA" w14:textId="77777777" w:rsidR="00776965" w:rsidRDefault="00776965" w:rsidP="000F73DD"/>
        </w:tc>
      </w:tr>
    </w:tbl>
    <w:p w14:paraId="0DBC134A" w14:textId="77777777" w:rsidR="00776965" w:rsidRDefault="00776965" w:rsidP="00776965">
      <w:pPr>
        <w:spacing w:before="120" w:after="240"/>
      </w:pPr>
    </w:p>
    <w:p w14:paraId="2C7F4FA5" w14:textId="7C21C75D" w:rsidR="006F540B" w:rsidRDefault="00904FD6" w:rsidP="00904FD6">
      <w:pPr>
        <w:spacing w:before="120" w:after="120"/>
        <w:ind w:left="360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"mhtml:file://D:\\papa\\ТРПО\\CASE\\Naming Stds _часть4.mht!http://lavsoft.webhost.ru/erwin/articles/stand/modeling/pict4/bullet1.gif" \* MERGEFORMATINET </w:instrText>
      </w:r>
      <w:r w:rsidR="00000000">
        <w:fldChar w:fldCharType="separate"/>
      </w:r>
      <w:r w:rsidR="00000000">
        <w:pict w14:anchorId="55F4006D">
          <v:shape id="_x0000_i1026" type="#_x0000_t75" style="width:15pt;height:15pt;mso-wrap-distance-left:8.25pt;mso-wrap-distance-right:8.25pt">
            <v:imagedata r:id="rId22" r:href="rId24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6F540B">
        <w:t xml:space="preserve"> </w:t>
      </w:r>
      <w:r w:rsidR="006F540B" w:rsidRPr="006F540B">
        <w:t>Макросы, состоящие из многих команд с условиями,  оформите в виде следующей таблицы</w:t>
      </w:r>
    </w:p>
    <w:p w14:paraId="2E2211EF" w14:textId="77777777" w:rsidR="006F540B" w:rsidRPr="00600FD3" w:rsidRDefault="006F540B" w:rsidP="006F540B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00FD3">
        <w:rPr>
          <w:rFonts w:ascii="Comic Sans MS" w:hAnsi="Comic Sans MS"/>
          <w:b/>
          <w:i/>
          <w:sz w:val="28"/>
          <w:szCs w:val="28"/>
        </w:rPr>
        <w:t>С</w:t>
      </w:r>
      <w:r>
        <w:rPr>
          <w:rFonts w:ascii="Comic Sans MS" w:hAnsi="Comic Sans MS"/>
          <w:b/>
          <w:i/>
          <w:sz w:val="28"/>
          <w:szCs w:val="28"/>
        </w:rPr>
        <w:t>труктура</w:t>
      </w:r>
      <w:r w:rsidRPr="00600FD3">
        <w:rPr>
          <w:rFonts w:ascii="Comic Sans MS" w:hAnsi="Comic Sans MS"/>
          <w:b/>
          <w:i/>
          <w:sz w:val="28"/>
          <w:szCs w:val="28"/>
        </w:rPr>
        <w:t xml:space="preserve"> макроса</w:t>
      </w:r>
    </w:p>
    <w:tbl>
      <w:tblPr>
        <w:tblW w:w="10236" w:type="dxa"/>
        <w:tblCellSpacing w:w="30" w:type="dxa"/>
        <w:tblInd w:w="-164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93"/>
        <w:gridCol w:w="2672"/>
        <w:gridCol w:w="3038"/>
        <w:gridCol w:w="1793"/>
      </w:tblGrid>
      <w:tr w:rsidR="006F540B" w14:paraId="17F8897A" w14:textId="77777777" w:rsidTr="006F540B">
        <w:trPr>
          <w:tblCellSpacing w:w="30" w:type="dxa"/>
        </w:trPr>
        <w:tc>
          <w:tcPr>
            <w:tcW w:w="2703" w:type="dxa"/>
            <w:shd w:val="pct25" w:color="auto" w:fill="auto"/>
          </w:tcPr>
          <w:p w14:paraId="6C16CA79" w14:textId="77777777" w:rsidR="006F540B" w:rsidRDefault="006F540B" w:rsidP="000F7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Условие</w:t>
            </w:r>
          </w:p>
        </w:tc>
        <w:tc>
          <w:tcPr>
            <w:tcW w:w="2552" w:type="dxa"/>
            <w:shd w:val="pct25" w:color="auto" w:fill="auto"/>
          </w:tcPr>
          <w:p w14:paraId="41627D31" w14:textId="77777777" w:rsidR="006F540B" w:rsidRDefault="006F540B" w:rsidP="006F540B">
            <w:pPr>
              <w:ind w:left="143" w:right="68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Макрокоманда</w:t>
            </w:r>
          </w:p>
        </w:tc>
        <w:tc>
          <w:tcPr>
            <w:tcW w:w="2978" w:type="dxa"/>
            <w:shd w:val="pct25" w:color="auto" w:fill="auto"/>
          </w:tcPr>
          <w:p w14:paraId="7A6996BE" w14:textId="77777777" w:rsidR="006F540B" w:rsidRDefault="006F540B" w:rsidP="000F7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Аргументы: Значения</w:t>
            </w:r>
          </w:p>
        </w:tc>
        <w:tc>
          <w:tcPr>
            <w:tcW w:w="1703" w:type="dxa"/>
            <w:shd w:val="pct25" w:color="auto" w:fill="auto"/>
          </w:tcPr>
          <w:p w14:paraId="3FC8DDFA" w14:textId="77777777" w:rsidR="006F540B" w:rsidRDefault="006F540B" w:rsidP="000F7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6F540B" w14:paraId="62EFDEAB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34BED600" w14:textId="77777777" w:rsidR="006F540B" w:rsidRDefault="006F540B" w:rsidP="000F73DD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18249F2F" w14:textId="77777777" w:rsidR="006F540B" w:rsidRDefault="006F540B" w:rsidP="006F540B">
            <w:pPr>
              <w:ind w:right="417"/>
            </w:pPr>
            <w:r>
              <w:t>ВыводНаЭкран</w:t>
            </w:r>
          </w:p>
        </w:tc>
        <w:tc>
          <w:tcPr>
            <w:tcW w:w="2978" w:type="dxa"/>
            <w:shd w:val="clear" w:color="auto" w:fill="auto"/>
          </w:tcPr>
          <w:p w14:paraId="4FFB981A" w14:textId="53608F93" w:rsidR="006F540B" w:rsidRDefault="006F540B" w:rsidP="000F73DD">
            <w:r>
              <w:t xml:space="preserve">Включить вывод: </w:t>
            </w:r>
            <w:r>
              <w:rPr>
                <w:b/>
                <w:bCs/>
              </w:rPr>
              <w:t>Нет</w:t>
            </w:r>
          </w:p>
        </w:tc>
        <w:tc>
          <w:tcPr>
            <w:tcW w:w="1703" w:type="dxa"/>
            <w:shd w:val="clear" w:color="auto" w:fill="auto"/>
          </w:tcPr>
          <w:p w14:paraId="020708F9" w14:textId="77777777" w:rsidR="006F540B" w:rsidRDefault="006F540B" w:rsidP="000F73DD">
            <w:r>
              <w:t>Останавливает обновление экрана на время работы макроса.</w:t>
            </w:r>
          </w:p>
        </w:tc>
      </w:tr>
      <w:tr w:rsidR="006F540B" w14:paraId="4EBE5AEF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273E3864" w14:textId="77777777" w:rsidR="006F540B" w:rsidRDefault="006F540B" w:rsidP="000F73DD">
            <w:r>
              <w:t>IsNull([КодПоставщика])</w:t>
            </w:r>
          </w:p>
        </w:tc>
        <w:tc>
          <w:tcPr>
            <w:tcW w:w="2552" w:type="dxa"/>
            <w:shd w:val="clear" w:color="auto" w:fill="auto"/>
          </w:tcPr>
          <w:p w14:paraId="19061EE2" w14:textId="77777777" w:rsidR="006F540B" w:rsidRDefault="006F540B" w:rsidP="000F73DD">
            <w:pPr>
              <w:ind w:right="-68"/>
            </w:pPr>
            <w:r>
              <w:t>Сообщение</w:t>
            </w:r>
          </w:p>
        </w:tc>
        <w:tc>
          <w:tcPr>
            <w:tcW w:w="2978" w:type="dxa"/>
            <w:shd w:val="clear" w:color="auto" w:fill="auto"/>
          </w:tcPr>
          <w:p w14:paraId="1ADB93AE" w14:textId="77777777" w:rsidR="006F540B" w:rsidRDefault="006F540B" w:rsidP="000F73DD">
            <w:r>
              <w:t xml:space="preserve">Сообщение: Перейдите на запись поставщика, чью продукцию необходимо просмотреть, затем снова нажмите кнопку «Предварительный просмотр». </w:t>
            </w:r>
          </w:p>
          <w:p w14:paraId="74BD29F0" w14:textId="77777777" w:rsidR="006F540B" w:rsidRDefault="006F540B" w:rsidP="000F73DD">
            <w:pPr>
              <w:pStyle w:val="a4"/>
            </w:pPr>
            <w:r>
              <w:t xml:space="preserve">Сигнал: </w:t>
            </w:r>
            <w:r>
              <w:rPr>
                <w:b/>
                <w:bCs/>
              </w:rPr>
              <w:t>Да</w:t>
            </w:r>
            <w:r>
              <w:t xml:space="preserve"> </w:t>
            </w:r>
          </w:p>
          <w:p w14:paraId="17FED114" w14:textId="77777777" w:rsidR="006F540B" w:rsidRDefault="006F540B" w:rsidP="000F73DD">
            <w:pPr>
              <w:pStyle w:val="a4"/>
            </w:pPr>
            <w:r>
              <w:t xml:space="preserve">Тип: </w:t>
            </w:r>
            <w:r>
              <w:rPr>
                <w:b/>
                <w:bCs/>
              </w:rPr>
              <w:t>Отсутствует</w:t>
            </w:r>
            <w:r>
              <w:t xml:space="preserve"> </w:t>
            </w:r>
          </w:p>
          <w:p w14:paraId="25A7AD88" w14:textId="77777777" w:rsidR="006F540B" w:rsidRDefault="006F540B" w:rsidP="000F73DD">
            <w:pPr>
              <w:pStyle w:val="a4"/>
            </w:pPr>
            <w:r>
              <w:t>Заголовок: Выбор поставщика</w:t>
            </w:r>
          </w:p>
        </w:tc>
        <w:tc>
          <w:tcPr>
            <w:tcW w:w="1703" w:type="dxa"/>
            <w:shd w:val="clear" w:color="auto" w:fill="auto"/>
          </w:tcPr>
          <w:p w14:paraId="2CB8F5E7" w14:textId="77777777" w:rsidR="006F540B" w:rsidRDefault="006F540B" w:rsidP="000F73DD">
            <w:r>
              <w:t>Сообщение выводится, если текущего поставщика нет в форме «Поставщики».</w:t>
            </w:r>
          </w:p>
        </w:tc>
      </w:tr>
      <w:tr w:rsidR="006F540B" w14:paraId="59869DBB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77B36F9E" w14:textId="77777777" w:rsidR="006F540B" w:rsidRDefault="006F540B" w:rsidP="000F73DD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39CDF6B6" w14:textId="77777777" w:rsidR="006F540B" w:rsidRDefault="006F540B" w:rsidP="000F73DD">
            <w:r>
              <w:t>КЭлементуУправления</w:t>
            </w:r>
          </w:p>
        </w:tc>
        <w:tc>
          <w:tcPr>
            <w:tcW w:w="2978" w:type="dxa"/>
            <w:shd w:val="clear" w:color="auto" w:fill="auto"/>
          </w:tcPr>
          <w:p w14:paraId="2D7E76C4" w14:textId="77777777" w:rsidR="006F540B" w:rsidRDefault="006F540B" w:rsidP="000F73DD">
            <w:r>
              <w:t>Имя элемента: ИмяКомпании</w:t>
            </w:r>
          </w:p>
        </w:tc>
        <w:tc>
          <w:tcPr>
            <w:tcW w:w="1703" w:type="dxa"/>
            <w:shd w:val="clear" w:color="auto" w:fill="auto"/>
          </w:tcPr>
          <w:p w14:paraId="679EFE17" w14:textId="77777777" w:rsidR="006F540B" w:rsidRDefault="006F540B" w:rsidP="000F73DD">
            <w:r>
              <w:t>Перемещает фокус на элемент управле</w:t>
            </w:r>
            <w:r>
              <w:lastRenderedPageBreak/>
              <w:t>ния ИмяКомпании.</w:t>
            </w:r>
          </w:p>
        </w:tc>
      </w:tr>
      <w:tr w:rsidR="006F540B" w14:paraId="2FCE44E3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C5E05EC" w14:textId="77777777" w:rsidR="006F540B" w:rsidRDefault="006F540B" w:rsidP="000F73DD">
            <w:r>
              <w:lastRenderedPageBreak/>
              <w:t>...</w:t>
            </w:r>
          </w:p>
        </w:tc>
        <w:tc>
          <w:tcPr>
            <w:tcW w:w="2552" w:type="dxa"/>
            <w:shd w:val="clear" w:color="auto" w:fill="auto"/>
          </w:tcPr>
          <w:p w14:paraId="5E15F34B" w14:textId="77777777" w:rsidR="006F540B" w:rsidRDefault="006F540B" w:rsidP="000F73DD">
            <w:r>
              <w:t>ОстановитьМакрос</w:t>
            </w:r>
          </w:p>
        </w:tc>
        <w:tc>
          <w:tcPr>
            <w:tcW w:w="2978" w:type="dxa"/>
            <w:shd w:val="clear" w:color="auto" w:fill="auto"/>
          </w:tcPr>
          <w:p w14:paraId="0B2365CE" w14:textId="77777777" w:rsidR="006F540B" w:rsidRDefault="006F540B" w:rsidP="000F73DD">
            <w:r>
              <w:t> </w:t>
            </w:r>
          </w:p>
        </w:tc>
        <w:tc>
          <w:tcPr>
            <w:tcW w:w="1703" w:type="dxa"/>
            <w:shd w:val="clear" w:color="auto" w:fill="auto"/>
          </w:tcPr>
          <w:p w14:paraId="68055657" w14:textId="77777777" w:rsidR="006F540B" w:rsidRDefault="006F540B" w:rsidP="000F73DD">
            <w:r>
              <w:t>Остановка макроса.</w:t>
            </w:r>
          </w:p>
        </w:tc>
      </w:tr>
      <w:tr w:rsidR="006F540B" w14:paraId="67DEBCDB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173586EB" w14:textId="77777777" w:rsidR="006F540B" w:rsidRDefault="006F540B" w:rsidP="000F73DD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7B859FA9" w14:textId="77777777" w:rsidR="006F540B" w:rsidRDefault="006F540B" w:rsidP="000F73DD">
            <w:r>
              <w:t>ОткрытьФорму</w:t>
            </w:r>
          </w:p>
        </w:tc>
        <w:tc>
          <w:tcPr>
            <w:tcW w:w="2978" w:type="dxa"/>
            <w:shd w:val="clear" w:color="auto" w:fill="auto"/>
          </w:tcPr>
          <w:p w14:paraId="504B22BC" w14:textId="77777777" w:rsidR="006F540B" w:rsidRDefault="006F540B" w:rsidP="000F73DD">
            <w:r>
              <w:t xml:space="preserve">Имя формы: Список товаров </w:t>
            </w:r>
          </w:p>
          <w:p w14:paraId="6D806860" w14:textId="77777777" w:rsidR="006F540B" w:rsidRDefault="006F540B" w:rsidP="000F73DD">
            <w:pPr>
              <w:pStyle w:val="a4"/>
            </w:pPr>
            <w:r>
              <w:t xml:space="preserve">Режим: </w:t>
            </w:r>
            <w:r>
              <w:rPr>
                <w:b/>
                <w:bCs/>
              </w:rPr>
              <w:t>Таблица</w:t>
            </w:r>
            <w:r>
              <w:t xml:space="preserve"> </w:t>
            </w:r>
          </w:p>
          <w:p w14:paraId="72312228" w14:textId="77777777" w:rsidR="006F540B" w:rsidRDefault="006F540B" w:rsidP="000F73DD">
            <w:pPr>
              <w:pStyle w:val="a4"/>
            </w:pPr>
            <w:r>
              <w:t xml:space="preserve">Имя фильтра:     </w:t>
            </w:r>
          </w:p>
          <w:p w14:paraId="61F85F53" w14:textId="77777777" w:rsidR="006F540B" w:rsidRDefault="006F540B" w:rsidP="000F73DD">
            <w:pPr>
              <w:pStyle w:val="a4"/>
            </w:pPr>
            <w:r>
              <w:t xml:space="preserve">Условие отбора: [Код поставщика] = [Forms]![Поставщики]![Код поставщика] </w:t>
            </w:r>
          </w:p>
          <w:p w14:paraId="106DEAAB" w14:textId="77777777" w:rsidR="006F540B" w:rsidRDefault="006F540B" w:rsidP="000F73DD">
            <w:pPr>
              <w:pStyle w:val="a4"/>
            </w:pPr>
            <w:r>
              <w:t xml:space="preserve">Режим данных: </w:t>
            </w:r>
            <w:r>
              <w:rPr>
                <w:b/>
                <w:bCs/>
              </w:rPr>
              <w:t>Только чтение</w:t>
            </w:r>
            <w:r>
              <w:t xml:space="preserve"> </w:t>
            </w:r>
          </w:p>
          <w:p w14:paraId="63D04ABB" w14:textId="77777777" w:rsidR="006F540B" w:rsidRDefault="006F540B" w:rsidP="000F73DD">
            <w:pPr>
              <w:pStyle w:val="a4"/>
            </w:pPr>
            <w:r>
              <w:t xml:space="preserve">Режим окна: </w:t>
            </w:r>
            <w:r>
              <w:rPr>
                <w:b/>
                <w:bCs/>
              </w:rPr>
              <w:t>Обычное</w:t>
            </w:r>
          </w:p>
        </w:tc>
        <w:tc>
          <w:tcPr>
            <w:tcW w:w="1703" w:type="dxa"/>
            <w:shd w:val="clear" w:color="auto" w:fill="auto"/>
          </w:tcPr>
          <w:p w14:paraId="48CFD302" w14:textId="77777777" w:rsidR="006F540B" w:rsidRDefault="006F540B" w:rsidP="000F73DD">
            <w:r>
              <w:t>Открывает форму «Список товаров» и выводит на экран имеющиеся в наличии у текущего поставщика товары.</w:t>
            </w:r>
          </w:p>
        </w:tc>
      </w:tr>
      <w:tr w:rsidR="006F540B" w14:paraId="78DC88F5" w14:textId="77777777" w:rsidTr="006F540B">
        <w:trPr>
          <w:tblCellSpacing w:w="30" w:type="dxa"/>
        </w:trPr>
        <w:tc>
          <w:tcPr>
            <w:tcW w:w="2703" w:type="dxa"/>
            <w:shd w:val="clear" w:color="auto" w:fill="auto"/>
          </w:tcPr>
          <w:p w14:paraId="6700022F" w14:textId="77777777" w:rsidR="006F540B" w:rsidRDefault="006F540B" w:rsidP="000F73DD">
            <w:r>
              <w:t> </w:t>
            </w:r>
          </w:p>
        </w:tc>
        <w:tc>
          <w:tcPr>
            <w:tcW w:w="2552" w:type="dxa"/>
            <w:shd w:val="clear" w:color="auto" w:fill="auto"/>
          </w:tcPr>
          <w:p w14:paraId="0660C31C" w14:textId="77777777" w:rsidR="006F540B" w:rsidRDefault="006F540B" w:rsidP="000F73DD">
            <w:r>
              <w:t>СдвигРазмер</w:t>
            </w:r>
          </w:p>
        </w:tc>
        <w:tc>
          <w:tcPr>
            <w:tcW w:w="2978" w:type="dxa"/>
            <w:shd w:val="clear" w:color="auto" w:fill="auto"/>
          </w:tcPr>
          <w:p w14:paraId="4929AA37" w14:textId="77777777" w:rsidR="006F540B" w:rsidRDefault="006F540B" w:rsidP="000F73DD">
            <w:r>
              <w:t xml:space="preserve">По правому краю: 0,7799" </w:t>
            </w:r>
          </w:p>
          <w:p w14:paraId="5E73DDCA" w14:textId="77777777" w:rsidR="006F540B" w:rsidRDefault="006F540B" w:rsidP="000F73DD">
            <w:pPr>
              <w:pStyle w:val="a4"/>
            </w:pPr>
            <w:r>
              <w:t xml:space="preserve">От верхнего края: 1,8" </w:t>
            </w:r>
          </w:p>
        </w:tc>
        <w:tc>
          <w:tcPr>
            <w:tcW w:w="1703" w:type="dxa"/>
            <w:shd w:val="clear" w:color="auto" w:fill="auto"/>
          </w:tcPr>
          <w:p w14:paraId="1E10781C" w14:textId="77777777" w:rsidR="006F540B" w:rsidRDefault="006F540B" w:rsidP="000F73DD">
            <w:r>
              <w:t>Располагает форму «Список товаров» в нижнем правом углу формы «Поставщики».</w:t>
            </w:r>
          </w:p>
        </w:tc>
      </w:tr>
    </w:tbl>
    <w:p w14:paraId="686449EA" w14:textId="77777777" w:rsidR="006F540B" w:rsidRDefault="006F540B" w:rsidP="00904FD6">
      <w:pPr>
        <w:spacing w:before="120" w:after="120"/>
        <w:ind w:left="360"/>
      </w:pPr>
    </w:p>
    <w:p w14:paraId="136341EF" w14:textId="77777777" w:rsidR="006F540B" w:rsidRDefault="006F540B" w:rsidP="00904FD6">
      <w:pPr>
        <w:spacing w:before="120" w:after="120"/>
        <w:ind w:left="360"/>
      </w:pPr>
    </w:p>
    <w:p w14:paraId="6CF60324" w14:textId="510578D2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>
        <w:rPr>
          <w:rFonts w:ascii="Cambria" w:hAnsi="Cambria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5BC3C4E3" wp14:editId="1572940E">
            <wp:simplePos x="0" y="0"/>
            <wp:positionH relativeFrom="column">
              <wp:posOffset>27940</wp:posOffset>
            </wp:positionH>
            <wp:positionV relativeFrom="paragraph">
              <wp:posOffset>154940</wp:posOffset>
            </wp:positionV>
            <wp:extent cx="1799590" cy="7372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E0" w:rsidRPr="002E4BE0">
        <w:rPr>
          <w:rFonts w:ascii="Cambria" w:hAnsi="Cambria"/>
          <w:b/>
          <w:bCs/>
          <w:kern w:val="32"/>
          <w:sz w:val="32"/>
          <w:szCs w:val="32"/>
        </w:rPr>
        <w:t xml:space="preserve"> </w:t>
      </w:r>
    </w:p>
    <w:p w14:paraId="15B94CC4" w14:textId="34F5B3F4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</w:p>
    <w:p w14:paraId="7CAC8547" w14:textId="34E37982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КОНРОЛЬНЫЕ ВОПРОСЫ</w:t>
      </w:r>
    </w:p>
    <w:p w14:paraId="2C14C932" w14:textId="39DC418F" w:rsidR="000B099C" w:rsidRDefault="000B099C" w:rsidP="00672BDD">
      <w:pPr>
        <w:numPr>
          <w:ilvl w:val="5"/>
          <w:numId w:val="16"/>
        </w:numPr>
      </w:pPr>
      <w:r>
        <w:t xml:space="preserve">Как сделать так, чтобы форма автоматически закрылась через определенный промежуток времени? </w:t>
      </w:r>
    </w:p>
    <w:p w14:paraId="347750A4" w14:textId="5189EF64" w:rsidR="000B099C" w:rsidRDefault="000B099C" w:rsidP="00672BDD">
      <w:pPr>
        <w:numPr>
          <w:ilvl w:val="5"/>
          <w:numId w:val="16"/>
        </w:numPr>
      </w:pPr>
      <w:r>
        <w:t xml:space="preserve">В </w:t>
      </w:r>
      <w:r w:rsidRPr="000B099C">
        <w:t>каких</w:t>
      </w:r>
      <w:r>
        <w:t xml:space="preserve"> случаях следует использовать макрос?</w:t>
      </w:r>
    </w:p>
    <w:p w14:paraId="605D765F" w14:textId="67158260" w:rsidR="000B099C" w:rsidRDefault="000B099C" w:rsidP="00672BDD">
      <w:pPr>
        <w:numPr>
          <w:ilvl w:val="5"/>
          <w:numId w:val="16"/>
        </w:numPr>
      </w:pPr>
      <w:r>
        <w:t xml:space="preserve"> Как с помощью макроса создать сообщение, которое выдается в том случае, если пользователь вводит в поле со списком такое значение, которого нет в списке? </w:t>
      </w:r>
    </w:p>
    <w:p w14:paraId="7C930FB2" w14:textId="77777777" w:rsidR="000B099C" w:rsidRDefault="000B099C" w:rsidP="00672BDD">
      <w:pPr>
        <w:numPr>
          <w:ilvl w:val="5"/>
          <w:numId w:val="16"/>
        </w:numPr>
      </w:pPr>
      <w:r>
        <w:t>Как с помощью макроса автоматизировать</w:t>
      </w:r>
      <w:r w:rsidRPr="00A40132">
        <w:t xml:space="preserve"> </w:t>
      </w:r>
      <w:r>
        <w:t>импорт или экспорт данных ?</w:t>
      </w:r>
    </w:p>
    <w:p w14:paraId="30CE232A" w14:textId="77777777" w:rsidR="000B099C" w:rsidRDefault="000B099C" w:rsidP="00672BDD">
      <w:pPr>
        <w:numPr>
          <w:ilvl w:val="5"/>
          <w:numId w:val="16"/>
        </w:numPr>
      </w:pPr>
      <w:r>
        <w:t>Как создать макрос для передачи фокуса ввода элементу управления подчиненной формы?</w:t>
      </w:r>
    </w:p>
    <w:p w14:paraId="6F27D3B4" w14:textId="77777777" w:rsidR="000B099C" w:rsidRDefault="000B099C" w:rsidP="00672BDD">
      <w:pPr>
        <w:numPr>
          <w:ilvl w:val="5"/>
          <w:numId w:val="16"/>
        </w:numPr>
      </w:pPr>
      <w:r>
        <w:t>Как изменить порядок макрокоманд в макросе?</w:t>
      </w:r>
    </w:p>
    <w:p w14:paraId="65F18B3D" w14:textId="3F4C450E" w:rsidR="000B099C" w:rsidRDefault="000B099C" w:rsidP="00672BDD">
      <w:pPr>
        <w:numPr>
          <w:ilvl w:val="5"/>
          <w:numId w:val="16"/>
        </w:numPr>
      </w:pPr>
      <w:r>
        <w:t xml:space="preserve">Как назначить макросу комбинацию клавиш? </w:t>
      </w:r>
    </w:p>
    <w:p w14:paraId="7E777DE5" w14:textId="2DB82B79" w:rsidR="000B099C" w:rsidRDefault="000B099C" w:rsidP="00672BDD">
      <w:pPr>
        <w:numPr>
          <w:ilvl w:val="5"/>
          <w:numId w:val="16"/>
        </w:numPr>
      </w:pPr>
      <w:r>
        <w:t xml:space="preserve">Как запускать макрос автоматически при открытии базы данных? </w:t>
      </w:r>
    </w:p>
    <w:p w14:paraId="4925B91F" w14:textId="4B109E8E" w:rsidR="000B099C" w:rsidRDefault="000B099C" w:rsidP="00672BDD">
      <w:pPr>
        <w:numPr>
          <w:ilvl w:val="5"/>
          <w:numId w:val="16"/>
        </w:numPr>
      </w:pPr>
      <w:r>
        <w:lastRenderedPageBreak/>
        <w:t xml:space="preserve">Как сделать макрос, который будет выводить на экран сообщение «Ждите…» во время работы запроса? </w:t>
      </w:r>
    </w:p>
    <w:p w14:paraId="473BA8B6" w14:textId="77777777" w:rsidR="000B099C" w:rsidRDefault="000B099C" w:rsidP="000B099C">
      <w:pPr>
        <w:ind w:left="709"/>
      </w:pPr>
      <w:r w:rsidRPr="007B50F0">
        <w:rPr>
          <w:b/>
          <w:i/>
          <w:color w:val="000080"/>
          <w:sz w:val="20"/>
          <w:szCs w:val="20"/>
          <w:u w:val="single"/>
        </w:rPr>
        <w:t>Совет.</w:t>
      </w:r>
      <w:r w:rsidRPr="006E2D66">
        <w:rPr>
          <w:sz w:val="20"/>
          <w:szCs w:val="20"/>
        </w:rPr>
        <w:t xml:space="preserve"> </w:t>
      </w:r>
      <w:r>
        <w:rPr>
          <w:sz w:val="20"/>
          <w:szCs w:val="20"/>
        </w:rPr>
        <w:t>Макрос должен запускать запрос  и при этом открывать небольшую форму, содержащую текст  предупредительного сообщения.</w:t>
      </w:r>
    </w:p>
    <w:p w14:paraId="56C42EC6" w14:textId="6B1D64F0" w:rsidR="000B099C" w:rsidRDefault="000B099C" w:rsidP="00672BDD">
      <w:pPr>
        <w:numPr>
          <w:ilvl w:val="5"/>
          <w:numId w:val="17"/>
        </w:numPr>
      </w:pPr>
      <w:r>
        <w:t xml:space="preserve">Как сделать макрос, запускающийся по условию, в зависимости от того, какие данные содержатся в форме? </w:t>
      </w:r>
    </w:p>
    <w:p w14:paraId="3F4347E8" w14:textId="77777777" w:rsidR="000B099C" w:rsidRDefault="000B099C" w:rsidP="00672BDD">
      <w:pPr>
        <w:numPr>
          <w:ilvl w:val="5"/>
          <w:numId w:val="17"/>
        </w:numPr>
      </w:pPr>
      <w:r>
        <w:t xml:space="preserve"> Разработайте макрос для того, чтобы запоминать дату и время последнего редактирования таблицы.</w:t>
      </w:r>
    </w:p>
    <w:p w14:paraId="132A714A" w14:textId="77777777" w:rsidR="000B099C" w:rsidRDefault="000B099C" w:rsidP="00672BDD">
      <w:pPr>
        <w:numPr>
          <w:ilvl w:val="5"/>
          <w:numId w:val="17"/>
        </w:numPr>
      </w:pPr>
      <w:r>
        <w:t>Как отключить строку макроса на время его отладки?</w:t>
      </w:r>
    </w:p>
    <w:p w14:paraId="5E48EDD6" w14:textId="77777777" w:rsidR="000B099C" w:rsidRDefault="000B099C" w:rsidP="00672BDD">
      <w:pPr>
        <w:numPr>
          <w:ilvl w:val="5"/>
          <w:numId w:val="17"/>
        </w:numPr>
      </w:pPr>
      <w:r>
        <w:t xml:space="preserve">Как запустить из макроса функцию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>?</w:t>
      </w:r>
    </w:p>
    <w:p w14:paraId="2ED90F4C" w14:textId="77777777" w:rsidR="000B099C" w:rsidRDefault="000B099C" w:rsidP="00672BDD">
      <w:pPr>
        <w:numPr>
          <w:ilvl w:val="5"/>
          <w:numId w:val="17"/>
        </w:numPr>
      </w:pPr>
      <w:r>
        <w:t xml:space="preserve">Как запустить из макроса другое приложение </w:t>
      </w:r>
      <w:r>
        <w:rPr>
          <w:lang w:val="en-US"/>
        </w:rPr>
        <w:t>Windows</w:t>
      </w:r>
      <w:r>
        <w:t>?</w:t>
      </w:r>
    </w:p>
    <w:p w14:paraId="582CA74E" w14:textId="77777777" w:rsidR="000B099C" w:rsidRDefault="000B099C" w:rsidP="00672BDD">
      <w:pPr>
        <w:numPr>
          <w:ilvl w:val="5"/>
          <w:numId w:val="17"/>
        </w:numPr>
      </w:pPr>
      <w:r>
        <w:t>Какой макрос называется условным? Как создать условную макрокоманду?</w:t>
      </w:r>
    </w:p>
    <w:p w14:paraId="441B4D3A" w14:textId="77777777" w:rsidR="000B099C" w:rsidRDefault="000B099C" w:rsidP="00672BDD">
      <w:pPr>
        <w:numPr>
          <w:ilvl w:val="5"/>
          <w:numId w:val="17"/>
        </w:numPr>
      </w:pPr>
      <w:r>
        <w:t>Как происходит объединение макросов в группы?</w:t>
      </w:r>
    </w:p>
    <w:p w14:paraId="6E0BB590" w14:textId="52D35667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 xml:space="preserve">ИСТОЧНИКИ  </w:t>
      </w:r>
    </w:p>
    <w:p w14:paraId="5C4CB6A3" w14:textId="201E51DE" w:rsidR="00D9708A" w:rsidRDefault="00000000" w:rsidP="000116B6">
      <w:pPr>
        <w:numPr>
          <w:ilvl w:val="0"/>
          <w:numId w:val="9"/>
        </w:numPr>
        <w:spacing w:before="120" w:after="120"/>
        <w:ind w:left="714" w:hanging="357"/>
      </w:pPr>
      <w:hyperlink r:id="rId27" w:history="1">
        <w:r w:rsidR="00D9708A" w:rsidRPr="00D9708A">
          <w:rPr>
            <w:color w:val="0000FF"/>
            <w:u w:val="single"/>
          </w:rPr>
          <w:t>Уроки по Microsoft Access</w:t>
        </w:r>
      </w:hyperlink>
    </w:p>
    <w:p w14:paraId="46D1B50E" w14:textId="769688AA" w:rsidR="000116B6" w:rsidRDefault="00000000" w:rsidP="000116B6">
      <w:pPr>
        <w:numPr>
          <w:ilvl w:val="0"/>
          <w:numId w:val="9"/>
        </w:numPr>
        <w:spacing w:before="120" w:after="120"/>
        <w:ind w:left="714" w:hanging="357"/>
      </w:pPr>
      <w:hyperlink r:id="rId28" w:history="1">
        <w:r w:rsidR="000116B6" w:rsidRPr="000116B6">
          <w:rPr>
            <w:color w:val="0000FF"/>
            <w:u w:val="single"/>
          </w:rPr>
          <w:t>Как создать макросы в Microsoft Access за 7 минут</w:t>
        </w:r>
      </w:hyperlink>
    </w:p>
    <w:p w14:paraId="707B7A6D" w14:textId="77777777" w:rsidR="00CE3015" w:rsidRDefault="00000000" w:rsidP="00CE3015">
      <w:pPr>
        <w:numPr>
          <w:ilvl w:val="0"/>
          <w:numId w:val="9"/>
        </w:numPr>
        <w:spacing w:before="120" w:after="120"/>
        <w:ind w:left="714" w:hanging="357"/>
      </w:pPr>
      <w:hyperlink r:id="rId29" w:history="1">
        <w:r w:rsidR="00CE3015" w:rsidRPr="007475C2">
          <w:rPr>
            <w:color w:val="0000FF"/>
            <w:u w:val="single"/>
          </w:rPr>
          <w:t xml:space="preserve">Изолированный макрос для поиска информации в Access (Макрокоманда НайтиЗапись) </w:t>
        </w:r>
      </w:hyperlink>
    </w:p>
    <w:p w14:paraId="6019E3B6" w14:textId="77777777" w:rsidR="00CE3015" w:rsidRDefault="00000000" w:rsidP="00CE3015">
      <w:pPr>
        <w:numPr>
          <w:ilvl w:val="0"/>
          <w:numId w:val="9"/>
        </w:numPr>
        <w:spacing w:before="120" w:after="120"/>
        <w:ind w:left="714" w:hanging="357"/>
      </w:pPr>
      <w:hyperlink r:id="rId30" w:history="1">
        <w:r w:rsidR="00CE3015" w:rsidRPr="00E93A6A">
          <w:rPr>
            <w:color w:val="0000FF"/>
            <w:u w:val="single"/>
          </w:rPr>
          <w:t>Внедренный макрос для поиска и замены информации в Access (Макрокоманда ЗадатьЗначение)</w:t>
        </w:r>
      </w:hyperlink>
    </w:p>
    <w:p w14:paraId="3247950A" w14:textId="77777777" w:rsidR="00CE3015" w:rsidRDefault="00000000" w:rsidP="00CE3015">
      <w:pPr>
        <w:numPr>
          <w:ilvl w:val="0"/>
          <w:numId w:val="9"/>
        </w:numPr>
        <w:spacing w:before="120" w:after="120"/>
        <w:ind w:left="714" w:hanging="357"/>
      </w:pPr>
      <w:hyperlink r:id="rId31" w:history="1">
        <w:r w:rsidR="00CE3015" w:rsidRPr="007475C2">
          <w:rPr>
            <w:color w:val="0000FF"/>
            <w:u w:val="single"/>
          </w:rPr>
          <w:t>Макрокоманда «НайтиЗапись»</w:t>
        </w:r>
      </w:hyperlink>
    </w:p>
    <w:p w14:paraId="63673B5F" w14:textId="65DBC681" w:rsidR="00E863EA" w:rsidRDefault="00000000" w:rsidP="00080CA6">
      <w:pPr>
        <w:numPr>
          <w:ilvl w:val="0"/>
          <w:numId w:val="9"/>
        </w:numPr>
        <w:spacing w:before="120" w:after="120"/>
        <w:ind w:left="714" w:hanging="357"/>
      </w:pPr>
      <w:hyperlink r:id="rId32" w:history="1">
        <w:r w:rsidR="00E863EA" w:rsidRPr="00E863EA">
          <w:rPr>
            <w:color w:val="0000FF"/>
            <w:u w:val="single"/>
          </w:rPr>
          <w:t xml:space="preserve">Как сделать автозапуск формы при открытии базы Access (2 ПРОСТЫХ способа) </w:t>
        </w:r>
      </w:hyperlink>
    </w:p>
    <w:p w14:paraId="3B5B39A0" w14:textId="5E18F813" w:rsidR="00C706A4" w:rsidRDefault="00000000" w:rsidP="00080CA6">
      <w:pPr>
        <w:numPr>
          <w:ilvl w:val="0"/>
          <w:numId w:val="9"/>
        </w:numPr>
        <w:spacing w:before="120" w:after="120"/>
        <w:ind w:left="714" w:hanging="357"/>
      </w:pPr>
      <w:hyperlink r:id="rId33" w:history="1">
        <w:r w:rsidR="00C706A4" w:rsidRPr="00C706A4">
          <w:rPr>
            <w:color w:val="0000FF"/>
            <w:u w:val="single"/>
          </w:rPr>
          <w:t>Информационное сообщение при отсутствии данных в базе Access</w:t>
        </w:r>
      </w:hyperlink>
    </w:p>
    <w:p w14:paraId="3862BD0E" w14:textId="2D764AB9" w:rsidR="00C706A4" w:rsidRDefault="00000000" w:rsidP="00080CA6">
      <w:pPr>
        <w:numPr>
          <w:ilvl w:val="0"/>
          <w:numId w:val="9"/>
        </w:numPr>
        <w:spacing w:before="120" w:after="120"/>
        <w:ind w:left="714" w:hanging="357"/>
      </w:pPr>
      <w:hyperlink r:id="rId34" w:history="1">
        <w:r w:rsidR="00C706A4" w:rsidRPr="00C706A4">
          <w:rPr>
            <w:color w:val="0000FF"/>
            <w:u w:val="single"/>
          </w:rPr>
          <w:t xml:space="preserve">Как задать фильтр при помощи полей со списком Access </w:t>
        </w:r>
      </w:hyperlink>
    </w:p>
    <w:p w14:paraId="2E1D61CA" w14:textId="25871874" w:rsidR="00037412" w:rsidRPr="000A4FB5" w:rsidRDefault="00000000" w:rsidP="00080CA6">
      <w:pPr>
        <w:numPr>
          <w:ilvl w:val="0"/>
          <w:numId w:val="9"/>
        </w:numPr>
        <w:spacing w:before="120" w:after="120"/>
        <w:ind w:left="714" w:hanging="357"/>
      </w:pPr>
      <w:hyperlink r:id="rId35" w:history="1">
        <w:r w:rsidR="00037412" w:rsidRPr="00037412">
          <w:rPr>
            <w:color w:val="0000FF"/>
            <w:u w:val="single"/>
          </w:rPr>
          <w:t>Как легко и быстро настроить горячие клавиши Microsoft Access (макрос AutoKeys)</w:t>
        </w:r>
      </w:hyperlink>
    </w:p>
    <w:p w14:paraId="4AC1CEAA" w14:textId="06BDB51E" w:rsidR="000A4FB5" w:rsidRDefault="000A4FB5">
      <w:r>
        <w:br w:type="page"/>
      </w:r>
    </w:p>
    <w:p w14:paraId="6BAE3941" w14:textId="60A58F34" w:rsidR="009B2B91" w:rsidRPr="00D2497C" w:rsidRDefault="009B2B91" w:rsidP="009B2B91">
      <w:pPr>
        <w:pStyle w:val="1"/>
        <w:rPr>
          <w:shd w:val="clear" w:color="auto" w:fill="FFFFFF"/>
        </w:rPr>
      </w:pPr>
      <w:bookmarkStart w:id="0" w:name="_ПРИЛОЖЕНИE"/>
      <w:bookmarkEnd w:id="0"/>
      <w:r>
        <w:rPr>
          <w:shd w:val="clear" w:color="auto" w:fill="FFFFFF"/>
        </w:rPr>
        <w:lastRenderedPageBreak/>
        <w:t>ПРИЛОЖЕНИ</w:t>
      </w:r>
      <w:r w:rsidR="00302176">
        <w:rPr>
          <w:shd w:val="clear" w:color="auto" w:fill="FFFFFF"/>
          <w:lang w:val="en-US"/>
        </w:rPr>
        <w:t>E</w:t>
      </w:r>
    </w:p>
    <w:p w14:paraId="37407256" w14:textId="4A73A3DE" w:rsidR="00D2497C" w:rsidRDefault="00BC3D58" w:rsidP="00D2497C">
      <w:pPr>
        <w:spacing w:before="24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</w:t>
      </w:r>
      <w:r w:rsidR="00D2497C">
        <w:rPr>
          <w:rFonts w:ascii="Verdana" w:hAnsi="Verdana"/>
          <w:b/>
          <w:bCs/>
          <w:color w:val="000000"/>
          <w:lang w:val="en-US"/>
        </w:rPr>
        <w:t>A</w:t>
      </w:r>
      <w:r w:rsidR="00D2497C" w:rsidRPr="0031238E">
        <w:rPr>
          <w:rFonts w:ascii="Verdana" w:hAnsi="Verdana"/>
          <w:b/>
          <w:bCs/>
          <w:color w:val="000000"/>
        </w:rPr>
        <w:t xml:space="preserve">.  </w:t>
      </w:r>
      <w:r w:rsidR="00D2497C" w:rsidRPr="00D2497C">
        <w:rPr>
          <w:rFonts w:ascii="Verdana" w:hAnsi="Verdana"/>
          <w:b/>
          <w:bCs/>
          <w:color w:val="000000"/>
        </w:rPr>
        <w:t>Макрос контекстного меню</w:t>
      </w:r>
    </w:p>
    <w:p w14:paraId="0EC15304" w14:textId="4EE80CD0" w:rsidR="00BC3D58" w:rsidRPr="00F93A3D" w:rsidRDefault="00BC3D58" w:rsidP="00BC3D58">
      <w:pPr>
        <w:rPr>
          <w:color w:val="000000"/>
        </w:rPr>
      </w:pPr>
      <w:r w:rsidRPr="00F93A3D">
        <w:rPr>
          <w:color w:val="000000"/>
        </w:rPr>
        <w:t>Пошаговая методика, часть 1 (макрос контекстного меню):</w:t>
      </w:r>
    </w:p>
    <w:p w14:paraId="299A73EE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Создайте макрос с именем (к примеру) "Моё меню"</w:t>
      </w:r>
    </w:p>
    <w:p w14:paraId="255E4322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В этом макросе добавляем пункты меню следущим образом: Для каждого пункта меню, создаём "Вложенный макрос". Название каждого вложенного макроса - будет названием пункта меню.</w:t>
      </w:r>
    </w:p>
    <w:p w14:paraId="2C4248BE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В каждом вложенном макросе должна быть хотя бы одна команда. Хотя бы просто "Примечание". Иначе, он в списке не появится.</w:t>
      </w:r>
    </w:p>
    <w:p w14:paraId="05ED6F41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Чтобы вставить разделитель, называем нужный вложенный макрос именем "-" (минус) и добавляем примечание</w:t>
      </w:r>
    </w:p>
    <w:p w14:paraId="00D1B602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Чтобы сделать быструю кнопку к пункту меню, перед нужной буквой в названии макроса вставляем "&amp;"</w:t>
      </w:r>
    </w:p>
    <w:p w14:paraId="08401058" w14:textId="77777777" w:rsidR="00BC3D58" w:rsidRPr="00F93A3D" w:rsidRDefault="00BC3D58" w:rsidP="00BC3D58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Ну и естественно, в каждом вложенном макросе реалиуем необходимый функционал либо через макрокоманды, либо через "ЗапускПрограммы"</w:t>
      </w:r>
    </w:p>
    <w:p w14:paraId="1CBFBA7E" w14:textId="77777777" w:rsidR="00BC3D58" w:rsidRPr="00F93A3D" w:rsidRDefault="00BC3D58" w:rsidP="00BC3D58">
      <w:pPr>
        <w:rPr>
          <w:color w:val="000000"/>
        </w:rPr>
      </w:pPr>
      <w:r w:rsidRPr="00F93A3D">
        <w:rPr>
          <w:color w:val="000000"/>
        </w:rPr>
        <w:t>Пошаговая методика, часть 2 (вызов контекстного меню):</w:t>
      </w:r>
    </w:p>
    <w:p w14:paraId="02622D6F" w14:textId="77777777" w:rsidR="00BC3D58" w:rsidRPr="00F93A3D" w:rsidRDefault="00BC3D58" w:rsidP="00BC3D58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Создайте макрос с именем (к примеру) "Вызов меню"</w:t>
      </w:r>
    </w:p>
    <w:p w14:paraId="0B75B942" w14:textId="77777777" w:rsidR="00BC3D58" w:rsidRPr="00F93A3D" w:rsidRDefault="00BC3D58" w:rsidP="00BC3D58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Добавьте в него команду "ДобавитьМеню". Название: "Моё меню", Имя макроса: "Моё меню"</w:t>
      </w:r>
    </w:p>
    <w:p w14:paraId="3E50BE1B" w14:textId="77777777" w:rsidR="00BC3D58" w:rsidRPr="00F93A3D" w:rsidRDefault="00BC3D58" w:rsidP="00BC3D58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В свойствах формы или контрола на форме, ищем пункт "Контекстное меню" и вставляем туда название этого макроса "Вызов меню" (название не подкидывается).</w:t>
      </w:r>
    </w:p>
    <w:p w14:paraId="3A99EF93" w14:textId="77777777" w:rsidR="00BC3D58" w:rsidRPr="00F93A3D" w:rsidRDefault="00BC3D58" w:rsidP="00BC3D58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F93A3D">
        <w:rPr>
          <w:color w:val="000000"/>
        </w:rPr>
        <w:t>Всё. Можно пользоваться.</w:t>
      </w:r>
    </w:p>
    <w:p w14:paraId="728ADD41" w14:textId="77777777" w:rsidR="005F1002" w:rsidRDefault="00BC3D58" w:rsidP="005F1002">
      <w:pPr>
        <w:jc w:val="both"/>
        <w:rPr>
          <w:color w:val="000000"/>
        </w:rPr>
      </w:pPr>
      <w:r w:rsidRPr="00F93A3D">
        <w:rPr>
          <w:color w:val="000000"/>
        </w:rPr>
        <w:t>Созданные таким образом макросы, подходят как для создания контекстного меню формы или контрола, так и для создания строки меню формы. Для этого нужно прописать "Вызов меню" в свойство "Строка меню" формы. При этом меню появляется на вкладке "Надстройки" основной ленты при запуске формы.</w:t>
      </w:r>
    </w:p>
    <w:p w14:paraId="71E07B5B" w14:textId="5456F821" w:rsidR="00F93A3D" w:rsidRDefault="00BC3D58" w:rsidP="00D2497C">
      <w:pPr>
        <w:rPr>
          <w:color w:val="000000"/>
        </w:rPr>
      </w:pPr>
      <w:r w:rsidRPr="00F93A3D">
        <w:rPr>
          <w:color w:val="000000"/>
        </w:rPr>
        <w:t>Для строки меню, в макросе "Вызов меню" может быть несколько команд "ДобавитьМеню", для контекстного меню - только одна.</w:t>
      </w:r>
    </w:p>
    <w:p w14:paraId="7D48D28B" w14:textId="6561BEC5" w:rsidR="005543E8" w:rsidRDefault="00BC3D58" w:rsidP="00D2497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bookmarkStart w:id="1" w:name="_Приложение_А._Описание"/>
      <w:bookmarkStart w:id="2" w:name="_Приложение_Б._Словарь_1"/>
      <w:bookmarkStart w:id="3" w:name="_Приложение_A._Словарь"/>
      <w:bookmarkEnd w:id="1"/>
      <w:bookmarkEnd w:id="2"/>
      <w:bookmarkEnd w:id="3"/>
      <w:r w:rsidR="005543E8"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DC214A8" wp14:editId="0F4D5A1F">
            <wp:extent cx="382946" cy="415637"/>
            <wp:effectExtent l="0" t="0" r="0" b="3810"/>
            <wp:docPr id="2" name="Рисунок 2" descr="Изображение выглядит как текст&#10;&#10;Автоматически созданное описание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22E93" w14:textId="7891B98E" w:rsidR="00D2497C" w:rsidRDefault="00D2497C" w:rsidP="00D2497C">
      <w:pPr>
        <w:rPr>
          <w:rFonts w:ascii="Verdana" w:hAnsi="Verdana"/>
          <w:color w:val="000000"/>
          <w:sz w:val="20"/>
          <w:szCs w:val="20"/>
        </w:rPr>
      </w:pPr>
    </w:p>
    <w:p w14:paraId="46141956" w14:textId="77777777" w:rsidR="00D2497C" w:rsidRPr="00D2497C" w:rsidRDefault="00D2497C" w:rsidP="00D2497C">
      <w:pPr>
        <w:keepNext/>
        <w:spacing w:before="240" w:after="240"/>
        <w:outlineLvl w:val="2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  <w:lang w:val="en-US"/>
        </w:rPr>
        <w:t>B</w:t>
      </w:r>
      <w:r w:rsidRPr="00D2497C">
        <w:rPr>
          <w:rFonts w:ascii="Verdana" w:hAnsi="Verdana"/>
          <w:b/>
          <w:bCs/>
          <w:color w:val="000000"/>
        </w:rPr>
        <w:t>.  Вложенные макросы</w:t>
      </w:r>
    </w:p>
    <w:p w14:paraId="0C1CD5E8" w14:textId="77777777" w:rsidR="00D2497C" w:rsidRDefault="00D2497C" w:rsidP="00D2497C">
      <w:pPr>
        <w:keepNext/>
        <w:spacing w:before="240" w:after="240"/>
        <w:jc w:val="both"/>
        <w:outlineLvl w:val="2"/>
      </w:pPr>
      <w:r>
        <w:t xml:space="preserve">Вложенные макросы Access 2010 предоставляет возможность создавать в макросе вложенные макросы. Вложенный макрос имеет имя и может содержать любые макрокоманды. В предыдущих версиях также предоставлялась возможность объединения макросов в группы. Работать с группой часто оказывается удобнее, чем с несколькими отдельными макросами, поскольку группа макросов в области навигации отображается как один объект. Целесообразно объединять несколько макросов в одном, если они связаны с решением одной задачи или используются при работе с одним объектом. </w:t>
      </w:r>
    </w:p>
    <w:p w14:paraId="09887C0B" w14:textId="540B646C" w:rsidR="00D2497C" w:rsidRDefault="00D2497C" w:rsidP="00D2497C">
      <w:pPr>
        <w:rPr>
          <w:rFonts w:ascii="Verdana" w:hAnsi="Verdana"/>
          <w:color w:val="000000"/>
          <w:sz w:val="20"/>
          <w:szCs w:val="20"/>
        </w:rPr>
      </w:pPr>
    </w:p>
    <w:p w14:paraId="66D4D8CC" w14:textId="77777777" w:rsidR="00D2497C" w:rsidRDefault="00D2497C" w:rsidP="00D2497C">
      <w:pPr>
        <w:keepNext/>
        <w:spacing w:before="240" w:after="240"/>
        <w:jc w:val="both"/>
        <w:outlineLvl w:val="2"/>
      </w:pPr>
      <w:r>
        <w:lastRenderedPageBreak/>
        <w:t xml:space="preserve">Вызывается вложенный макрос с помощью макрокоманды </w:t>
      </w:r>
      <w:proofErr w:type="spellStart"/>
      <w:r w:rsidRPr="00D2497C">
        <w:rPr>
          <w:rFonts w:ascii="Courier New" w:hAnsi="Courier New" w:cs="Courier New"/>
        </w:rPr>
        <w:t>ЗапускМакроса</w:t>
      </w:r>
      <w:proofErr w:type="spellEnd"/>
      <w:r>
        <w:t xml:space="preserve"> (</w:t>
      </w:r>
      <w:proofErr w:type="spellStart"/>
      <w:r>
        <w:t>RunMacro</w:t>
      </w:r>
      <w:proofErr w:type="spellEnd"/>
      <w:r>
        <w:t>) или в ответ на событие. Для ссылки на вложенный макрос используется следующий синтаксис:</w:t>
      </w:r>
    </w:p>
    <w:p w14:paraId="0331DD3D" w14:textId="755BD83D" w:rsidR="00D2497C" w:rsidRPr="00D2497C" w:rsidRDefault="00D2497C" w:rsidP="00D2497C">
      <w:pPr>
        <w:keepNext/>
        <w:spacing w:before="240" w:after="240"/>
        <w:jc w:val="center"/>
        <w:outlineLvl w:val="2"/>
        <w:rPr>
          <w:rFonts w:ascii="Courier New" w:hAnsi="Courier New" w:cs="Courier New"/>
          <w:b/>
          <w:bCs/>
        </w:rPr>
      </w:pPr>
      <w:proofErr w:type="spellStart"/>
      <w:r w:rsidRPr="00D2497C">
        <w:rPr>
          <w:rFonts w:ascii="Courier New" w:hAnsi="Courier New" w:cs="Courier New"/>
          <w:b/>
          <w:bCs/>
        </w:rPr>
        <w:t>ИмяГруппыМакросов.ИмяВложенногоМакроса</w:t>
      </w:r>
      <w:proofErr w:type="spellEnd"/>
    </w:p>
    <w:p w14:paraId="21860D0B" w14:textId="01430560" w:rsidR="00D2497C" w:rsidRPr="00F93A3D" w:rsidRDefault="00D2497C" w:rsidP="00D2497C">
      <w:pPr>
        <w:keepNext/>
        <w:spacing w:before="240" w:after="240"/>
        <w:jc w:val="both"/>
        <w:outlineLvl w:val="2"/>
      </w:pPr>
      <w:r w:rsidRPr="00F93A3D">
        <w:t xml:space="preserve">Для включения в макрос вложенного макроса нужно выбрать соответствующую макрокоманду из раскрывающегося списка в </w:t>
      </w:r>
      <w:proofErr w:type="gramStart"/>
      <w:r w:rsidRPr="00F93A3D">
        <w:t>поле</w:t>
      </w:r>
      <w:proofErr w:type="gramEnd"/>
      <w:r w:rsidRPr="00F93A3D">
        <w:t xml:space="preserve"> Добавить новую макрокоманду (</w:t>
      </w:r>
      <w:proofErr w:type="spellStart"/>
      <w:r w:rsidRPr="00F93A3D">
        <w:t>Add</w:t>
      </w:r>
      <w:proofErr w:type="spellEnd"/>
      <w:r w:rsidRPr="00F93A3D">
        <w:t xml:space="preserve"> New Action) или перетащить Вложенный макрос (</w:t>
      </w:r>
      <w:proofErr w:type="spellStart"/>
      <w:r w:rsidRPr="00F93A3D">
        <w:t>Submacro</w:t>
      </w:r>
      <w:proofErr w:type="spellEnd"/>
      <w:r w:rsidRPr="00F93A3D">
        <w:t xml:space="preserve">) в нужное место из Управление (Program </w:t>
      </w:r>
      <w:proofErr w:type="spellStart"/>
      <w:r w:rsidRPr="00F93A3D">
        <w:t>Flow</w:t>
      </w:r>
      <w:proofErr w:type="spellEnd"/>
      <w:r w:rsidRPr="00F93A3D">
        <w:t xml:space="preserve">) каталога макрокоманд. В макросе отобразится блок, в котором по умолчанию вложенному макросу присвоено имя Sub1, предоставляется возможность добавления макрокоманд и вставлен признак конца вложенного макроса. </w:t>
      </w:r>
    </w:p>
    <w:p w14:paraId="11750ED1" w14:textId="1AC1A4A5" w:rsidR="00D2497C" w:rsidRDefault="00D2497C" w:rsidP="005543E8">
      <w:pPr>
        <w:keepNext/>
        <w:spacing w:before="240" w:after="240"/>
        <w:outlineLvl w:val="2"/>
      </w:pPr>
      <w:r w:rsidRPr="00D2497C">
        <w:drawing>
          <wp:inline distT="0" distB="0" distL="0" distR="0" wp14:anchorId="11D60B9C" wp14:editId="3AEFEE3D">
            <wp:extent cx="6210300" cy="1216660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0D2" w14:textId="2A93A973" w:rsidR="00D2497C" w:rsidRDefault="00D2497C" w:rsidP="00D2497C">
      <w:pPr>
        <w:keepNext/>
        <w:spacing w:before="240" w:after="240"/>
        <w:jc w:val="center"/>
        <w:outlineLvl w:val="2"/>
        <w:rPr>
          <w:rFonts w:ascii="Arial" w:hAnsi="Arial" w:cs="Arial"/>
          <w:b/>
          <w:bCs/>
          <w:sz w:val="26"/>
          <w:szCs w:val="26"/>
        </w:rPr>
      </w:pPr>
      <w:r>
        <w:t>Блок пустого вложенного макроса</w:t>
      </w:r>
    </w:p>
    <w:p w14:paraId="10F215A7" w14:textId="427083BE" w:rsidR="00822AED" w:rsidRDefault="0031238E" w:rsidP="005543E8">
      <w:pPr>
        <w:keepNext/>
        <w:spacing w:before="240" w:after="240"/>
        <w:outlineLvl w:val="2"/>
        <w:rPr>
          <w:rFonts w:ascii="Arial" w:hAnsi="Arial" w:cs="Arial"/>
          <w:b/>
          <w:bCs/>
          <w:sz w:val="26"/>
          <w:szCs w:val="26"/>
        </w:rPr>
      </w:pPr>
      <w:r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1690C65C" wp14:editId="4B1673E3">
            <wp:extent cx="382946" cy="415637"/>
            <wp:effectExtent l="0" t="0" r="0" b="3810"/>
            <wp:docPr id="3" name="Рисунок 3" descr="Изображение выглядит как текст&#10;&#10;Автоматически созданное описание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C6A8C" w14:textId="7B65D8AD" w:rsidR="00F93A3D" w:rsidRDefault="00F93A3D" w:rsidP="005543E8">
      <w:pPr>
        <w:keepNext/>
        <w:spacing w:before="240" w:after="240"/>
        <w:outlineLvl w:val="2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C.</w:t>
      </w:r>
      <w:r>
        <w:rPr>
          <w:rFonts w:ascii="Arial" w:hAnsi="Arial" w:cs="Arial"/>
          <w:b/>
          <w:bCs/>
          <w:sz w:val="26"/>
          <w:szCs w:val="26"/>
        </w:rPr>
        <w:t xml:space="preserve"> Макросы данных</w:t>
      </w:r>
    </w:p>
    <w:p w14:paraId="0D365BD6" w14:textId="25E50F68" w:rsidR="00F93A3D" w:rsidRDefault="00F93A3D" w:rsidP="00F93A3D">
      <w:pPr>
        <w:keepNext/>
        <w:spacing w:before="240" w:after="240" w:line="281" w:lineRule="auto"/>
        <w:jc w:val="both"/>
        <w:outlineLvl w:val="2"/>
      </w:pPr>
      <w:r>
        <w:t xml:space="preserve">Макросы данных являются новшеством в данной версии. Они предназначены для добавления логики к данным в исходных таблицах. Макросы данных связываются с событиями в базовой таблице и выполняются только при изменении, вставке или удалении записи. Такие макросы позволяют проверять данные или выполнять вычисления. Привязывая логику к данным и сосредотачивая ее в исходных таблицах, макросы данных обеспечивают доступ к ней из объектов приложения, а при использовании базы в сети и из различных приложений. Так, выполнение операций с записями в формах, построенных на базовых таблицах, инициирует выполнение макросов данных. Макросы данных, по сути, позволяют реализовать в базе данных Access 2010 функции, которые в серверных базах данных реализуются с помощью особого вида хранимых процедур — триггеров. Триггер также связывается с определенной операцией в базовой таблице и каждый раз при выполнении этой операции вызывается. </w:t>
      </w:r>
      <w:r w:rsidRPr="00F93A3D">
        <w:rPr>
          <w:highlight w:val="cyan"/>
        </w:rPr>
        <w:t>С помощью макросов данных, как и триггеров, могут выполниться действия по обеспечению реляционной целостности данных, не поддерживаемые стандартными средствами</w:t>
      </w:r>
      <w:r>
        <w:t xml:space="preserve">. Макрос данных также не имеет ни параметров, ни возвращаемого значения. При программировании в приложении получить доступ к данным базы можно только через формы и отчеты. В макросах данных, в отличие от макросов, привязанных к событиям в объектах приложения, </w:t>
      </w:r>
      <w:r w:rsidRPr="00F93A3D">
        <w:rPr>
          <w:u w:val="single"/>
        </w:rPr>
        <w:t>для доступа к данным используются ссылки на поля таблиц</w:t>
      </w:r>
      <w:r>
        <w:t xml:space="preserve">. Обращение к данным через поля объектов приложения недопустимо. Следует подчеркнуть, что реализация в макросах данных циклов макрокомандой </w:t>
      </w:r>
      <w:proofErr w:type="spellStart"/>
      <w:r w:rsidRPr="00F93A3D">
        <w:rPr>
          <w:rFonts w:ascii="Courier New" w:hAnsi="Courier New" w:cs="Courier New"/>
        </w:rPr>
        <w:t>ДляКаждойЗаписи</w:t>
      </w:r>
      <w:proofErr w:type="spellEnd"/>
      <w:r w:rsidRPr="00F93A3D">
        <w:rPr>
          <w:rFonts w:ascii="Courier New" w:hAnsi="Courier New" w:cs="Courier New"/>
        </w:rPr>
        <w:t xml:space="preserve"> </w:t>
      </w:r>
      <w:r>
        <w:t>(</w:t>
      </w:r>
      <w:proofErr w:type="spellStart"/>
      <w:r>
        <w:t>ForEachRecord</w:t>
      </w:r>
      <w:proofErr w:type="spellEnd"/>
      <w:r>
        <w:t xml:space="preserve">) обеспечивает простоту решения многих задач бизнес-логики. Если ваш компьютер настроен для отправки и приема сообщений электронной почты, в макросе данных можно использовать макрокоманду </w:t>
      </w:r>
      <w:proofErr w:type="spellStart"/>
      <w:r w:rsidRPr="00F93A3D">
        <w:rPr>
          <w:rFonts w:ascii="Courier New" w:hAnsi="Courier New" w:cs="Courier New"/>
        </w:rPr>
        <w:t>ОтправитьПочту</w:t>
      </w:r>
      <w:proofErr w:type="spellEnd"/>
      <w:r>
        <w:t xml:space="preserve"> (</w:t>
      </w:r>
      <w:proofErr w:type="spellStart"/>
      <w:r>
        <w:t>SendEmail</w:t>
      </w:r>
      <w:proofErr w:type="spellEnd"/>
      <w:r>
        <w:t>). В про</w:t>
      </w:r>
      <w:r>
        <w:lastRenderedPageBreak/>
        <w:t>тивном случае системой будет выдано сообщение о том, что не удалось отправить сообщение электронной почты.</w:t>
      </w:r>
    </w:p>
    <w:p w14:paraId="465DE4B5" w14:textId="77777777" w:rsidR="004954B3" w:rsidRDefault="004954B3" w:rsidP="00F93A3D">
      <w:pPr>
        <w:keepNext/>
        <w:spacing w:before="240" w:after="240" w:line="281" w:lineRule="auto"/>
        <w:jc w:val="both"/>
        <w:outlineLvl w:val="2"/>
      </w:pPr>
      <w:r>
        <w:t xml:space="preserve">Чтобы начать создание макроса данных, необходимо открыть таблицу в режиме таблицы. При этом на вкладке ленты </w:t>
      </w:r>
      <w:r w:rsidRPr="004954B3">
        <w:rPr>
          <w:rFonts w:ascii="Courier New" w:hAnsi="Courier New" w:cs="Courier New"/>
        </w:rPr>
        <w:t>Работа с таблицами | Таблица</w:t>
      </w:r>
      <w:r>
        <w:t xml:space="preserve"> (</w:t>
      </w:r>
      <w:proofErr w:type="spellStart"/>
      <w:r>
        <w:t>Table</w:t>
      </w:r>
      <w:proofErr w:type="spellEnd"/>
      <w:r>
        <w:t xml:space="preserve"> Tools | </w:t>
      </w:r>
      <w:proofErr w:type="spellStart"/>
      <w:r>
        <w:t>Table</w:t>
      </w:r>
      <w:proofErr w:type="spellEnd"/>
      <w:r>
        <w:t xml:space="preserve">) отображаются кнопки создания макросов данных, которые будут </w:t>
      </w:r>
      <w:proofErr w:type="gramStart"/>
      <w:r>
        <w:t>выполняться</w:t>
      </w:r>
      <w:proofErr w:type="gramEnd"/>
      <w:r>
        <w:t xml:space="preserve"> </w:t>
      </w:r>
      <w:r w:rsidRPr="004954B3">
        <w:rPr>
          <w:rFonts w:ascii="Courier New" w:hAnsi="Courier New" w:cs="Courier New"/>
        </w:rPr>
        <w:t>Перед изменением</w:t>
      </w:r>
      <w:r>
        <w:t xml:space="preserve"> (</w:t>
      </w:r>
      <w:proofErr w:type="spellStart"/>
      <w:r>
        <w:t>Before</w:t>
      </w:r>
      <w:proofErr w:type="spellEnd"/>
      <w:r>
        <w:t xml:space="preserve"> Change), </w:t>
      </w:r>
      <w:r w:rsidRPr="004954B3">
        <w:rPr>
          <w:rFonts w:ascii="Courier New" w:hAnsi="Courier New" w:cs="Courier New"/>
        </w:rPr>
        <w:t>После</w:t>
      </w:r>
      <w:r>
        <w:t xml:space="preserve"> </w:t>
      </w:r>
      <w:r w:rsidRPr="004954B3">
        <w:rPr>
          <w:rFonts w:ascii="Courier New" w:hAnsi="Courier New" w:cs="Courier New"/>
        </w:rPr>
        <w:t>обновления</w:t>
      </w:r>
      <w:r>
        <w:t xml:space="preserve"> (</w:t>
      </w:r>
      <w:proofErr w:type="spellStart"/>
      <w:r>
        <w:t>After</w:t>
      </w:r>
      <w:proofErr w:type="spellEnd"/>
      <w:r>
        <w:t xml:space="preserve"> Update) и т. д. </w:t>
      </w:r>
    </w:p>
    <w:p w14:paraId="4074C12C" w14:textId="25EFB414" w:rsidR="004954B3" w:rsidRDefault="004954B3" w:rsidP="00F93A3D">
      <w:pPr>
        <w:keepNext/>
        <w:spacing w:before="240" w:after="240" w:line="281" w:lineRule="auto"/>
        <w:jc w:val="both"/>
        <w:outlineLvl w:val="2"/>
      </w:pPr>
      <w:r w:rsidRPr="004954B3">
        <w:drawing>
          <wp:inline distT="0" distB="0" distL="0" distR="0" wp14:anchorId="77DC3BFA" wp14:editId="5B71DA18">
            <wp:extent cx="62103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BB18" w14:textId="5B52A752" w:rsidR="005F1002" w:rsidRPr="005F1002" w:rsidRDefault="005F1002" w:rsidP="005F1002">
      <w:pPr>
        <w:keepNext/>
        <w:spacing w:before="240" w:after="240" w:line="281" w:lineRule="auto"/>
        <w:jc w:val="center"/>
        <w:outlineLvl w:val="2"/>
        <w:rPr>
          <w:i/>
          <w:iCs/>
          <w:sz w:val="28"/>
          <w:szCs w:val="28"/>
        </w:rPr>
      </w:pPr>
      <w:r w:rsidRPr="005F1002">
        <w:rPr>
          <w:i/>
          <w:iCs/>
          <w:sz w:val="28"/>
          <w:szCs w:val="28"/>
        </w:rPr>
        <w:t>Команды работы с макросами данных на вкладке Таблица</w:t>
      </w:r>
    </w:p>
    <w:p w14:paraId="5F8CD701" w14:textId="56A94722" w:rsidR="004954B3" w:rsidRDefault="004954B3" w:rsidP="00F93A3D">
      <w:pPr>
        <w:keepNext/>
        <w:spacing w:before="240" w:after="240" w:line="281" w:lineRule="auto"/>
        <w:jc w:val="both"/>
        <w:outlineLvl w:val="2"/>
      </w:pPr>
      <w:r>
        <w:t>Для каждой таблицы может быть создано по одному макросу данных на каждое из представленных на ленте действий. Щелчком мыши на кнопке открывается окно создания макроса данных. На рис</w:t>
      </w:r>
      <w:r>
        <w:t>унке</w:t>
      </w:r>
      <w:r>
        <w:t xml:space="preserve">  показано окно создания макроса данных таблицы ТОВАР, который будет </w:t>
      </w:r>
      <w:proofErr w:type="gramStart"/>
      <w:r>
        <w:t>выполняться</w:t>
      </w:r>
      <w:proofErr w:type="gramEnd"/>
      <w:r>
        <w:t xml:space="preserve"> </w:t>
      </w:r>
      <w:r w:rsidRPr="004954B3">
        <w:rPr>
          <w:rFonts w:ascii="Courier New" w:hAnsi="Courier New" w:cs="Courier New"/>
        </w:rPr>
        <w:t>После удаления</w:t>
      </w:r>
      <w:r>
        <w:t xml:space="preserve">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). Список макрокоманд для макроса данных отличается от предлагаемого для макросов базы данных. В разделе каталога </w:t>
      </w:r>
      <w:proofErr w:type="gramStart"/>
      <w:r>
        <w:t>макрокоманд</w:t>
      </w:r>
      <w:proofErr w:type="gramEnd"/>
      <w:r>
        <w:t xml:space="preserve"> </w:t>
      </w:r>
      <w:r w:rsidRPr="004954B3">
        <w:rPr>
          <w:rFonts w:ascii="Courier New" w:hAnsi="Courier New" w:cs="Courier New"/>
        </w:rPr>
        <w:t>В этой базе данных</w:t>
      </w:r>
      <w:r>
        <w:t xml:space="preserve"> (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Database) отображаются макросы данных, созданные для таблиц. Макросы данных внедряются в таблицу. Если для некоторого действия в таблице создан макрос данных, то соответствующая кнопка на вкладке ленты отображается в оранжевом цвете</w:t>
      </w:r>
      <w:r>
        <w:t>.</w:t>
      </w:r>
    </w:p>
    <w:p w14:paraId="37E53BB8" w14:textId="77777777" w:rsidR="005F1002" w:rsidRDefault="005F1002" w:rsidP="00F93A3D">
      <w:pPr>
        <w:keepNext/>
        <w:spacing w:before="240" w:after="240" w:line="281" w:lineRule="auto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 w:rsidRPr="005F1002">
        <w:lastRenderedPageBreak/>
        <w:drawing>
          <wp:inline distT="0" distB="0" distL="0" distR="0" wp14:anchorId="5398797D" wp14:editId="674A10E0">
            <wp:extent cx="6210300" cy="6108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4B0" w14:textId="04D0B690" w:rsidR="005F1002" w:rsidRPr="005F1002" w:rsidRDefault="005F1002" w:rsidP="005F1002">
      <w:pPr>
        <w:keepNext/>
        <w:spacing w:before="240" w:after="240" w:line="281" w:lineRule="auto"/>
        <w:jc w:val="center"/>
        <w:outlineLvl w:val="2"/>
        <w:rPr>
          <w:rFonts w:ascii="Arial" w:hAnsi="Arial" w:cs="Arial"/>
          <w:i/>
          <w:iCs/>
          <w:sz w:val="28"/>
          <w:szCs w:val="28"/>
        </w:rPr>
      </w:pPr>
      <w:r w:rsidRPr="005F1002">
        <w:rPr>
          <w:i/>
          <w:iCs/>
          <w:sz w:val="28"/>
          <w:szCs w:val="28"/>
        </w:rPr>
        <w:t>Окно макроса данных с каталогом макрокоманд</w:t>
      </w:r>
    </w:p>
    <w:p w14:paraId="251B5B69" w14:textId="5F26BF6E" w:rsidR="00F93A3D" w:rsidRDefault="00F93A3D" w:rsidP="00F93A3D">
      <w:pPr>
        <w:keepNext/>
        <w:spacing w:before="240" w:after="240" w:line="281" w:lineRule="auto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5841A49E" wp14:editId="695535AF">
            <wp:extent cx="382946" cy="415637"/>
            <wp:effectExtent l="0" t="0" r="0" b="3810"/>
            <wp:docPr id="6" name="Рисунок 6" descr="Изображение выглядит как текст&#10;&#10;Автоматически созданное описание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FACF2" w14:textId="0D0FF7C0" w:rsidR="00E5223F" w:rsidRPr="00E5223F" w:rsidRDefault="00E5223F" w:rsidP="00F93A3D">
      <w:pPr>
        <w:keepNext/>
        <w:spacing w:before="240" w:after="240" w:line="281" w:lineRule="auto"/>
        <w:jc w:val="both"/>
        <w:outlineLvl w:val="2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D.  </w:t>
      </w:r>
      <w:r w:rsidRPr="00E5223F">
        <w:rPr>
          <w:rFonts w:ascii="Arial" w:hAnsi="Arial" w:cs="Arial"/>
          <w:b/>
          <w:bCs/>
          <w:sz w:val="26"/>
          <w:szCs w:val="26"/>
        </w:rPr>
        <w:t xml:space="preserve">Именованные макросы </w:t>
      </w:r>
    </w:p>
    <w:p w14:paraId="432EAAF4" w14:textId="508F58EA" w:rsidR="00E5223F" w:rsidRDefault="00E5223F" w:rsidP="00F93A3D">
      <w:pPr>
        <w:keepNext/>
        <w:spacing w:before="240" w:after="240" w:line="281" w:lineRule="auto"/>
        <w:jc w:val="both"/>
        <w:outlineLvl w:val="2"/>
      </w:pPr>
      <w:r>
        <w:t xml:space="preserve">Кроме макросов данных, связанных с отображенными на вкладке действиями, могут быть созданы именованные макросы данных. Эти макросы данных могут выполняться только при вызове из других макросов данных. В именованном макросе могут определяться параметры. Значения параметрам присваиваются в вызывающем макросе. Щелчком мыши на списке кнопки </w:t>
      </w:r>
      <w:r w:rsidRPr="00E5223F">
        <w:rPr>
          <w:rFonts w:ascii="Courier New" w:hAnsi="Courier New" w:cs="Courier New"/>
        </w:rPr>
        <w:t>Именованный макрос</w:t>
      </w:r>
      <w:r>
        <w:t xml:space="preserve">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Macro</w:t>
      </w:r>
      <w:proofErr w:type="spellEnd"/>
      <w:r>
        <w:t>) открывается окно, показанное на рис</w:t>
      </w:r>
      <w:r>
        <w:t>унке</w:t>
      </w:r>
      <w:r>
        <w:t xml:space="preserve">. </w:t>
      </w:r>
    </w:p>
    <w:p w14:paraId="3B4C87DD" w14:textId="77777777" w:rsidR="00E5223F" w:rsidRDefault="00E5223F" w:rsidP="00F93A3D">
      <w:pPr>
        <w:keepNext/>
        <w:spacing w:before="240" w:after="240" w:line="281" w:lineRule="auto"/>
        <w:jc w:val="both"/>
        <w:outlineLvl w:val="2"/>
      </w:pPr>
    </w:p>
    <w:p w14:paraId="4BE6B704" w14:textId="62A00994" w:rsidR="00CE66B6" w:rsidRDefault="00CE66B6" w:rsidP="00CE66B6">
      <w:pPr>
        <w:keepNext/>
        <w:spacing w:before="240" w:after="240" w:line="281" w:lineRule="auto"/>
        <w:jc w:val="center"/>
        <w:outlineLvl w:val="2"/>
      </w:pPr>
      <w:r>
        <w:rPr>
          <w:noProof/>
        </w:rPr>
        <w:lastRenderedPageBreak/>
        <w:drawing>
          <wp:inline distT="0" distB="0" distL="0" distR="0" wp14:anchorId="1C949FF3" wp14:editId="47A64602">
            <wp:extent cx="2932987" cy="208377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11" cy="208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482D2" w14:textId="0BC73A00" w:rsidR="00E5223F" w:rsidRPr="00CE66B6" w:rsidRDefault="00E5223F" w:rsidP="00CE66B6">
      <w:pPr>
        <w:keepNext/>
        <w:spacing w:before="240" w:after="240" w:line="281" w:lineRule="auto"/>
        <w:jc w:val="center"/>
        <w:outlineLvl w:val="2"/>
        <w:rPr>
          <w:i/>
          <w:iCs/>
          <w:sz w:val="28"/>
          <w:szCs w:val="28"/>
        </w:rPr>
      </w:pPr>
      <w:r w:rsidRPr="00CE66B6">
        <w:rPr>
          <w:i/>
          <w:iCs/>
          <w:sz w:val="28"/>
          <w:szCs w:val="28"/>
        </w:rPr>
        <w:t>Список команд именованного макроса</w:t>
      </w:r>
    </w:p>
    <w:p w14:paraId="3FA7BA43" w14:textId="0E6BB875" w:rsidR="00E5223F" w:rsidRDefault="00E5223F" w:rsidP="00F93A3D">
      <w:pPr>
        <w:keepNext/>
        <w:spacing w:before="240" w:after="240" w:line="281" w:lineRule="auto"/>
        <w:jc w:val="both"/>
        <w:outlineLvl w:val="2"/>
      </w:pPr>
      <w:r>
        <w:t xml:space="preserve">Первая команда списка позволяет </w:t>
      </w:r>
      <w:r w:rsidRPr="00E5223F">
        <w:rPr>
          <w:rFonts w:ascii="Courier New" w:hAnsi="Courier New" w:cs="Courier New"/>
        </w:rPr>
        <w:t>Создать именованный макрос</w:t>
      </w:r>
      <w:r>
        <w:t xml:space="preserve">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), вторая — </w:t>
      </w:r>
      <w:r w:rsidRPr="00E5223F">
        <w:rPr>
          <w:rFonts w:ascii="Courier New" w:hAnsi="Courier New" w:cs="Courier New"/>
        </w:rPr>
        <w:t>Изменить именованный макрос</w:t>
      </w:r>
      <w:r>
        <w:t xml:space="preserve"> (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), третья — </w:t>
      </w:r>
      <w:r w:rsidRPr="00E5223F">
        <w:rPr>
          <w:rFonts w:ascii="Courier New" w:hAnsi="Courier New" w:cs="Courier New"/>
        </w:rPr>
        <w:t xml:space="preserve">Переименование и удаление макросов </w:t>
      </w:r>
      <w:r>
        <w:t>(</w:t>
      </w:r>
      <w:proofErr w:type="spellStart"/>
      <w:r>
        <w:t>Rename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) — просмотреть все таблицы, содержащие макросы. Первый именованный макрос по умолчанию имеет имя </w:t>
      </w:r>
      <w:r w:rsidRPr="00E5223F">
        <w:rPr>
          <w:rFonts w:ascii="Courier New" w:hAnsi="Courier New" w:cs="Courier New"/>
        </w:rPr>
        <w:t xml:space="preserve">МакросДанных1 </w:t>
      </w:r>
      <w:r>
        <w:t xml:space="preserve">(DataMacro1). При обращении к нему дополняется именем таблицы, в которой был создан, и записывается, например так: ТОВАР.МакросДанных1. Запуск именованного макроса выполняется макрокомандой </w:t>
      </w:r>
      <w:proofErr w:type="spellStart"/>
      <w:r w:rsidRPr="00E5223F">
        <w:rPr>
          <w:rFonts w:ascii="Courier New" w:hAnsi="Courier New" w:cs="Courier New"/>
        </w:rPr>
        <w:t>ЗапускМакросаДанных</w:t>
      </w:r>
      <w:proofErr w:type="spellEnd"/>
      <w:r>
        <w:t xml:space="preserve"> (</w:t>
      </w:r>
      <w:proofErr w:type="spellStart"/>
      <w:r>
        <w:t>RunDataMacro</w:t>
      </w:r>
      <w:proofErr w:type="spellEnd"/>
      <w:r>
        <w:t xml:space="preserve">), доступной как из макроса данных, так и из любых других макросов приложения. Например, работая в форме, можно не выполнять вычисления через обращения к полям формы, а вызвать именованный макрос данных, который выполнит вычисления непосредственно в таблицах. Изменения в таблицах тут же отобразятся и в форме. Командой </w:t>
      </w:r>
      <w:r w:rsidRPr="00E5223F">
        <w:rPr>
          <w:rFonts w:ascii="Courier New" w:hAnsi="Courier New" w:cs="Courier New"/>
        </w:rPr>
        <w:t>Переименование и удаление макросов</w:t>
      </w:r>
      <w:r>
        <w:t xml:space="preserve"> (</w:t>
      </w:r>
      <w:proofErr w:type="spellStart"/>
      <w:r>
        <w:t>Rename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Macro</w:t>
      </w:r>
      <w:proofErr w:type="spellEnd"/>
      <w:r>
        <w:t>) открывается окно диспетчера макросов данных, представленное на рис</w:t>
      </w:r>
      <w:r w:rsidR="00E06F42">
        <w:t>унке ниже</w:t>
      </w:r>
      <w:r>
        <w:t>. В нем перечислены все таблицы базы, содержащие макросы данных. Именованные макросы также отображаются в окне диспетчера макросов данных.</w:t>
      </w:r>
    </w:p>
    <w:p w14:paraId="3F34DAEC" w14:textId="1A41C110" w:rsidR="00E06F42" w:rsidRDefault="00E06F42" w:rsidP="00CE66B6">
      <w:pPr>
        <w:keepNext/>
        <w:spacing w:before="240" w:after="240" w:line="281" w:lineRule="auto"/>
        <w:jc w:val="center"/>
        <w:outlineLvl w:val="2"/>
        <w:rPr>
          <w:rFonts w:ascii="Arial" w:hAnsi="Arial" w:cs="Arial"/>
          <w:b/>
          <w:bCs/>
          <w:sz w:val="26"/>
          <w:szCs w:val="26"/>
        </w:rPr>
      </w:pPr>
      <w:r w:rsidRPr="00E06F42">
        <w:rPr>
          <w:rFonts w:ascii="Arial" w:hAnsi="Arial" w:cs="Arial"/>
          <w:b/>
          <w:bCs/>
          <w:sz w:val="26"/>
          <w:szCs w:val="26"/>
        </w:rPr>
        <w:drawing>
          <wp:inline distT="0" distB="0" distL="0" distR="0" wp14:anchorId="3EA5B053" wp14:editId="549F9DCE">
            <wp:extent cx="4075260" cy="1790114"/>
            <wp:effectExtent l="0" t="0" r="1905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1639" cy="17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407A" w14:textId="67B73627" w:rsidR="00CE66B6" w:rsidRDefault="00CE66B6" w:rsidP="00CE66B6">
      <w:pPr>
        <w:keepNext/>
        <w:spacing w:before="240" w:after="240" w:line="281" w:lineRule="auto"/>
        <w:jc w:val="center"/>
        <w:outlineLvl w:val="2"/>
        <w:rPr>
          <w:i/>
          <w:iCs/>
          <w:sz w:val="28"/>
          <w:szCs w:val="28"/>
        </w:rPr>
      </w:pPr>
      <w:r w:rsidRPr="00CE66B6">
        <w:rPr>
          <w:i/>
          <w:iCs/>
          <w:sz w:val="28"/>
          <w:szCs w:val="28"/>
        </w:rPr>
        <w:t>Список таблиц открытой базы, содержащих макросы данных</w:t>
      </w:r>
    </w:p>
    <w:p w14:paraId="7AA558D8" w14:textId="4ABA5042" w:rsidR="0001286B" w:rsidRPr="00CE66B6" w:rsidRDefault="0001286B" w:rsidP="0001286B">
      <w:pPr>
        <w:keepNext/>
        <w:spacing w:before="240" w:after="240" w:line="281" w:lineRule="auto"/>
        <w:outlineLvl w:val="2"/>
        <w:rPr>
          <w:rFonts w:ascii="Arial" w:hAnsi="Arial" w:cs="Arial"/>
          <w:b/>
          <w:bCs/>
          <w:i/>
          <w:iCs/>
          <w:sz w:val="28"/>
          <w:szCs w:val="28"/>
        </w:rPr>
      </w:pPr>
      <w:r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8A5E292" wp14:editId="3EF1D8C6">
            <wp:extent cx="382946" cy="415637"/>
            <wp:effectExtent l="0" t="0" r="0" b="3810"/>
            <wp:docPr id="11" name="Рисунок 11" descr="Изображение выглядит как текст&#10;&#10;Автоматически созданное описание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286B" w:rsidRPr="00CE66B6" w:rsidSect="000752C1">
      <w:headerReference w:type="default" r:id="rId43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DF560" w14:textId="77777777" w:rsidR="00E0145D" w:rsidRDefault="00E0145D">
      <w:r>
        <w:separator/>
      </w:r>
    </w:p>
  </w:endnote>
  <w:endnote w:type="continuationSeparator" w:id="0">
    <w:p w14:paraId="4BD394CA" w14:textId="77777777" w:rsidR="00E0145D" w:rsidRDefault="00E0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4277" w14:textId="77777777" w:rsidR="00E0145D" w:rsidRDefault="00E0145D">
      <w:r>
        <w:separator/>
      </w:r>
    </w:p>
  </w:footnote>
  <w:footnote w:type="continuationSeparator" w:id="0">
    <w:p w14:paraId="466782AC" w14:textId="77777777" w:rsidR="00E0145D" w:rsidRDefault="00E0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12FD" w14:textId="1C862FEE" w:rsidR="00661686" w:rsidRPr="006A19F1" w:rsidRDefault="000556D8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 w:rsidR="000B099C">
      <w:t>Макросы</w:t>
    </w:r>
    <w:r w:rsidR="00661686">
      <w:t xml:space="preserve"> пользовательского интерфейса</w:t>
    </w:r>
    <w:r w:rsidRPr="006A19F1">
      <w:t>»</w:t>
    </w:r>
  </w:p>
  <w:p w14:paraId="5119D0A3" w14:textId="77777777" w:rsidR="000556D8" w:rsidRPr="00EE432D" w:rsidRDefault="000556D8" w:rsidP="00EE4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08A"/>
    <w:multiLevelType w:val="hybridMultilevel"/>
    <w:tmpl w:val="10E20C9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  <w:u w:val="none"/>
      </w:rPr>
    </w:lvl>
    <w:lvl w:ilvl="1" w:tplc="FFFFFFFF">
      <w:start w:val="5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i w:val="0"/>
        <w:color w:val="auto"/>
        <w:sz w:val="32"/>
        <w:szCs w:val="32"/>
        <w:u w:val="none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  <w:i w:val="0"/>
        <w:sz w:val="24"/>
        <w:szCs w:val="24"/>
        <w:u w:val="none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 w:tplc="FFFFFFFF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b w:val="0"/>
        <w:i w:val="0"/>
        <w:color w:val="auto"/>
        <w:sz w:val="24"/>
        <w:szCs w:val="24"/>
        <w:u w:val="none"/>
      </w:rPr>
    </w:lvl>
    <w:lvl w:ilvl="5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D4DD6"/>
    <w:multiLevelType w:val="multilevel"/>
    <w:tmpl w:val="56A0A6AE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1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1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98"/>
        </w:tabs>
        <w:ind w:left="5738" w:hanging="1440"/>
      </w:pPr>
      <w:rPr>
        <w:rFonts w:hint="default"/>
      </w:rPr>
    </w:lvl>
  </w:abstractNum>
  <w:abstractNum w:abstractNumId="2" w15:restartNumberingAfterBreak="0">
    <w:nsid w:val="0DC91CB9"/>
    <w:multiLevelType w:val="multilevel"/>
    <w:tmpl w:val="2DE0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1A8B"/>
    <w:multiLevelType w:val="hybridMultilevel"/>
    <w:tmpl w:val="D2A6D8B8"/>
    <w:lvl w:ilvl="0" w:tplc="4B60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  <w:u w:val="none"/>
      </w:rPr>
    </w:lvl>
    <w:lvl w:ilvl="1" w:tplc="3BCE9912">
      <w:start w:val="5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i w:val="0"/>
        <w:color w:val="auto"/>
        <w:sz w:val="32"/>
        <w:szCs w:val="32"/>
        <w:u w:val="none"/>
      </w:rPr>
    </w:lvl>
    <w:lvl w:ilvl="2" w:tplc="71F8BBB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  <w:i w:val="0"/>
        <w:sz w:val="24"/>
        <w:szCs w:val="24"/>
        <w:u w:val="none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 w:tplc="CEF632DA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b w:val="0"/>
        <w:i w:val="0"/>
        <w:color w:val="auto"/>
        <w:sz w:val="24"/>
        <w:szCs w:val="24"/>
        <w:u w:val="none"/>
      </w:rPr>
    </w:lvl>
    <w:lvl w:ilvl="5" w:tplc="F8D6AF3C">
      <w:start w:val="1"/>
      <w:numFmt w:val="decimal"/>
      <w:lvlText w:val="%6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  <w:u w:val="none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E22BFB"/>
    <w:multiLevelType w:val="multilevel"/>
    <w:tmpl w:val="56A0A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AD84CA1"/>
    <w:multiLevelType w:val="hybridMultilevel"/>
    <w:tmpl w:val="DF600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868BA"/>
    <w:multiLevelType w:val="hybridMultilevel"/>
    <w:tmpl w:val="04E4D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C2BA5"/>
    <w:multiLevelType w:val="hybridMultilevel"/>
    <w:tmpl w:val="2256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12D4C"/>
    <w:multiLevelType w:val="multilevel"/>
    <w:tmpl w:val="03E00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5D6011A"/>
    <w:multiLevelType w:val="hybridMultilevel"/>
    <w:tmpl w:val="DF9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213B7A"/>
    <w:multiLevelType w:val="hybridMultilevel"/>
    <w:tmpl w:val="A094FF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  <w:szCs w:val="24"/>
        <w:u w:val="none"/>
      </w:rPr>
    </w:lvl>
    <w:lvl w:ilvl="1" w:tplc="FFFFFFFF">
      <w:start w:val="5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i w:val="0"/>
        <w:color w:val="auto"/>
        <w:sz w:val="32"/>
        <w:szCs w:val="32"/>
        <w:u w:val="none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/>
        <w:i w:val="0"/>
        <w:sz w:val="24"/>
        <w:szCs w:val="24"/>
        <w:u w:val="none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 w:tplc="FFFFFFFF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b w:val="0"/>
        <w:i w:val="0"/>
        <w:color w:val="auto"/>
        <w:sz w:val="24"/>
        <w:szCs w:val="24"/>
        <w:u w:val="none"/>
      </w:rPr>
    </w:lvl>
    <w:lvl w:ilvl="5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5E7CD1"/>
    <w:multiLevelType w:val="multilevel"/>
    <w:tmpl w:val="3C1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66FB6"/>
    <w:multiLevelType w:val="hybridMultilevel"/>
    <w:tmpl w:val="2FDED26C"/>
    <w:lvl w:ilvl="0" w:tplc="7F24F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C341A"/>
    <w:multiLevelType w:val="multilevel"/>
    <w:tmpl w:val="08D0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8057024">
    <w:abstractNumId w:val="14"/>
  </w:num>
  <w:num w:numId="2" w16cid:durableId="1252665913">
    <w:abstractNumId w:val="11"/>
  </w:num>
  <w:num w:numId="3" w16cid:durableId="1153837665">
    <w:abstractNumId w:val="16"/>
  </w:num>
  <w:num w:numId="4" w16cid:durableId="1487354332">
    <w:abstractNumId w:val="10"/>
  </w:num>
  <w:num w:numId="5" w16cid:durableId="1075934536">
    <w:abstractNumId w:val="5"/>
  </w:num>
  <w:num w:numId="6" w16cid:durableId="1509641425">
    <w:abstractNumId w:val="7"/>
  </w:num>
  <w:num w:numId="7" w16cid:durableId="1687369408">
    <w:abstractNumId w:val="6"/>
  </w:num>
  <w:num w:numId="8" w16cid:durableId="2042508237">
    <w:abstractNumId w:val="3"/>
  </w:num>
  <w:num w:numId="9" w16cid:durableId="1124495432">
    <w:abstractNumId w:val="9"/>
  </w:num>
  <w:num w:numId="10" w16cid:durableId="1940916013">
    <w:abstractNumId w:val="4"/>
  </w:num>
  <w:num w:numId="11" w16cid:durableId="1010984250">
    <w:abstractNumId w:val="8"/>
  </w:num>
  <w:num w:numId="12" w16cid:durableId="627399634">
    <w:abstractNumId w:val="1"/>
  </w:num>
  <w:num w:numId="13" w16cid:durableId="468784407">
    <w:abstractNumId w:val="13"/>
  </w:num>
  <w:num w:numId="14" w16cid:durableId="1885218895">
    <w:abstractNumId w:val="15"/>
  </w:num>
  <w:num w:numId="15" w16cid:durableId="366370018">
    <w:abstractNumId w:val="2"/>
  </w:num>
  <w:num w:numId="16" w16cid:durableId="1742483293">
    <w:abstractNumId w:val="12"/>
  </w:num>
  <w:num w:numId="17" w16cid:durableId="20526069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11"/>
    <w:rsid w:val="000052CC"/>
    <w:rsid w:val="000111CF"/>
    <w:rsid w:val="000116B6"/>
    <w:rsid w:val="0001240C"/>
    <w:rsid w:val="000126CD"/>
    <w:rsid w:val="0001286B"/>
    <w:rsid w:val="00025974"/>
    <w:rsid w:val="000263A3"/>
    <w:rsid w:val="00027B5E"/>
    <w:rsid w:val="00031E19"/>
    <w:rsid w:val="00033AD3"/>
    <w:rsid w:val="000342DB"/>
    <w:rsid w:val="000356C6"/>
    <w:rsid w:val="00037412"/>
    <w:rsid w:val="00040100"/>
    <w:rsid w:val="00040361"/>
    <w:rsid w:val="0004104D"/>
    <w:rsid w:val="00041203"/>
    <w:rsid w:val="0004186B"/>
    <w:rsid w:val="0005155F"/>
    <w:rsid w:val="000544CC"/>
    <w:rsid w:val="000556D8"/>
    <w:rsid w:val="00066C84"/>
    <w:rsid w:val="00067044"/>
    <w:rsid w:val="000752C1"/>
    <w:rsid w:val="00080CA6"/>
    <w:rsid w:val="000858F8"/>
    <w:rsid w:val="00092158"/>
    <w:rsid w:val="000943DF"/>
    <w:rsid w:val="000A4FB5"/>
    <w:rsid w:val="000A4FC7"/>
    <w:rsid w:val="000A58CC"/>
    <w:rsid w:val="000B08C1"/>
    <w:rsid w:val="000B099C"/>
    <w:rsid w:val="000C71E0"/>
    <w:rsid w:val="000D43F5"/>
    <w:rsid w:val="000D776E"/>
    <w:rsid w:val="000E0D7F"/>
    <w:rsid w:val="000F6F18"/>
    <w:rsid w:val="001000D2"/>
    <w:rsid w:val="00104F88"/>
    <w:rsid w:val="00115113"/>
    <w:rsid w:val="001158D3"/>
    <w:rsid w:val="00131D9F"/>
    <w:rsid w:val="001325D8"/>
    <w:rsid w:val="001410C3"/>
    <w:rsid w:val="001413CC"/>
    <w:rsid w:val="00151B0C"/>
    <w:rsid w:val="0015562F"/>
    <w:rsid w:val="001573D2"/>
    <w:rsid w:val="00164774"/>
    <w:rsid w:val="00170086"/>
    <w:rsid w:val="00171340"/>
    <w:rsid w:val="00186E30"/>
    <w:rsid w:val="001B6F40"/>
    <w:rsid w:val="001B74C8"/>
    <w:rsid w:val="001C12AB"/>
    <w:rsid w:val="001C5CC4"/>
    <w:rsid w:val="001E4728"/>
    <w:rsid w:val="001F1E4F"/>
    <w:rsid w:val="001F5221"/>
    <w:rsid w:val="002128B3"/>
    <w:rsid w:val="002263F4"/>
    <w:rsid w:val="00230716"/>
    <w:rsid w:val="002347C9"/>
    <w:rsid w:val="00244E1A"/>
    <w:rsid w:val="00267FB8"/>
    <w:rsid w:val="0027037A"/>
    <w:rsid w:val="002713C6"/>
    <w:rsid w:val="00274BB6"/>
    <w:rsid w:val="00275168"/>
    <w:rsid w:val="00275A60"/>
    <w:rsid w:val="002811D8"/>
    <w:rsid w:val="002929E1"/>
    <w:rsid w:val="002A44EF"/>
    <w:rsid w:val="002A540E"/>
    <w:rsid w:val="002B6510"/>
    <w:rsid w:val="002B6726"/>
    <w:rsid w:val="002C06F3"/>
    <w:rsid w:val="002C0B89"/>
    <w:rsid w:val="002C4892"/>
    <w:rsid w:val="002C6402"/>
    <w:rsid w:val="002D0E55"/>
    <w:rsid w:val="002D2027"/>
    <w:rsid w:val="002D55E6"/>
    <w:rsid w:val="002E4BE0"/>
    <w:rsid w:val="002E4EEB"/>
    <w:rsid w:val="002E5AB3"/>
    <w:rsid w:val="002E5B9C"/>
    <w:rsid w:val="002E68AE"/>
    <w:rsid w:val="002F7C5C"/>
    <w:rsid w:val="002F7F99"/>
    <w:rsid w:val="00302176"/>
    <w:rsid w:val="00304A90"/>
    <w:rsid w:val="0031238E"/>
    <w:rsid w:val="00325699"/>
    <w:rsid w:val="003431EF"/>
    <w:rsid w:val="00367AFF"/>
    <w:rsid w:val="00371E46"/>
    <w:rsid w:val="00372DA1"/>
    <w:rsid w:val="0038200E"/>
    <w:rsid w:val="0038286A"/>
    <w:rsid w:val="0038684A"/>
    <w:rsid w:val="00387649"/>
    <w:rsid w:val="00390B97"/>
    <w:rsid w:val="003A3019"/>
    <w:rsid w:val="003A50AC"/>
    <w:rsid w:val="003B7E3D"/>
    <w:rsid w:val="003C0E83"/>
    <w:rsid w:val="003C4601"/>
    <w:rsid w:val="003C7F95"/>
    <w:rsid w:val="003D0830"/>
    <w:rsid w:val="003D3295"/>
    <w:rsid w:val="003E6D16"/>
    <w:rsid w:val="003E7281"/>
    <w:rsid w:val="003E733B"/>
    <w:rsid w:val="003E7DFE"/>
    <w:rsid w:val="003F42B0"/>
    <w:rsid w:val="00403323"/>
    <w:rsid w:val="00405B4F"/>
    <w:rsid w:val="00405C40"/>
    <w:rsid w:val="004061B1"/>
    <w:rsid w:val="004158D4"/>
    <w:rsid w:val="0041610F"/>
    <w:rsid w:val="004202CE"/>
    <w:rsid w:val="00424E88"/>
    <w:rsid w:val="00425977"/>
    <w:rsid w:val="004309A4"/>
    <w:rsid w:val="004335C4"/>
    <w:rsid w:val="00437984"/>
    <w:rsid w:val="004441A4"/>
    <w:rsid w:val="00457F0D"/>
    <w:rsid w:val="00460C59"/>
    <w:rsid w:val="00462BAD"/>
    <w:rsid w:val="00462F29"/>
    <w:rsid w:val="00477231"/>
    <w:rsid w:val="004817A9"/>
    <w:rsid w:val="004826B1"/>
    <w:rsid w:val="00482CE0"/>
    <w:rsid w:val="00482F8D"/>
    <w:rsid w:val="00484232"/>
    <w:rsid w:val="0048485F"/>
    <w:rsid w:val="00490C46"/>
    <w:rsid w:val="00491F8A"/>
    <w:rsid w:val="0049461E"/>
    <w:rsid w:val="004954B3"/>
    <w:rsid w:val="004A4ED5"/>
    <w:rsid w:val="004B6F94"/>
    <w:rsid w:val="004D2125"/>
    <w:rsid w:val="004D63FE"/>
    <w:rsid w:val="004D7FFC"/>
    <w:rsid w:val="004E697F"/>
    <w:rsid w:val="00503906"/>
    <w:rsid w:val="005069DB"/>
    <w:rsid w:val="00510EFA"/>
    <w:rsid w:val="005136EF"/>
    <w:rsid w:val="005153DA"/>
    <w:rsid w:val="0051621E"/>
    <w:rsid w:val="00523077"/>
    <w:rsid w:val="00524DA5"/>
    <w:rsid w:val="00530441"/>
    <w:rsid w:val="00537F21"/>
    <w:rsid w:val="00542C0D"/>
    <w:rsid w:val="00547923"/>
    <w:rsid w:val="005513EB"/>
    <w:rsid w:val="00552863"/>
    <w:rsid w:val="005543E8"/>
    <w:rsid w:val="00555202"/>
    <w:rsid w:val="005566B1"/>
    <w:rsid w:val="00564210"/>
    <w:rsid w:val="00565F00"/>
    <w:rsid w:val="00581939"/>
    <w:rsid w:val="005837E5"/>
    <w:rsid w:val="00590048"/>
    <w:rsid w:val="00593811"/>
    <w:rsid w:val="00593F15"/>
    <w:rsid w:val="0059504F"/>
    <w:rsid w:val="005A0DD8"/>
    <w:rsid w:val="005A1249"/>
    <w:rsid w:val="005A5308"/>
    <w:rsid w:val="005A63C2"/>
    <w:rsid w:val="005B0048"/>
    <w:rsid w:val="005B0376"/>
    <w:rsid w:val="005B3BF6"/>
    <w:rsid w:val="005B717C"/>
    <w:rsid w:val="005C0D49"/>
    <w:rsid w:val="005C50C2"/>
    <w:rsid w:val="005C5702"/>
    <w:rsid w:val="005D1211"/>
    <w:rsid w:val="005D2B4A"/>
    <w:rsid w:val="005D3750"/>
    <w:rsid w:val="005D5D04"/>
    <w:rsid w:val="005E1FBA"/>
    <w:rsid w:val="005E2143"/>
    <w:rsid w:val="005F1002"/>
    <w:rsid w:val="006155B9"/>
    <w:rsid w:val="00616658"/>
    <w:rsid w:val="006200B7"/>
    <w:rsid w:val="006205E0"/>
    <w:rsid w:val="006276B1"/>
    <w:rsid w:val="006328B2"/>
    <w:rsid w:val="0063796D"/>
    <w:rsid w:val="0064359C"/>
    <w:rsid w:val="00644176"/>
    <w:rsid w:val="00644B81"/>
    <w:rsid w:val="00645042"/>
    <w:rsid w:val="006551AD"/>
    <w:rsid w:val="00661686"/>
    <w:rsid w:val="006726E7"/>
    <w:rsid w:val="00672BDD"/>
    <w:rsid w:val="00684E15"/>
    <w:rsid w:val="006A19F1"/>
    <w:rsid w:val="006A1F2C"/>
    <w:rsid w:val="006A7DB2"/>
    <w:rsid w:val="006B0BCD"/>
    <w:rsid w:val="006C1E62"/>
    <w:rsid w:val="006C46CE"/>
    <w:rsid w:val="006D25C5"/>
    <w:rsid w:val="006D2F92"/>
    <w:rsid w:val="006D41CB"/>
    <w:rsid w:val="006D6E1E"/>
    <w:rsid w:val="006D7333"/>
    <w:rsid w:val="006F4C69"/>
    <w:rsid w:val="006F540B"/>
    <w:rsid w:val="006F5C2D"/>
    <w:rsid w:val="00704078"/>
    <w:rsid w:val="00705021"/>
    <w:rsid w:val="0071239F"/>
    <w:rsid w:val="00716000"/>
    <w:rsid w:val="0072710A"/>
    <w:rsid w:val="00755EF0"/>
    <w:rsid w:val="007615FB"/>
    <w:rsid w:val="00761C30"/>
    <w:rsid w:val="007641DA"/>
    <w:rsid w:val="00773E23"/>
    <w:rsid w:val="00776965"/>
    <w:rsid w:val="00776D9D"/>
    <w:rsid w:val="0078000A"/>
    <w:rsid w:val="007A06F3"/>
    <w:rsid w:val="007A4281"/>
    <w:rsid w:val="007B14D7"/>
    <w:rsid w:val="007C17B5"/>
    <w:rsid w:val="007D0A55"/>
    <w:rsid w:val="007D42CB"/>
    <w:rsid w:val="007E505B"/>
    <w:rsid w:val="007F6A08"/>
    <w:rsid w:val="007F767A"/>
    <w:rsid w:val="0081319A"/>
    <w:rsid w:val="00814CEF"/>
    <w:rsid w:val="00815201"/>
    <w:rsid w:val="00820F08"/>
    <w:rsid w:val="00821A49"/>
    <w:rsid w:val="00821AD2"/>
    <w:rsid w:val="00822AED"/>
    <w:rsid w:val="00833906"/>
    <w:rsid w:val="00862CAE"/>
    <w:rsid w:val="00864B99"/>
    <w:rsid w:val="0087095F"/>
    <w:rsid w:val="00872C01"/>
    <w:rsid w:val="00874FDC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382"/>
    <w:rsid w:val="008E04CB"/>
    <w:rsid w:val="008E377D"/>
    <w:rsid w:val="008F0E22"/>
    <w:rsid w:val="008F273D"/>
    <w:rsid w:val="00902A8F"/>
    <w:rsid w:val="0090382B"/>
    <w:rsid w:val="00903957"/>
    <w:rsid w:val="00904FD6"/>
    <w:rsid w:val="0091656E"/>
    <w:rsid w:val="009266BE"/>
    <w:rsid w:val="00927E1E"/>
    <w:rsid w:val="0093064F"/>
    <w:rsid w:val="009313CC"/>
    <w:rsid w:val="00933259"/>
    <w:rsid w:val="00941791"/>
    <w:rsid w:val="00944F32"/>
    <w:rsid w:val="009552B5"/>
    <w:rsid w:val="009572A3"/>
    <w:rsid w:val="00961F21"/>
    <w:rsid w:val="00964810"/>
    <w:rsid w:val="00970C94"/>
    <w:rsid w:val="00971A3F"/>
    <w:rsid w:val="00977A0C"/>
    <w:rsid w:val="00982D60"/>
    <w:rsid w:val="00991AE8"/>
    <w:rsid w:val="00992E9C"/>
    <w:rsid w:val="00996B99"/>
    <w:rsid w:val="009A1FBF"/>
    <w:rsid w:val="009A48EC"/>
    <w:rsid w:val="009B2B91"/>
    <w:rsid w:val="009B4CAA"/>
    <w:rsid w:val="009D4E84"/>
    <w:rsid w:val="009D6232"/>
    <w:rsid w:val="009E43E0"/>
    <w:rsid w:val="009F0B1A"/>
    <w:rsid w:val="009F26BE"/>
    <w:rsid w:val="009F4187"/>
    <w:rsid w:val="009F63D0"/>
    <w:rsid w:val="009F7088"/>
    <w:rsid w:val="00A00C2F"/>
    <w:rsid w:val="00A04112"/>
    <w:rsid w:val="00A11AE9"/>
    <w:rsid w:val="00A30862"/>
    <w:rsid w:val="00A3139E"/>
    <w:rsid w:val="00A32E0B"/>
    <w:rsid w:val="00A3366A"/>
    <w:rsid w:val="00A4021B"/>
    <w:rsid w:val="00A40344"/>
    <w:rsid w:val="00A47EAF"/>
    <w:rsid w:val="00A52E3E"/>
    <w:rsid w:val="00A52E52"/>
    <w:rsid w:val="00A54694"/>
    <w:rsid w:val="00A61EEB"/>
    <w:rsid w:val="00A73B87"/>
    <w:rsid w:val="00A86F10"/>
    <w:rsid w:val="00A95002"/>
    <w:rsid w:val="00A95E50"/>
    <w:rsid w:val="00A97D58"/>
    <w:rsid w:val="00AA1E58"/>
    <w:rsid w:val="00AC39FC"/>
    <w:rsid w:val="00AC5DF3"/>
    <w:rsid w:val="00AC7863"/>
    <w:rsid w:val="00AD4D85"/>
    <w:rsid w:val="00AD5C23"/>
    <w:rsid w:val="00AE06B7"/>
    <w:rsid w:val="00AF5FE6"/>
    <w:rsid w:val="00B014A9"/>
    <w:rsid w:val="00B111F5"/>
    <w:rsid w:val="00B12D63"/>
    <w:rsid w:val="00B14B87"/>
    <w:rsid w:val="00B21BAB"/>
    <w:rsid w:val="00B402B6"/>
    <w:rsid w:val="00B40D11"/>
    <w:rsid w:val="00B41485"/>
    <w:rsid w:val="00B50265"/>
    <w:rsid w:val="00B541E3"/>
    <w:rsid w:val="00B620EC"/>
    <w:rsid w:val="00B63E5C"/>
    <w:rsid w:val="00B70BCD"/>
    <w:rsid w:val="00B757C0"/>
    <w:rsid w:val="00B80419"/>
    <w:rsid w:val="00B83FA8"/>
    <w:rsid w:val="00B90A20"/>
    <w:rsid w:val="00B91E98"/>
    <w:rsid w:val="00B95E81"/>
    <w:rsid w:val="00B9718E"/>
    <w:rsid w:val="00BA17B5"/>
    <w:rsid w:val="00BA5301"/>
    <w:rsid w:val="00BB2496"/>
    <w:rsid w:val="00BB78FC"/>
    <w:rsid w:val="00BB79B3"/>
    <w:rsid w:val="00BC0D59"/>
    <w:rsid w:val="00BC3251"/>
    <w:rsid w:val="00BC3D58"/>
    <w:rsid w:val="00BD0818"/>
    <w:rsid w:val="00BD27AE"/>
    <w:rsid w:val="00BD3042"/>
    <w:rsid w:val="00BD480F"/>
    <w:rsid w:val="00BD4EA4"/>
    <w:rsid w:val="00BD60BF"/>
    <w:rsid w:val="00BD6E80"/>
    <w:rsid w:val="00BE0C88"/>
    <w:rsid w:val="00BE2074"/>
    <w:rsid w:val="00BE250F"/>
    <w:rsid w:val="00BF2C57"/>
    <w:rsid w:val="00C0297D"/>
    <w:rsid w:val="00C04B9A"/>
    <w:rsid w:val="00C057A8"/>
    <w:rsid w:val="00C079A4"/>
    <w:rsid w:val="00C14478"/>
    <w:rsid w:val="00C21B76"/>
    <w:rsid w:val="00C23D2B"/>
    <w:rsid w:val="00C2523D"/>
    <w:rsid w:val="00C31A6F"/>
    <w:rsid w:val="00C428C6"/>
    <w:rsid w:val="00C42A0C"/>
    <w:rsid w:val="00C44E59"/>
    <w:rsid w:val="00C53956"/>
    <w:rsid w:val="00C53DFE"/>
    <w:rsid w:val="00C54F5A"/>
    <w:rsid w:val="00C61670"/>
    <w:rsid w:val="00C62DED"/>
    <w:rsid w:val="00C63607"/>
    <w:rsid w:val="00C659D2"/>
    <w:rsid w:val="00C673E1"/>
    <w:rsid w:val="00C706A4"/>
    <w:rsid w:val="00C72E48"/>
    <w:rsid w:val="00C770ED"/>
    <w:rsid w:val="00C811B6"/>
    <w:rsid w:val="00C850BE"/>
    <w:rsid w:val="00C94017"/>
    <w:rsid w:val="00CB1101"/>
    <w:rsid w:val="00CB3A0F"/>
    <w:rsid w:val="00CD703A"/>
    <w:rsid w:val="00CE1073"/>
    <w:rsid w:val="00CE3015"/>
    <w:rsid w:val="00CE66B6"/>
    <w:rsid w:val="00CE723D"/>
    <w:rsid w:val="00CF1A55"/>
    <w:rsid w:val="00D02A43"/>
    <w:rsid w:val="00D0328F"/>
    <w:rsid w:val="00D07D9C"/>
    <w:rsid w:val="00D10C47"/>
    <w:rsid w:val="00D12156"/>
    <w:rsid w:val="00D203DB"/>
    <w:rsid w:val="00D20ECB"/>
    <w:rsid w:val="00D22C19"/>
    <w:rsid w:val="00D2497C"/>
    <w:rsid w:val="00D27036"/>
    <w:rsid w:val="00D27D0B"/>
    <w:rsid w:val="00D34273"/>
    <w:rsid w:val="00D376B5"/>
    <w:rsid w:val="00D404AE"/>
    <w:rsid w:val="00D41F07"/>
    <w:rsid w:val="00D4528B"/>
    <w:rsid w:val="00D5325C"/>
    <w:rsid w:val="00D55863"/>
    <w:rsid w:val="00D56A26"/>
    <w:rsid w:val="00D63BE7"/>
    <w:rsid w:val="00D724F7"/>
    <w:rsid w:val="00D8669D"/>
    <w:rsid w:val="00D9708A"/>
    <w:rsid w:val="00DA11BC"/>
    <w:rsid w:val="00DB15EC"/>
    <w:rsid w:val="00DB22FF"/>
    <w:rsid w:val="00DC619B"/>
    <w:rsid w:val="00DC637E"/>
    <w:rsid w:val="00DD69E3"/>
    <w:rsid w:val="00E0145D"/>
    <w:rsid w:val="00E02A7F"/>
    <w:rsid w:val="00E055AF"/>
    <w:rsid w:val="00E06F42"/>
    <w:rsid w:val="00E1412E"/>
    <w:rsid w:val="00E24307"/>
    <w:rsid w:val="00E263AF"/>
    <w:rsid w:val="00E264EE"/>
    <w:rsid w:val="00E46FCA"/>
    <w:rsid w:val="00E474BF"/>
    <w:rsid w:val="00E51B0F"/>
    <w:rsid w:val="00E5223F"/>
    <w:rsid w:val="00E52EA3"/>
    <w:rsid w:val="00E75AE2"/>
    <w:rsid w:val="00E77787"/>
    <w:rsid w:val="00E863EA"/>
    <w:rsid w:val="00EA0338"/>
    <w:rsid w:val="00EA064F"/>
    <w:rsid w:val="00EA4656"/>
    <w:rsid w:val="00EA51E2"/>
    <w:rsid w:val="00EA5639"/>
    <w:rsid w:val="00EB117D"/>
    <w:rsid w:val="00EC5B6C"/>
    <w:rsid w:val="00ED0267"/>
    <w:rsid w:val="00ED332A"/>
    <w:rsid w:val="00EE20AE"/>
    <w:rsid w:val="00EE432D"/>
    <w:rsid w:val="00EF0D06"/>
    <w:rsid w:val="00EF0E4B"/>
    <w:rsid w:val="00EF3D83"/>
    <w:rsid w:val="00EF7221"/>
    <w:rsid w:val="00F04477"/>
    <w:rsid w:val="00F1230C"/>
    <w:rsid w:val="00F147E8"/>
    <w:rsid w:val="00F2297F"/>
    <w:rsid w:val="00F2409C"/>
    <w:rsid w:val="00F3011E"/>
    <w:rsid w:val="00F50969"/>
    <w:rsid w:val="00F50E3E"/>
    <w:rsid w:val="00F53F81"/>
    <w:rsid w:val="00F54B3E"/>
    <w:rsid w:val="00F62238"/>
    <w:rsid w:val="00F67326"/>
    <w:rsid w:val="00F77207"/>
    <w:rsid w:val="00F818FD"/>
    <w:rsid w:val="00F8475D"/>
    <w:rsid w:val="00F84D2F"/>
    <w:rsid w:val="00F93A3D"/>
    <w:rsid w:val="00F93E58"/>
    <w:rsid w:val="00F97132"/>
    <w:rsid w:val="00FA3A75"/>
    <w:rsid w:val="00FA42B5"/>
    <w:rsid w:val="00FA5FE9"/>
    <w:rsid w:val="00FA649E"/>
    <w:rsid w:val="00FA7BF2"/>
    <w:rsid w:val="00FB71E6"/>
    <w:rsid w:val="00FC0664"/>
    <w:rsid w:val="00FC0D96"/>
    <w:rsid w:val="00FD11A0"/>
    <w:rsid w:val="00FD668B"/>
    <w:rsid w:val="00FE00A9"/>
    <w:rsid w:val="00FE1158"/>
    <w:rsid w:val="00FE6011"/>
    <w:rsid w:val="00FE77B0"/>
    <w:rsid w:val="00FF10DE"/>
    <w:rsid w:val="00FF47C8"/>
    <w:rsid w:val="00FF6794"/>
    <w:rsid w:val="00FF720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FCACBD"/>
  <w15:docId w15:val="{CC705A1C-560F-43AB-B1E8-4089BC9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7037A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0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CE723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">
    <w:name w:val="Table Grid 8"/>
    <w:basedOn w:val="a2"/>
    <w:rsid w:val="002C0B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uiPriority w:val="99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1">
    <w:name w:val="Table Subtle 2"/>
    <w:basedOn w:val="a2"/>
    <w:rsid w:val="00C31A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Grid 6"/>
    <w:basedOn w:val="a2"/>
    <w:rsid w:val="00C31A6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Balloon Text"/>
    <w:basedOn w:val="a0"/>
    <w:link w:val="aa"/>
    <w:rsid w:val="006A19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6A19F1"/>
    <w:rPr>
      <w:rFonts w:ascii="Tahoma" w:hAnsi="Tahoma" w:cs="Tahoma"/>
      <w:sz w:val="16"/>
      <w:szCs w:val="16"/>
    </w:rPr>
  </w:style>
  <w:style w:type="table" w:styleId="31">
    <w:name w:val="Table 3D effects 3"/>
    <w:basedOn w:val="a2"/>
    <w:rsid w:val="00012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0"/>
    <w:next w:val="a0"/>
    <w:link w:val="ac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d">
    <w:name w:val="Hyperlink"/>
    <w:rsid w:val="00887689"/>
    <w:rPr>
      <w:color w:val="0000FF"/>
      <w:u w:val="single"/>
    </w:rPr>
  </w:style>
  <w:style w:type="character" w:styleId="ae">
    <w:name w:val="Emphasis"/>
    <w:uiPriority w:val="20"/>
    <w:qFormat/>
    <w:rsid w:val="00FB71E6"/>
    <w:rPr>
      <w:i/>
      <w:iCs/>
    </w:rPr>
  </w:style>
  <w:style w:type="character" w:styleId="af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0">
    <w:name w:val="Заголовок 2 Знак"/>
    <w:link w:val="2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2"/>
    <w:rsid w:val="00EA46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0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3">
    <w:name w:val="Table Classic 2"/>
    <w:basedOn w:val="a2"/>
    <w:rsid w:val="00EF0E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No Spacing"/>
    <w:link w:val="af2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2">
    <w:name w:val="Без интервала Знак"/>
    <w:link w:val="af1"/>
    <w:uiPriority w:val="1"/>
    <w:rsid w:val="000752C1"/>
    <w:rPr>
      <w:rFonts w:ascii="Calibri" w:hAnsi="Calibri"/>
      <w:sz w:val="22"/>
      <w:szCs w:val="22"/>
    </w:rPr>
  </w:style>
  <w:style w:type="paragraph" w:styleId="af3">
    <w:name w:val="Subtitle"/>
    <w:basedOn w:val="a0"/>
    <w:next w:val="a0"/>
    <w:link w:val="af4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4">
    <w:name w:val="Подзаголовок Знак"/>
    <w:link w:val="af3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5">
    <w:name w:val="Body Text Indent"/>
    <w:basedOn w:val="a0"/>
    <w:link w:val="af6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6">
    <w:name w:val="Основной текст с отступом Знак"/>
    <w:basedOn w:val="a1"/>
    <w:link w:val="af5"/>
    <w:rsid w:val="0059504F"/>
    <w:rPr>
      <w:sz w:val="24"/>
    </w:rPr>
  </w:style>
  <w:style w:type="paragraph" w:styleId="24">
    <w:name w:val="Body Text Indent 2"/>
    <w:basedOn w:val="a0"/>
    <w:link w:val="25"/>
    <w:rsid w:val="0059504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5A63C2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26">
    <w:name w:val="Сетка таблицы2"/>
    <w:basedOn w:val="a2"/>
    <w:next w:val="a5"/>
    <w:rsid w:val="00E264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066C84"/>
    <w:rPr>
      <w:color w:val="605E5C"/>
      <w:shd w:val="clear" w:color="auto" w:fill="E1DFDD"/>
    </w:rPr>
  </w:style>
  <w:style w:type="character" w:customStyle="1" w:styleId="thumbs-post-rate">
    <w:name w:val="thumbs-post-rate"/>
    <w:basedOn w:val="a1"/>
    <w:rsid w:val="00BC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661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18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6" Type="http://schemas.openxmlformats.org/officeDocument/2006/relationships/image" Target="file:///F:\papa\&#1050;&#1086;&#1089;&#1090;&#1077;&#1088;&#1080;&#1085;(WWW)\HTML\pic\task1.gif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1.png"/><Relationship Id="rId34" Type="http://schemas.openxmlformats.org/officeDocument/2006/relationships/hyperlink" Target="https://www.youtube.com/watch?v=kD896oPCpmE&amp;list=PLnzEVwX9gt1juM2l_6XdKmrKAMeW0ANdr&amp;index=5" TargetMode="External"/><Relationship Id="rId42" Type="http://schemas.openxmlformats.org/officeDocument/2006/relationships/image" Target="media/image9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9" Type="http://schemas.openxmlformats.org/officeDocument/2006/relationships/hyperlink" Target="https://www.youtube.com/watch?v=YxU-ir8nJ_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4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32" Type="http://schemas.openxmlformats.org/officeDocument/2006/relationships/hyperlink" Target="https://www.youtube.com/watch?v=qNcI62ySu0E&amp;list=PLnzEVwX9gt1juM2l_6XdKmrKAMeW0ANdr&amp;index=3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3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8" Type="http://schemas.openxmlformats.org/officeDocument/2006/relationships/hyperlink" Target="https://www.youtube.com/watch?v=89fo5cV3Zy0" TargetMode="External"/><Relationship Id="rId36" Type="http://schemas.openxmlformats.org/officeDocument/2006/relationships/hyperlink" Target="#_&#1055;&#1056;&#1048;&#1051;&#1054;&#1046;&#1045;&#1053;&#1048;E"/><Relationship Id="rId10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19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31" Type="http://schemas.openxmlformats.org/officeDocument/2006/relationships/hyperlink" Target="https://support.microsoft.com/ru-ru/office/%D0%BC%D0%B0%D0%BA%D1%80%D0%BE%D0%BA%D0%BE%D0%BC%D0%B0%D0%BD%D0%B4%D0%B0-%D0%BD%D0%B0%D0%B9%D1%82%D0%B8%D0%B7%D0%B0%D0%BF%D0%B8%D1%81%D1%8C-1a724e86-1985-48f4-9f77-ea71949f39cd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14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youtube.com/channel/UC_7MFrFsvQZjzgay_gtItYw" TargetMode="External"/><Relationship Id="rId30" Type="http://schemas.openxmlformats.org/officeDocument/2006/relationships/hyperlink" Target="https://yandex.ru/video/preview/1683584232001297116" TargetMode="External"/><Relationship Id="rId35" Type="http://schemas.openxmlformats.org/officeDocument/2006/relationships/hyperlink" Target="https://www.youtube.com/watch?v=xrvHsGC5P0U" TargetMode="External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17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youtube.com/watch?v=ObygUD4XjDI&amp;list=PLnzEVwX9gt1juM2l_6XdKmrKAMeW0ANdr&amp;index=4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s://support.microsoft.com/ru-ru/office/%D1%81%D0%BE%D0%B7%D0%B4%D0%B0%D0%BD%D0%B8%D0%B5-%D0%BC%D0%B0%D0%BA%D1%80%D0%BE%D1%81%D0%B0-%D0%BF%D0%BE%D0%BB%D1%8C%D0%B7%D0%BE%D0%B2%D0%B0%D1%82%D0%B5%D0%BB%D1%8C%D1%81%D0%BA%D0%BE%D0%B3%D0%BE-%D0%B8%D0%BD%D1%82%D0%B5%D1%80%D1%84%D0%B5%D0%B9%D1%81%D0%B0-12590d3b-b326-4207-bfe5-19234f53f08b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D77C2-5ECC-4E93-882A-AA545658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10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20273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Вячеслав Ржавин</cp:lastModifiedBy>
  <cp:revision>144</cp:revision>
  <dcterms:created xsi:type="dcterms:W3CDTF">2021-02-22T10:49:00Z</dcterms:created>
  <dcterms:modified xsi:type="dcterms:W3CDTF">2022-12-07T17:48:00Z</dcterms:modified>
</cp:coreProperties>
</file>