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AD0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2AE8D1B6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0C1FE7F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D4D1DA2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276C55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17D6D4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D5178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0F36EE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5F17E5C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C897A59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1276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F21F88D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549102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EFD0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B7D32B4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D0EE30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6</w:t>
      </w:r>
    </w:p>
    <w:p w14:paraId="210C723E" w14:textId="77777777" w:rsidR="00F123FB" w:rsidRPr="00F123FB" w:rsidRDefault="00F123FB" w:rsidP="00F123FB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F123FB">
        <w:rPr>
          <w:b/>
          <w:bCs/>
          <w:sz w:val="32"/>
          <w:szCs w:val="32"/>
        </w:rPr>
        <w:t>Создание модели бизнес-процессов AS-IS</w:t>
      </w:r>
    </w:p>
    <w:p w14:paraId="494E2977" w14:textId="3A426AEA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6999EC8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E6D55B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7E3F6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D51FCF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D61BD2A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9A2A149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F127417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1FC78E3" w14:textId="77777777" w:rsidR="00F123FB" w:rsidRPr="00FA369B" w:rsidRDefault="00F123FB" w:rsidP="00F123FB">
      <w:pPr>
        <w:tabs>
          <w:tab w:val="center" w:pos="4677"/>
          <w:tab w:val="left" w:pos="6372"/>
        </w:tabs>
      </w:pPr>
    </w:p>
    <w:p w14:paraId="3DB670E9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1B166952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5D33DFD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53FDEC86" w14:textId="77777777" w:rsidR="00F123FB" w:rsidRDefault="00F123FB" w:rsidP="00F123F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4F67B3CF" w14:textId="6A9A5A08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5869F1F3" w14:textId="77777777" w:rsidR="00F123FB" w:rsidRDefault="00F123FB" w:rsidP="00F123FB"/>
    <w:p w14:paraId="0A78B360" w14:textId="77777777" w:rsidR="00166C6F" w:rsidRDefault="00166C6F"/>
    <w:sectPr w:rsidR="0016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D"/>
    <w:rsid w:val="00166C6F"/>
    <w:rsid w:val="00855AAD"/>
    <w:rsid w:val="00C65823"/>
    <w:rsid w:val="00F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EABD"/>
  <w15:chartTrackingRefBased/>
  <w15:docId w15:val="{FD03F71E-3780-4B77-B7AF-E2EB4357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2025-03-23T07:35:00Z</dcterms:created>
  <dcterms:modified xsi:type="dcterms:W3CDTF">2025-03-23T09:54:00Z</dcterms:modified>
</cp:coreProperties>
</file>