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55E2" w14:textId="2EA1900D" w:rsidR="00EC7D97" w:rsidRDefault="00EC7D97">
      <w:r>
        <w:t>Генерация пещер основана на клеточном автомате.</w:t>
      </w:r>
    </w:p>
    <w:p w14:paraId="69E0F004" w14:textId="587CC174" w:rsidR="00714C6A" w:rsidRDefault="00EC7D97">
      <w:r>
        <w:t>Происходит все на</w:t>
      </w:r>
      <w:r w:rsidRPr="00EC7D97">
        <w:t xml:space="preserve"> размеченн</w:t>
      </w:r>
      <w:r>
        <w:t>ой</w:t>
      </w:r>
      <w:r w:rsidRPr="00EC7D97">
        <w:t xml:space="preserve"> на клетки плоскост</w:t>
      </w:r>
      <w:r>
        <w:t>и</w:t>
      </w:r>
      <w:r w:rsidRPr="00EC7D97">
        <w:t>, которая может быть безграничной, ограниченной или замкнутой.</w:t>
      </w:r>
      <w:r w:rsidRPr="00EC7D97">
        <w:br/>
        <w:t>Каждая клетка на этой поверхности имеет восемь соседей, окружающих её, и может находиться в двух состояниях: быть «живой» (заполненной) или «мёртвой» (пустой).</w:t>
      </w:r>
      <w:r w:rsidRPr="00EC7D97">
        <w:br/>
        <w:t>Распределение живых клеток в начале игры называется первым поколением. Каждое следующее поколение рассчитывается на основе предыдущего по таким правилам:</w:t>
      </w:r>
      <w:r w:rsidRPr="00EC7D97">
        <w:br/>
        <w:t>в пустой (мёртвой) клетке, с которой соседствуют три живые клетки, зарождается жизнь;</w:t>
      </w:r>
      <w:r w:rsidRPr="00EC7D97">
        <w:br/>
        <w:t>если у живой клетки есть две или три живые соседки, то эта клетка продолжает жить; в противном случае (если живых соседей меньше двух или больше трёх) клетка умирает («от одиночества» или «от перенаселённости»).</w:t>
      </w:r>
      <w:r w:rsidRPr="00EC7D97">
        <w:br/>
        <w:t>Игра прекращается, если</w:t>
      </w:r>
      <w:r w:rsidRPr="00EC7D97">
        <w:br/>
        <w:t>на поле не останется ни одной «живой» клетки;</w:t>
      </w:r>
      <w:r w:rsidRPr="00EC7D97">
        <w:br/>
        <w:t>конфигурация на очередном шаге в точности (без сдвигов и поворотов) повторит себя же на одном из более ранних шагов (складывается периодическая конфигурация)</w:t>
      </w:r>
      <w:r w:rsidRPr="00EC7D97">
        <w:br/>
        <w:t>при очередном шаге ни одна из клеток не меняет своего состояния (частный случай предыдущего правила, складывается стабильная конфигурация)</w:t>
      </w:r>
      <w:r w:rsidRPr="00EC7D97">
        <w:br/>
      </w:r>
      <w:r w:rsidRPr="00EC7D97">
        <w:br/>
        <w:t>Игрок не принимает активного участия в игре. Он лишь расставляет или генерирует начальную конфигурацию «живых» клеток, которые затем изменяются согласно правилам. Несмотря на простоту правил, в игре может возникать огромное разнообразие форм.</w:t>
      </w:r>
    </w:p>
    <w:p w14:paraId="237DBAD1" w14:textId="77777777" w:rsidR="00EC7D97" w:rsidRPr="00EC7D97" w:rsidRDefault="00EC7D97" w:rsidP="00EC7D97">
      <w:r w:rsidRPr="00EC7D97">
        <w:t>Клеточные автоматы хорошо подходят для выкапывания естественно выглядящих систем пещер. В отличие от других способов в этом разработчику после генерирования карты необходимо самостоятельно обеспечить соединения, потому что у некоторых алгоритмов велика вероятность создания разделённых областей. (ред.)</w:t>
      </w:r>
    </w:p>
    <w:p w14:paraId="230D335C" w14:textId="77777777" w:rsidR="00EC7D97" w:rsidRDefault="00EC7D97" w:rsidP="00EC7D97">
      <w:r w:rsidRPr="00EC7D97">
        <w:t>Лучшие правила для генерации пещеры</w:t>
      </w:r>
      <w:r w:rsidRPr="00EC7D97">
        <w:t>:</w:t>
      </w:r>
    </w:p>
    <w:p w14:paraId="2974A02B" w14:textId="64977FC2" w:rsidR="00EC7D97" w:rsidRPr="00EC7D97" w:rsidRDefault="00EC7D97" w:rsidP="00EC7D97">
      <w:pPr>
        <w:ind w:left="708"/>
      </w:pPr>
      <w:r w:rsidRPr="00EC7D97">
        <w:br/>
        <w:t>Размеры не имеют значения</w:t>
      </w:r>
      <w:r w:rsidRPr="00EC7D97">
        <w:br/>
        <w:t>Шанс на начальную инициализацию клетки должен быть выше 45</w:t>
      </w:r>
      <w:r w:rsidRPr="00EC7D97">
        <w:br/>
        <w:t>Пределы рождения от 5 до 8</w:t>
      </w:r>
      <w:r w:rsidRPr="00EC7D97">
        <w:br/>
        <w:t>Пределы выживаемости от 4 до 8</w:t>
      </w:r>
      <w:r w:rsidRPr="00EC7D97">
        <w:br/>
        <w:t>Обычно при таких настройках хватает от 10-20 поколений до стабилизации структуры</w:t>
      </w:r>
      <w:r w:rsidRPr="00EC7D97">
        <w:br/>
        <w:t>Все клетки за пределами генерации считаются живыми </w:t>
      </w:r>
    </w:p>
    <w:p w14:paraId="2E6A5271" w14:textId="77777777" w:rsidR="00EC7D97" w:rsidRDefault="00EC7D97"/>
    <w:sectPr w:rsidR="00EC7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65B6"/>
    <w:multiLevelType w:val="multilevel"/>
    <w:tmpl w:val="71DE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95C8B"/>
    <w:multiLevelType w:val="hybridMultilevel"/>
    <w:tmpl w:val="FE861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03"/>
    <w:rsid w:val="00633403"/>
    <w:rsid w:val="00714C6A"/>
    <w:rsid w:val="00EC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8843"/>
  <w15:chartTrackingRefBased/>
  <w15:docId w15:val="{AAB8C83B-B9ED-4606-A972-E9B1A652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612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447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15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795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6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2024-11-10T10:06:00Z</dcterms:created>
  <dcterms:modified xsi:type="dcterms:W3CDTF">2024-11-10T10:10:00Z</dcterms:modified>
</cp:coreProperties>
</file>