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D5F7A" w14:textId="77777777" w:rsidR="00E21162" w:rsidRDefault="00E21162" w:rsidP="00E21162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FF4C11C" w14:textId="77777777" w:rsidR="00E21162" w:rsidRDefault="00E21162" w:rsidP="00E21162">
      <w:pPr>
        <w:jc w:val="center"/>
      </w:pPr>
      <w:r>
        <w:t>образования</w:t>
      </w:r>
    </w:p>
    <w:p w14:paraId="5BA11754" w14:textId="77777777" w:rsidR="00E21162" w:rsidRDefault="00E21162" w:rsidP="00E21162">
      <w:pPr>
        <w:jc w:val="center"/>
      </w:pPr>
      <w:r>
        <w:t>«Чувашский государственный университет им. И.Н. Ульянова»</w:t>
      </w:r>
    </w:p>
    <w:p w14:paraId="4E08C848" w14:textId="77777777" w:rsidR="00E21162" w:rsidRDefault="00E21162" w:rsidP="00E21162">
      <w:pPr>
        <w:jc w:val="center"/>
      </w:pPr>
      <w:r>
        <w:t>Кафедра вычислительной техники</w:t>
      </w:r>
    </w:p>
    <w:p w14:paraId="41F85908" w14:textId="77777777" w:rsidR="00E21162" w:rsidRDefault="00E21162" w:rsidP="00E21162">
      <w:r>
        <w:t xml:space="preserve"> </w:t>
      </w:r>
    </w:p>
    <w:p w14:paraId="6F7C70CE" w14:textId="77777777" w:rsidR="00E21162" w:rsidRDefault="00E21162" w:rsidP="00E21162">
      <w:r>
        <w:t xml:space="preserve"> </w:t>
      </w:r>
    </w:p>
    <w:p w14:paraId="14007411" w14:textId="77777777" w:rsidR="00E21162" w:rsidRDefault="00E21162" w:rsidP="00E21162">
      <w:r>
        <w:t xml:space="preserve"> </w:t>
      </w:r>
    </w:p>
    <w:p w14:paraId="707172EF" w14:textId="77777777" w:rsidR="00E21162" w:rsidRDefault="00E21162" w:rsidP="00E21162">
      <w:r>
        <w:t xml:space="preserve"> </w:t>
      </w:r>
    </w:p>
    <w:p w14:paraId="4B5334F5" w14:textId="77777777" w:rsidR="00E21162" w:rsidRDefault="00E21162" w:rsidP="00E21162">
      <w:r>
        <w:t xml:space="preserve"> </w:t>
      </w:r>
    </w:p>
    <w:p w14:paraId="522377D7" w14:textId="77777777" w:rsidR="00E21162" w:rsidRDefault="00E21162" w:rsidP="00E21162">
      <w:r>
        <w:t xml:space="preserve"> </w:t>
      </w:r>
    </w:p>
    <w:p w14:paraId="35B94EF8" w14:textId="77777777" w:rsidR="00E21162" w:rsidRDefault="00E21162" w:rsidP="00E21162">
      <w:r>
        <w:t xml:space="preserve"> </w:t>
      </w:r>
    </w:p>
    <w:p w14:paraId="21174E19" w14:textId="77777777" w:rsidR="00E21162" w:rsidRDefault="00E21162" w:rsidP="00E21162">
      <w:r>
        <w:t xml:space="preserve"> </w:t>
      </w:r>
    </w:p>
    <w:p w14:paraId="161BCBEF" w14:textId="77777777" w:rsidR="00E21162" w:rsidRDefault="00E21162" w:rsidP="00E21162">
      <w:r>
        <w:t xml:space="preserve"> </w:t>
      </w:r>
    </w:p>
    <w:p w14:paraId="436B41CD" w14:textId="77777777" w:rsidR="00E21162" w:rsidRPr="00796DA4" w:rsidRDefault="00E21162" w:rsidP="00E21162">
      <w:pPr>
        <w:rPr>
          <w:sz w:val="28"/>
          <w:szCs w:val="28"/>
        </w:rPr>
      </w:pPr>
      <w:r>
        <w:t xml:space="preserve"> </w:t>
      </w:r>
    </w:p>
    <w:p w14:paraId="04C8353C" w14:textId="7A5797D0" w:rsidR="00E21162" w:rsidRPr="00D51332" w:rsidRDefault="00E21162" w:rsidP="00E21162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 w:rsidR="009E5F54">
        <w:rPr>
          <w:sz w:val="28"/>
          <w:szCs w:val="28"/>
        </w:rPr>
        <w:t>2</w:t>
      </w:r>
    </w:p>
    <w:p w14:paraId="465A700C" w14:textId="205A1AD1" w:rsidR="00E21162" w:rsidRDefault="00E21162" w:rsidP="00E21162">
      <w:pPr>
        <w:jc w:val="center"/>
      </w:pPr>
      <w:r w:rsidRPr="00E21162">
        <w:rPr>
          <w:b/>
          <w:bCs/>
          <w:sz w:val="28"/>
          <w:szCs w:val="28"/>
        </w:rPr>
        <w:t>Подключение к сети.</w:t>
      </w:r>
    </w:p>
    <w:p w14:paraId="1689682F" w14:textId="77777777" w:rsidR="00E21162" w:rsidRDefault="00E21162" w:rsidP="00E21162">
      <w:r>
        <w:t xml:space="preserve"> </w:t>
      </w:r>
    </w:p>
    <w:p w14:paraId="306E952A" w14:textId="77777777" w:rsidR="00E21162" w:rsidRDefault="00E21162" w:rsidP="00E21162">
      <w:r>
        <w:t xml:space="preserve"> </w:t>
      </w:r>
    </w:p>
    <w:p w14:paraId="1D5D27AE" w14:textId="77777777" w:rsidR="00E21162" w:rsidRDefault="00E21162" w:rsidP="00E21162">
      <w:r>
        <w:t xml:space="preserve"> </w:t>
      </w:r>
    </w:p>
    <w:p w14:paraId="19C7F343" w14:textId="77777777" w:rsidR="00E21162" w:rsidRDefault="00E21162" w:rsidP="00E21162">
      <w:r>
        <w:t xml:space="preserve"> </w:t>
      </w:r>
    </w:p>
    <w:p w14:paraId="26CC1BE5" w14:textId="77777777" w:rsidR="00E21162" w:rsidRDefault="00E21162" w:rsidP="00E21162"/>
    <w:p w14:paraId="7F56EFC3" w14:textId="77777777" w:rsidR="00E21162" w:rsidRDefault="00E21162" w:rsidP="00E21162"/>
    <w:p w14:paraId="4539084C" w14:textId="77777777" w:rsidR="00E21162" w:rsidRDefault="00E21162" w:rsidP="00E21162">
      <w:pPr>
        <w:jc w:val="right"/>
      </w:pPr>
    </w:p>
    <w:p w14:paraId="38001A36" w14:textId="77777777" w:rsidR="00E21162" w:rsidRDefault="00E21162" w:rsidP="00E21162">
      <w:pPr>
        <w:jc w:val="right"/>
      </w:pPr>
    </w:p>
    <w:p w14:paraId="76FA51D8" w14:textId="77777777" w:rsidR="00E21162" w:rsidRDefault="00E21162" w:rsidP="00E21162">
      <w:pPr>
        <w:jc w:val="right"/>
      </w:pPr>
    </w:p>
    <w:p w14:paraId="7C22CF90" w14:textId="77777777" w:rsidR="00E21162" w:rsidRDefault="00E21162" w:rsidP="00E21162">
      <w:pPr>
        <w:jc w:val="right"/>
      </w:pPr>
      <w:r>
        <w:t xml:space="preserve"> </w:t>
      </w:r>
    </w:p>
    <w:p w14:paraId="5E81D081" w14:textId="77777777" w:rsidR="00E21162" w:rsidRDefault="00E21162" w:rsidP="00E21162">
      <w:pPr>
        <w:jc w:val="right"/>
      </w:pPr>
      <w:r>
        <w:t xml:space="preserve"> </w:t>
      </w:r>
    </w:p>
    <w:p w14:paraId="3528D52F" w14:textId="77777777" w:rsidR="00E21162" w:rsidRDefault="00E21162" w:rsidP="00E21162">
      <w:pPr>
        <w:jc w:val="right"/>
      </w:pPr>
      <w:r>
        <w:t>Выполнил: Иванов В.С.</w:t>
      </w:r>
    </w:p>
    <w:p w14:paraId="7A872A43" w14:textId="77777777" w:rsidR="00E21162" w:rsidRDefault="00E21162" w:rsidP="00E21162">
      <w:pPr>
        <w:jc w:val="right"/>
      </w:pPr>
      <w:r>
        <w:t xml:space="preserve">студент группы ИВТ-41-22 </w:t>
      </w:r>
    </w:p>
    <w:p w14:paraId="2E6D4367" w14:textId="77777777" w:rsidR="00E21162" w:rsidRDefault="00E21162" w:rsidP="00E21162">
      <w:pPr>
        <w:jc w:val="right"/>
      </w:pPr>
      <w:r>
        <w:t xml:space="preserve">Проверил: </w:t>
      </w:r>
      <w:proofErr w:type="spellStart"/>
      <w:r>
        <w:t>Путевская</w:t>
      </w:r>
      <w:proofErr w:type="spellEnd"/>
      <w:r>
        <w:t xml:space="preserve"> Ирина Валерьевна</w:t>
      </w:r>
    </w:p>
    <w:p w14:paraId="30BF9206" w14:textId="77777777" w:rsidR="00E21162" w:rsidRDefault="00E21162" w:rsidP="00E21162">
      <w:pPr>
        <w:jc w:val="center"/>
      </w:pPr>
      <w:r>
        <w:t>Чебоксары, 2025</w:t>
      </w:r>
    </w:p>
    <w:p w14:paraId="0E1AA27C" w14:textId="77777777" w:rsidR="003424ED" w:rsidRDefault="003424ED" w:rsidP="00E21162"/>
    <w:p w14:paraId="54C87C17" w14:textId="59FABF25" w:rsidR="00E21162" w:rsidRDefault="00E21162" w:rsidP="00E21162">
      <w:r w:rsidRPr="00E21162">
        <w:lastRenderedPageBreak/>
        <w:t xml:space="preserve">Подключение к сети по витой паре и </w:t>
      </w:r>
      <w:proofErr w:type="spellStart"/>
      <w:r w:rsidRPr="00E21162">
        <w:t>wifi</w:t>
      </w:r>
      <w:proofErr w:type="spellEnd"/>
      <w:r w:rsidRPr="00E21162">
        <w:t>.</w:t>
      </w:r>
      <w:r w:rsidRPr="00E21162">
        <w:br/>
        <w:t>Задачи:</w:t>
      </w:r>
      <w:r w:rsidRPr="00E21162">
        <w:br/>
        <w:t>    Сделать прямой патч-корд по стандарту TIA/EIA-568 A или B.</w:t>
      </w:r>
      <w:r w:rsidRPr="00E21162">
        <w:br/>
        <w:t xml:space="preserve">    Подключить патч-корд к сетевому адаптеру по 1000BASE-T или в режиме </w:t>
      </w:r>
      <w:proofErr w:type="spellStart"/>
      <w:r w:rsidRPr="00E21162">
        <w:t>autonegotiation</w:t>
      </w:r>
      <w:proofErr w:type="spellEnd"/>
      <w:r w:rsidRPr="00E21162">
        <w:t>.</w:t>
      </w:r>
      <w:r w:rsidRPr="00E21162">
        <w:br/>
        <w:t xml:space="preserve">    Подключиться как </w:t>
      </w:r>
      <w:proofErr w:type="spellStart"/>
      <w:r w:rsidRPr="00E21162">
        <w:t>wifi</w:t>
      </w:r>
      <w:proofErr w:type="spellEnd"/>
      <w:r w:rsidRPr="00E21162">
        <w:t>-точке доступа по WPA2-ключу. (л.р.7)</w:t>
      </w:r>
    </w:p>
    <w:p w14:paraId="1181E3F4" w14:textId="186FBF66" w:rsidR="00E21162" w:rsidRDefault="00E21162" w:rsidP="00E21162">
      <w:pPr>
        <w:rPr>
          <w:lang w:val="en-US"/>
        </w:rPr>
      </w:pPr>
      <w:r>
        <w:t xml:space="preserve">Использовался обжим типа </w:t>
      </w:r>
      <w:r>
        <w:rPr>
          <w:lang w:val="en-US"/>
        </w:rPr>
        <w:t>A:</w:t>
      </w:r>
    </w:p>
    <w:p w14:paraId="4BE3FC8B" w14:textId="7EDAB8A1" w:rsidR="00E21162" w:rsidRDefault="00E21162" w:rsidP="00E21162">
      <w:r>
        <w:rPr>
          <w:noProof/>
        </w:rPr>
        <w:drawing>
          <wp:inline distT="0" distB="0" distL="0" distR="0" wp14:anchorId="7E0C3433" wp14:editId="3699B54B">
            <wp:extent cx="5940425" cy="1475740"/>
            <wp:effectExtent l="0" t="0" r="3175" b="0"/>
            <wp:docPr id="16214629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A417" w14:textId="2D7EA4FF" w:rsidR="00E21162" w:rsidRDefault="00E21162" w:rsidP="00E21162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3C33FA87" w14:textId="77777777" w:rsidR="00E21162" w:rsidRPr="00E21162" w:rsidRDefault="00E21162" w:rsidP="00E21162">
      <w:pPr>
        <w:pStyle w:val="a7"/>
        <w:numPr>
          <w:ilvl w:val="0"/>
          <w:numId w:val="1"/>
        </w:numPr>
      </w:pPr>
      <w:r w:rsidRPr="00E21162">
        <w:t>что такое и для чего используется кросс-</w:t>
      </w:r>
      <w:proofErr w:type="spellStart"/>
      <w:r w:rsidRPr="00E21162">
        <w:t>патчкорд</w:t>
      </w:r>
      <w:proofErr w:type="spellEnd"/>
    </w:p>
    <w:p w14:paraId="59C766F5" w14:textId="66D4A479" w:rsidR="00E21162" w:rsidRPr="00E21162" w:rsidRDefault="00E21162" w:rsidP="00E21162">
      <w:r w:rsidRPr="00E21162">
        <w:t>Кросс-</w:t>
      </w:r>
      <w:proofErr w:type="spellStart"/>
      <w:r w:rsidRPr="00E21162">
        <w:t>патчкорд</w:t>
      </w:r>
      <w:proofErr w:type="spellEnd"/>
      <w:r w:rsidRPr="00E21162">
        <w:t xml:space="preserve"> — это кабельная пара, предназначенная для соединения сетевого оборудования, находящегося рядом друг с другом.  </w:t>
      </w:r>
    </w:p>
    <w:p w14:paraId="26B62745" w14:textId="29B95D1B" w:rsidR="00E21162" w:rsidRPr="00E21162" w:rsidRDefault="00E21162" w:rsidP="00E21162">
      <w:pPr>
        <w:rPr>
          <w:lang w:val="en-US"/>
        </w:rPr>
      </w:pPr>
      <w:r w:rsidRPr="00E21162">
        <w:t xml:space="preserve">Он часто используется для подключения сетевых коммутаторов и маршрутизаторов в пределах одной серверной стойки или комнаты.  </w:t>
      </w:r>
    </w:p>
    <w:p w14:paraId="2488EE41" w14:textId="47358B48" w:rsidR="00E21162" w:rsidRDefault="00E21162" w:rsidP="00E21162">
      <w:pPr>
        <w:rPr>
          <w:lang w:val="en-US"/>
        </w:rPr>
      </w:pPr>
      <w:r w:rsidRPr="00E21162">
        <w:t xml:space="preserve">Назначение кросс-корда — обеспечить надёжную передачу данных между двумя сетевыми устройствами. Он позволяет эффективно установить соединение между двумя соседними устройствами без необходимости прокладывать длинные провода или использовать сложные коммутационные схемы. </w:t>
      </w:r>
    </w:p>
    <w:p w14:paraId="020F4344" w14:textId="77777777" w:rsidR="00E21162" w:rsidRPr="00E21162" w:rsidRDefault="00E21162" w:rsidP="00E21162">
      <w:pPr>
        <w:pStyle w:val="a7"/>
        <w:numPr>
          <w:ilvl w:val="0"/>
          <w:numId w:val="1"/>
        </w:numPr>
      </w:pPr>
      <w:r w:rsidRPr="00E21162">
        <w:t>что такое и для чего используется прямой-</w:t>
      </w:r>
      <w:proofErr w:type="spellStart"/>
      <w:r w:rsidRPr="00E21162">
        <w:t>патчкорд</w:t>
      </w:r>
      <w:proofErr w:type="spellEnd"/>
    </w:p>
    <w:p w14:paraId="0CBD5B45" w14:textId="3689EC01" w:rsidR="00E21162" w:rsidRPr="00E21162" w:rsidRDefault="00E21162" w:rsidP="00E21162">
      <w:pPr>
        <w:rPr>
          <w:lang w:val="en-US"/>
        </w:rPr>
      </w:pPr>
      <w:r w:rsidRPr="00E21162">
        <w:t xml:space="preserve">Прямой патч-корд — это один из видов патч-кордов, который имеет прямой тип разъёма.  </w:t>
      </w:r>
    </w:p>
    <w:p w14:paraId="1AF1FED2" w14:textId="642FA86B" w:rsidR="00E21162" w:rsidRDefault="00E21162" w:rsidP="00E21162">
      <w:pPr>
        <w:rPr>
          <w:lang w:val="en-US"/>
        </w:rPr>
      </w:pPr>
      <w:r w:rsidRPr="00E21162">
        <w:t xml:space="preserve">Прямой тип разъёма используется для соединения устройств, работающих на одной скорости, например, двух компьютеров или двух коммутаторов. </w:t>
      </w:r>
    </w:p>
    <w:p w14:paraId="62B76FF9" w14:textId="77777777" w:rsidR="00E21162" w:rsidRPr="00E21162" w:rsidRDefault="00E21162" w:rsidP="00E21162">
      <w:pPr>
        <w:pStyle w:val="a7"/>
        <w:numPr>
          <w:ilvl w:val="0"/>
          <w:numId w:val="1"/>
        </w:numPr>
      </w:pPr>
      <w:r w:rsidRPr="00E21162">
        <w:t xml:space="preserve">что такое </w:t>
      </w:r>
      <w:proofErr w:type="spellStart"/>
      <w:r w:rsidRPr="00E21162">
        <w:t>автосогласование</w:t>
      </w:r>
      <w:proofErr w:type="spellEnd"/>
    </w:p>
    <w:p w14:paraId="3E56D7A5" w14:textId="7F1A584B" w:rsidR="00E21162" w:rsidRPr="00E21162" w:rsidRDefault="00E21162" w:rsidP="00E21162">
      <w:pPr>
        <w:rPr>
          <w:lang w:val="en-US"/>
        </w:rPr>
      </w:pPr>
      <w:proofErr w:type="spellStart"/>
      <w:r w:rsidRPr="00E21162">
        <w:t>Автосогласование</w:t>
      </w:r>
      <w:proofErr w:type="spellEnd"/>
      <w:r w:rsidRPr="00E21162">
        <w:t xml:space="preserve"> (англ. </w:t>
      </w:r>
      <w:proofErr w:type="spellStart"/>
      <w:r w:rsidRPr="00E21162">
        <w:rPr>
          <w:lang w:val="en-US"/>
        </w:rPr>
        <w:t>autonegotiation</w:t>
      </w:r>
      <w:proofErr w:type="spellEnd"/>
      <w:r w:rsidRPr="00E21162">
        <w:t xml:space="preserve">) — это механизм и процедура сигнализации, используемая в семействе технологий </w:t>
      </w:r>
      <w:r w:rsidRPr="00E21162">
        <w:rPr>
          <w:lang w:val="en-US"/>
        </w:rPr>
        <w:t>Ethernet</w:t>
      </w:r>
      <w:r w:rsidRPr="00E21162">
        <w:t xml:space="preserve"> при передаче данных по витой паре.  </w:t>
      </w:r>
    </w:p>
    <w:p w14:paraId="0068248B" w14:textId="07F4C390" w:rsidR="00E21162" w:rsidRPr="00E21162" w:rsidRDefault="00E21162" w:rsidP="00E21162">
      <w:r w:rsidRPr="00E21162">
        <w:t xml:space="preserve">С помощью </w:t>
      </w:r>
      <w:proofErr w:type="spellStart"/>
      <w:r w:rsidRPr="00E21162">
        <w:t>автосогласования</w:t>
      </w:r>
      <w:proofErr w:type="spellEnd"/>
      <w:r w:rsidRPr="00E21162">
        <w:t xml:space="preserve"> два подключённых устройства выбирают общие параметры передачи, такие как скорость, дуплексный режим и управление потоком.  </w:t>
      </w:r>
    </w:p>
    <w:p w14:paraId="01242CBD" w14:textId="33740CA3" w:rsidR="00E21162" w:rsidRPr="00E21162" w:rsidRDefault="00E21162" w:rsidP="00E21162">
      <w:r w:rsidRPr="00E21162">
        <w:t xml:space="preserve">В этом процессе устройства сначала обмениваются своими возможностями в отношении этих параметров, а затем выбирают режим передачи с наивысшей производительностью, который они оба поддерживают.  </w:t>
      </w:r>
    </w:p>
    <w:p w14:paraId="73708290" w14:textId="7C165D86" w:rsidR="00E21162" w:rsidRDefault="00E21162" w:rsidP="00E21162">
      <w:pPr>
        <w:rPr>
          <w:lang w:val="en-US"/>
        </w:rPr>
      </w:pPr>
      <w:proofErr w:type="spellStart"/>
      <w:r w:rsidRPr="00E21162">
        <w:t>Автосогласование</w:t>
      </w:r>
      <w:proofErr w:type="spellEnd"/>
      <w:r w:rsidRPr="00E21162">
        <w:t xml:space="preserve"> определяется стандартом </w:t>
      </w:r>
      <w:r w:rsidRPr="00E21162">
        <w:rPr>
          <w:lang w:val="en-US"/>
        </w:rPr>
        <w:t>IEEE</w:t>
      </w:r>
      <w:r w:rsidRPr="00E21162">
        <w:t xml:space="preserve"> 802.3 для </w:t>
      </w:r>
      <w:r w:rsidRPr="00E21162">
        <w:rPr>
          <w:lang w:val="en-US"/>
        </w:rPr>
        <w:t>Ethernet</w:t>
      </w:r>
      <w:r w:rsidRPr="00E21162">
        <w:t xml:space="preserve"> и выполняется за несколько миллисекунд. </w:t>
      </w:r>
    </w:p>
    <w:p w14:paraId="3CE43CFC" w14:textId="77777777" w:rsidR="00E21162" w:rsidRPr="00E21162" w:rsidRDefault="00E21162" w:rsidP="00E21162">
      <w:pPr>
        <w:pStyle w:val="a7"/>
        <w:numPr>
          <w:ilvl w:val="0"/>
          <w:numId w:val="1"/>
        </w:numPr>
      </w:pPr>
      <w:r w:rsidRPr="00E21162">
        <w:t xml:space="preserve">что такое </w:t>
      </w:r>
      <w:proofErr w:type="spellStart"/>
      <w:r w:rsidRPr="00E21162">
        <w:t>auto</w:t>
      </w:r>
      <w:proofErr w:type="spellEnd"/>
      <w:r w:rsidRPr="00E21162">
        <w:t xml:space="preserve"> MDI</w:t>
      </w:r>
    </w:p>
    <w:p w14:paraId="04C8F070" w14:textId="34EFF875" w:rsidR="00E21162" w:rsidRPr="00E21162" w:rsidRDefault="00E21162" w:rsidP="00E21162">
      <w:pPr>
        <w:rPr>
          <w:lang w:val="en-US"/>
        </w:rPr>
      </w:pPr>
      <w:r w:rsidRPr="00E21162">
        <w:rPr>
          <w:lang w:val="en-US"/>
        </w:rPr>
        <w:lastRenderedPageBreak/>
        <w:t>Auto</w:t>
      </w:r>
      <w:r w:rsidRPr="00E21162">
        <w:t xml:space="preserve"> </w:t>
      </w:r>
      <w:r w:rsidRPr="00E21162">
        <w:rPr>
          <w:lang w:val="en-US"/>
        </w:rPr>
        <w:t>MDI</w:t>
      </w:r>
      <w:r w:rsidRPr="00E21162">
        <w:t xml:space="preserve"> — это функция, встроенная в сетевые устройства (например, роутеры, коммутаторы, сетевые карты). Она автоматически определяет тип кабеля, который используется для соединения устройств, будь то прямой (</w:t>
      </w:r>
      <w:r w:rsidRPr="00E21162">
        <w:rPr>
          <w:lang w:val="en-US"/>
        </w:rPr>
        <w:t>MDI</w:t>
      </w:r>
      <w:r w:rsidRPr="00E21162">
        <w:t>) или перекрёстный (</w:t>
      </w:r>
      <w:r w:rsidRPr="00E21162">
        <w:rPr>
          <w:lang w:val="en-US"/>
        </w:rPr>
        <w:t>MDIX</w:t>
      </w:r>
      <w:r w:rsidRPr="00E21162">
        <w:t xml:space="preserve">). </w:t>
      </w:r>
    </w:p>
    <w:p w14:paraId="7ED827EE" w14:textId="751B7E76" w:rsidR="00E21162" w:rsidRPr="00E21162" w:rsidRDefault="00E21162" w:rsidP="00E21162">
      <w:pPr>
        <w:rPr>
          <w:lang w:val="en-US"/>
        </w:rPr>
      </w:pPr>
      <w:r w:rsidRPr="00E21162">
        <w:t xml:space="preserve">Функция анализирует сигналы, проходящие через кабель, и определяет, какие пары проводов в кабеле отвечают за приём данных, а какие — за передачу. В зависимости от полученных данных, </w:t>
      </w:r>
      <w:r w:rsidRPr="00E21162">
        <w:rPr>
          <w:lang w:val="en-US"/>
        </w:rPr>
        <w:t>Auto</w:t>
      </w:r>
      <w:r w:rsidRPr="00E21162">
        <w:t xml:space="preserve"> </w:t>
      </w:r>
      <w:r w:rsidRPr="00E21162">
        <w:rPr>
          <w:lang w:val="en-US"/>
        </w:rPr>
        <w:t>MDI</w:t>
      </w:r>
      <w:r w:rsidRPr="00E21162">
        <w:t xml:space="preserve"> автоматически настраивает интерфейс сетевого устройства, чтобы обеспечить правильное соединение. </w:t>
      </w:r>
    </w:p>
    <w:p w14:paraId="776710F9" w14:textId="2B2D1E46" w:rsidR="00E21162" w:rsidRPr="00E21162" w:rsidRDefault="00E21162" w:rsidP="00E21162">
      <w:pPr>
        <w:rPr>
          <w:lang w:val="en-US"/>
        </w:rPr>
      </w:pPr>
      <w:r w:rsidRPr="00E21162">
        <w:t xml:space="preserve">Преимущества функции </w:t>
      </w:r>
      <w:r w:rsidRPr="00E21162">
        <w:rPr>
          <w:lang w:val="en-US"/>
        </w:rPr>
        <w:t>Auto</w:t>
      </w:r>
      <w:r w:rsidRPr="00E21162">
        <w:t xml:space="preserve"> </w:t>
      </w:r>
      <w:r w:rsidRPr="00E21162">
        <w:rPr>
          <w:lang w:val="en-US"/>
        </w:rPr>
        <w:t>MDI</w:t>
      </w:r>
      <w:r w:rsidRPr="00E21162">
        <w:t>:</w:t>
      </w:r>
    </w:p>
    <w:p w14:paraId="48030C0E" w14:textId="2A416E31" w:rsidR="00E21162" w:rsidRPr="00E21162" w:rsidRDefault="00E21162" w:rsidP="00E21162">
      <w:pPr>
        <w:pStyle w:val="a7"/>
        <w:numPr>
          <w:ilvl w:val="0"/>
          <w:numId w:val="6"/>
        </w:numPr>
      </w:pPr>
      <w:r w:rsidRPr="00E21162">
        <w:t xml:space="preserve">Упрощение подключения. Пользователю не нужно беспокоиться о типе кабеля. </w:t>
      </w:r>
    </w:p>
    <w:p w14:paraId="37F248A2" w14:textId="4FDE9D32" w:rsidR="00E21162" w:rsidRPr="00E21162" w:rsidRDefault="00E21162" w:rsidP="00E21162">
      <w:pPr>
        <w:pStyle w:val="a7"/>
        <w:numPr>
          <w:ilvl w:val="0"/>
          <w:numId w:val="6"/>
        </w:numPr>
        <w:rPr>
          <w:lang w:val="en-US"/>
        </w:rPr>
      </w:pPr>
      <w:r w:rsidRPr="00E21162">
        <w:t xml:space="preserve">Устранение ошибок. Функция автоматически корректирует настройки, исключая вероятность неправильного соединения. </w:t>
      </w:r>
    </w:p>
    <w:p w14:paraId="740E5E2C" w14:textId="7C11BF23" w:rsidR="00E21162" w:rsidRPr="00015604" w:rsidRDefault="00E21162" w:rsidP="00E21162">
      <w:pPr>
        <w:pStyle w:val="a7"/>
        <w:numPr>
          <w:ilvl w:val="0"/>
          <w:numId w:val="6"/>
        </w:numPr>
      </w:pPr>
      <w:r w:rsidRPr="00E21162">
        <w:t xml:space="preserve">Экономия времени и усилий. Пользователь избавляется от необходимости разбираться в сложных настройках и проверять тип кабеля. </w:t>
      </w:r>
    </w:p>
    <w:p w14:paraId="5F32CE22" w14:textId="77777777" w:rsidR="00015604" w:rsidRPr="00015604" w:rsidRDefault="00015604" w:rsidP="00015604">
      <w:pPr>
        <w:rPr>
          <w:lang w:val="en-US"/>
        </w:rPr>
      </w:pPr>
    </w:p>
    <w:p w14:paraId="406AC918" w14:textId="77777777" w:rsidR="00015604" w:rsidRPr="00015604" w:rsidRDefault="00015604" w:rsidP="00015604">
      <w:pPr>
        <w:pStyle w:val="a7"/>
        <w:numPr>
          <w:ilvl w:val="0"/>
          <w:numId w:val="1"/>
        </w:numPr>
      </w:pPr>
      <w:r w:rsidRPr="00015604">
        <w:t>какой коннектор используется</w:t>
      </w:r>
    </w:p>
    <w:p w14:paraId="3F96F07C" w14:textId="481EAE60" w:rsidR="00015604" w:rsidRPr="00015604" w:rsidRDefault="00015604" w:rsidP="00015604">
      <w:pPr>
        <w:rPr>
          <w:lang w:val="en-US"/>
        </w:rPr>
      </w:pPr>
      <w:r w:rsidRPr="00015604">
        <w:t xml:space="preserve">Коннектор </w:t>
      </w:r>
      <w:r w:rsidRPr="00015604">
        <w:rPr>
          <w:lang w:val="en-US"/>
        </w:rPr>
        <w:t>RJ</w:t>
      </w:r>
      <w:r w:rsidRPr="00015604">
        <w:t xml:space="preserve">-45 предназначен для обжима кабеля «витая пара» </w:t>
      </w:r>
      <w:r w:rsidRPr="00015604">
        <w:rPr>
          <w:lang w:val="en-US"/>
        </w:rPr>
        <w:t>U</w:t>
      </w:r>
      <w:r w:rsidRPr="00015604">
        <w:t>/</w:t>
      </w:r>
      <w:r w:rsidRPr="00015604">
        <w:rPr>
          <w:lang w:val="en-US"/>
        </w:rPr>
        <w:t>UTP</w:t>
      </w:r>
      <w:r w:rsidRPr="00015604">
        <w:t xml:space="preserve"> диаметром 24 </w:t>
      </w:r>
      <w:r w:rsidRPr="00015604">
        <w:rPr>
          <w:lang w:val="en-US"/>
        </w:rPr>
        <w:t>AWG</w:t>
      </w:r>
      <w:r w:rsidRPr="00015604">
        <w:t xml:space="preserve">, который используется для соединения телекоммуникационного оборудования. </w:t>
      </w:r>
    </w:p>
    <w:p w14:paraId="0EE4E204" w14:textId="7533A107" w:rsidR="00015604" w:rsidRPr="00015604" w:rsidRDefault="00015604" w:rsidP="00015604">
      <w:r w:rsidRPr="00015604">
        <w:t xml:space="preserve">Некоторые характеристики универсального коннектора </w:t>
      </w:r>
      <w:r w:rsidRPr="00015604">
        <w:rPr>
          <w:lang w:val="en-US"/>
        </w:rPr>
        <w:t>RJ</w:t>
      </w:r>
      <w:r w:rsidRPr="00015604">
        <w:t>-45:</w:t>
      </w:r>
    </w:p>
    <w:p w14:paraId="7DBF7204" w14:textId="22130B7C" w:rsidR="00015604" w:rsidRPr="00015604" w:rsidRDefault="00015604" w:rsidP="00015604">
      <w:pPr>
        <w:pStyle w:val="a7"/>
        <w:numPr>
          <w:ilvl w:val="0"/>
          <w:numId w:val="8"/>
        </w:numPr>
      </w:pPr>
      <w:r w:rsidRPr="00015604">
        <w:t xml:space="preserve">назначение: для обжима кабеля «витая пара» </w:t>
      </w:r>
      <w:r w:rsidRPr="00015604">
        <w:rPr>
          <w:lang w:val="en-US"/>
        </w:rPr>
        <w:t>U</w:t>
      </w:r>
      <w:r w:rsidRPr="00015604">
        <w:t>/</w:t>
      </w:r>
      <w:r w:rsidRPr="00015604">
        <w:rPr>
          <w:lang w:val="en-US"/>
        </w:rPr>
        <w:t>UTP</w:t>
      </w:r>
      <w:r w:rsidRPr="00015604">
        <w:t xml:space="preserve"> диаметром 24 </w:t>
      </w:r>
      <w:r w:rsidRPr="00015604">
        <w:rPr>
          <w:lang w:val="en-US"/>
        </w:rPr>
        <w:t>AWG</w:t>
      </w:r>
      <w:r w:rsidRPr="00015604">
        <w:t xml:space="preserve">; </w:t>
      </w:r>
    </w:p>
    <w:p w14:paraId="3485F6FE" w14:textId="24D397B3" w:rsidR="00015604" w:rsidRPr="00015604" w:rsidRDefault="00015604" w:rsidP="00015604">
      <w:pPr>
        <w:pStyle w:val="a7"/>
        <w:numPr>
          <w:ilvl w:val="0"/>
          <w:numId w:val="8"/>
        </w:numPr>
        <w:rPr>
          <w:lang w:val="en-US"/>
        </w:rPr>
      </w:pPr>
      <w:r w:rsidRPr="00015604">
        <w:t xml:space="preserve">вид коннектора: неэкранированный; </w:t>
      </w:r>
    </w:p>
    <w:p w14:paraId="12614BB6" w14:textId="646F6F70" w:rsidR="00015604" w:rsidRPr="00015604" w:rsidRDefault="00015604" w:rsidP="00015604">
      <w:pPr>
        <w:pStyle w:val="a7"/>
        <w:numPr>
          <w:ilvl w:val="0"/>
          <w:numId w:val="8"/>
        </w:numPr>
        <w:rPr>
          <w:lang w:val="en-US"/>
        </w:rPr>
      </w:pPr>
      <w:r w:rsidRPr="00015604">
        <w:t xml:space="preserve">поддержка скорости передачи данных: 1 Гбит/с; </w:t>
      </w:r>
    </w:p>
    <w:p w14:paraId="39A24C00" w14:textId="50E964F9" w:rsidR="00015604" w:rsidRPr="00015604" w:rsidRDefault="00015604" w:rsidP="00015604">
      <w:pPr>
        <w:pStyle w:val="a7"/>
        <w:numPr>
          <w:ilvl w:val="0"/>
          <w:numId w:val="8"/>
        </w:numPr>
        <w:rPr>
          <w:lang w:val="en-US"/>
        </w:rPr>
      </w:pPr>
      <w:r w:rsidRPr="00015604">
        <w:t xml:space="preserve">категория: 5е; </w:t>
      </w:r>
    </w:p>
    <w:p w14:paraId="224A6F66" w14:textId="487523C0" w:rsidR="00015604" w:rsidRPr="00015604" w:rsidRDefault="00015604" w:rsidP="00015604">
      <w:pPr>
        <w:pStyle w:val="a7"/>
        <w:numPr>
          <w:ilvl w:val="0"/>
          <w:numId w:val="8"/>
        </w:numPr>
        <w:rPr>
          <w:lang w:val="en-US"/>
        </w:rPr>
      </w:pPr>
      <w:r w:rsidRPr="00015604">
        <w:t xml:space="preserve">тип разъёма: </w:t>
      </w:r>
      <w:r w:rsidRPr="00015604">
        <w:rPr>
          <w:lang w:val="en-US"/>
        </w:rPr>
        <w:t>RJ</w:t>
      </w:r>
      <w:r w:rsidRPr="00015604">
        <w:t>45(8</w:t>
      </w:r>
      <w:r w:rsidRPr="00015604">
        <w:rPr>
          <w:lang w:val="en-US"/>
        </w:rPr>
        <w:t>p</w:t>
      </w:r>
      <w:r w:rsidRPr="00015604">
        <w:t>8</w:t>
      </w:r>
      <w:r w:rsidRPr="00015604">
        <w:rPr>
          <w:lang w:val="en-US"/>
        </w:rPr>
        <w:t>c</w:t>
      </w:r>
      <w:r w:rsidRPr="00015604">
        <w:t xml:space="preserve">); </w:t>
      </w:r>
    </w:p>
    <w:p w14:paraId="1CA055E7" w14:textId="55B629F9" w:rsidR="00015604" w:rsidRPr="00015604" w:rsidRDefault="00015604" w:rsidP="00015604">
      <w:pPr>
        <w:pStyle w:val="a7"/>
        <w:numPr>
          <w:ilvl w:val="0"/>
          <w:numId w:val="8"/>
        </w:numPr>
        <w:rPr>
          <w:lang w:val="en-US"/>
        </w:rPr>
      </w:pPr>
      <w:r w:rsidRPr="00015604">
        <w:t xml:space="preserve">тип кабеля: </w:t>
      </w:r>
      <w:r w:rsidRPr="00015604">
        <w:rPr>
          <w:lang w:val="en-US"/>
        </w:rPr>
        <w:t>UTP</w:t>
      </w:r>
      <w:r w:rsidRPr="00015604">
        <w:t xml:space="preserve">; </w:t>
      </w:r>
    </w:p>
    <w:p w14:paraId="4E0C3B16" w14:textId="3AAE8F24" w:rsidR="00015604" w:rsidRPr="00015604" w:rsidRDefault="00015604" w:rsidP="00015604">
      <w:pPr>
        <w:pStyle w:val="a7"/>
        <w:numPr>
          <w:ilvl w:val="0"/>
          <w:numId w:val="8"/>
        </w:numPr>
        <w:rPr>
          <w:lang w:val="en-US"/>
        </w:rPr>
      </w:pPr>
      <w:r w:rsidRPr="00015604">
        <w:t xml:space="preserve">тип оболочки: АБС пластик; </w:t>
      </w:r>
    </w:p>
    <w:p w14:paraId="28DFAA7E" w14:textId="6D5A59DF" w:rsidR="00015604" w:rsidRPr="00015604" w:rsidRDefault="00015604" w:rsidP="00015604">
      <w:pPr>
        <w:pStyle w:val="a7"/>
        <w:numPr>
          <w:ilvl w:val="0"/>
          <w:numId w:val="8"/>
        </w:numPr>
        <w:rPr>
          <w:lang w:val="en-US"/>
        </w:rPr>
      </w:pPr>
      <w:r w:rsidRPr="00015604">
        <w:t xml:space="preserve">ножи контакта: медно-никелевый сплав, с золотым напылением; </w:t>
      </w:r>
    </w:p>
    <w:p w14:paraId="279C7718" w14:textId="23D61607" w:rsidR="00015604" w:rsidRPr="00015604" w:rsidRDefault="00015604" w:rsidP="00015604">
      <w:pPr>
        <w:pStyle w:val="a7"/>
        <w:numPr>
          <w:ilvl w:val="0"/>
          <w:numId w:val="8"/>
        </w:numPr>
        <w:rPr>
          <w:lang w:val="en-US"/>
        </w:rPr>
      </w:pPr>
      <w:r w:rsidRPr="00015604">
        <w:t xml:space="preserve">широкий температурный диапазон эксплуатации. </w:t>
      </w:r>
    </w:p>
    <w:p w14:paraId="1359D9D2" w14:textId="47A519A8" w:rsidR="00E21162" w:rsidRDefault="00015604" w:rsidP="00015604">
      <w:pPr>
        <w:rPr>
          <w:lang w:val="en-US"/>
        </w:rPr>
      </w:pPr>
      <w:r w:rsidRPr="00015604">
        <w:t xml:space="preserve">Коннектор устанавливается на концах кабеля для его интеграции в роутеры, </w:t>
      </w:r>
      <w:r w:rsidRPr="00015604">
        <w:rPr>
          <w:lang w:val="en-US"/>
        </w:rPr>
        <w:t>Ethernet</w:t>
      </w:r>
      <w:r w:rsidRPr="00015604">
        <w:t xml:space="preserve"> розетки, порты ПК, патч-панели и другие девайсы. Специальная защёлка обеспечивает надёжную фиксацию в подключаемом оборудовании. </w:t>
      </w:r>
    </w:p>
    <w:p w14:paraId="6BEB39E3" w14:textId="77777777" w:rsidR="00015604" w:rsidRPr="00015604" w:rsidRDefault="00015604" w:rsidP="00015604">
      <w:pPr>
        <w:pStyle w:val="a7"/>
        <w:numPr>
          <w:ilvl w:val="0"/>
          <w:numId w:val="1"/>
        </w:numPr>
      </w:pPr>
      <w:r w:rsidRPr="00015604">
        <w:t>какой провод используется в стандарте 100Base-Tx</w:t>
      </w:r>
    </w:p>
    <w:p w14:paraId="52487474" w14:textId="7DAD8EEC" w:rsidR="00015604" w:rsidRPr="00015604" w:rsidRDefault="00015604" w:rsidP="00015604">
      <w:r w:rsidRPr="00015604">
        <w:t>100</w:t>
      </w:r>
      <w:r w:rsidRPr="00015604">
        <w:rPr>
          <w:lang w:val="en-US"/>
        </w:rPr>
        <w:t>BASE</w:t>
      </w:r>
      <w:r w:rsidRPr="00015604">
        <w:t>-</w:t>
      </w:r>
      <w:r w:rsidRPr="00015604">
        <w:rPr>
          <w:lang w:val="en-US"/>
        </w:rPr>
        <w:t>TX</w:t>
      </w:r>
      <w:r w:rsidRPr="00015604">
        <w:t xml:space="preserve"> является преобладающей формой </w:t>
      </w:r>
      <w:r w:rsidRPr="00015604">
        <w:rPr>
          <w:lang w:val="en-US"/>
        </w:rPr>
        <w:t>Fast</w:t>
      </w:r>
      <w:r w:rsidRPr="00015604">
        <w:t xml:space="preserve"> </w:t>
      </w:r>
      <w:r w:rsidRPr="00015604">
        <w:rPr>
          <w:lang w:val="en-US"/>
        </w:rPr>
        <w:t>Ethernet</w:t>
      </w:r>
      <w:r w:rsidRPr="00015604">
        <w:t xml:space="preserve"> и использует две пары проводов внутри кабеля категории 5 или выше. Расстояние между узлами может достигать 100 метров (328 футов). Одна пара используется для каждого направления, обеспечивая полнодуплексную работу на скорости 100 Мбит/с в каждом направлении.</w:t>
      </w:r>
    </w:p>
    <w:p w14:paraId="1D1BCB95" w14:textId="77777777" w:rsidR="00015604" w:rsidRPr="00015604" w:rsidRDefault="00015604" w:rsidP="00015604">
      <w:pPr>
        <w:pStyle w:val="a7"/>
        <w:numPr>
          <w:ilvl w:val="0"/>
          <w:numId w:val="1"/>
        </w:numPr>
      </w:pPr>
      <w:r w:rsidRPr="00015604">
        <w:t>какие контакты используется для передачи</w:t>
      </w:r>
    </w:p>
    <w:p w14:paraId="6B4648F3" w14:textId="366FAAA4" w:rsidR="00015604" w:rsidRDefault="00015604" w:rsidP="00015604">
      <w:pPr>
        <w:rPr>
          <w:lang w:val="en-US"/>
        </w:rPr>
      </w:pPr>
      <w:r w:rsidRPr="00015604">
        <w:t xml:space="preserve">Для передачи в разъёме </w:t>
      </w:r>
      <w:r w:rsidRPr="00015604">
        <w:rPr>
          <w:lang w:val="en-US"/>
        </w:rPr>
        <w:t>RJ</w:t>
      </w:r>
      <w:r w:rsidRPr="00015604">
        <w:t>-45 используется первая пара контактов — 1 и 2.</w:t>
      </w:r>
    </w:p>
    <w:p w14:paraId="13CEF2FD" w14:textId="77777777" w:rsidR="00015604" w:rsidRPr="00015604" w:rsidRDefault="00015604" w:rsidP="00015604">
      <w:pPr>
        <w:pStyle w:val="a7"/>
        <w:numPr>
          <w:ilvl w:val="0"/>
          <w:numId w:val="1"/>
        </w:numPr>
      </w:pPr>
      <w:r w:rsidRPr="00015604">
        <w:t>какие контакты используется для отправки</w:t>
      </w:r>
    </w:p>
    <w:p w14:paraId="077FAB2A" w14:textId="5CF7DCA2" w:rsidR="00015604" w:rsidRDefault="00015604" w:rsidP="00015604">
      <w:pPr>
        <w:rPr>
          <w:lang w:val="en-US"/>
        </w:rPr>
      </w:pPr>
      <w:r w:rsidRPr="00015604">
        <w:t xml:space="preserve">Для отправки данных в разъёме </w:t>
      </w:r>
      <w:r w:rsidRPr="00015604">
        <w:rPr>
          <w:lang w:val="en-US"/>
        </w:rPr>
        <w:t>RJ</w:t>
      </w:r>
      <w:r w:rsidRPr="00015604">
        <w:t>-45 используются контакты 1, 2, 3 и 6.</w:t>
      </w:r>
    </w:p>
    <w:p w14:paraId="1D320617" w14:textId="77777777" w:rsidR="00015604" w:rsidRPr="00015604" w:rsidRDefault="00015604" w:rsidP="00015604">
      <w:pPr>
        <w:pStyle w:val="a7"/>
        <w:numPr>
          <w:ilvl w:val="0"/>
          <w:numId w:val="1"/>
        </w:numPr>
      </w:pPr>
      <w:r w:rsidRPr="00015604">
        <w:t>зачем нужен зажим на коннекторе</w:t>
      </w:r>
    </w:p>
    <w:p w14:paraId="18C90BCD" w14:textId="62DD0AB4" w:rsidR="00015604" w:rsidRPr="00015604" w:rsidRDefault="00015604" w:rsidP="00015604">
      <w:pPr>
        <w:rPr>
          <w:lang w:val="en-US"/>
        </w:rPr>
      </w:pPr>
      <w:r w:rsidRPr="00015604">
        <w:lastRenderedPageBreak/>
        <w:t xml:space="preserve">Зажим на коннекторе, например, </w:t>
      </w:r>
      <w:r w:rsidRPr="00015604">
        <w:rPr>
          <w:lang w:val="en-US"/>
        </w:rPr>
        <w:t>RJ</w:t>
      </w:r>
      <w:r w:rsidRPr="00015604">
        <w:t xml:space="preserve">-45, необходим для плотного прижатия проводов к контактным зажимам при подключении сетевого кабеля.  </w:t>
      </w:r>
    </w:p>
    <w:p w14:paraId="1DD86C88" w14:textId="47D0FE32" w:rsidR="00015604" w:rsidRDefault="00015604" w:rsidP="00015604">
      <w:pPr>
        <w:rPr>
          <w:lang w:val="en-US"/>
        </w:rPr>
      </w:pPr>
      <w:r w:rsidRPr="00015604">
        <w:t xml:space="preserve">Это необходимо, чтобы обеспечить правильное соединение проводов и убедиться в их правильной работе. </w:t>
      </w:r>
    </w:p>
    <w:p w14:paraId="60909333" w14:textId="77777777" w:rsidR="00015604" w:rsidRPr="00015604" w:rsidRDefault="00015604" w:rsidP="00015604">
      <w:pPr>
        <w:pStyle w:val="a7"/>
        <w:numPr>
          <w:ilvl w:val="0"/>
          <w:numId w:val="1"/>
        </w:numPr>
      </w:pPr>
      <w:r w:rsidRPr="00015604">
        <w:t>зачем нужна защелка на коннекторе</w:t>
      </w:r>
    </w:p>
    <w:p w14:paraId="271CC792" w14:textId="53CCC7D0" w:rsidR="00015604" w:rsidRPr="00015604" w:rsidRDefault="00015604" w:rsidP="00015604">
      <w:pPr>
        <w:rPr>
          <w:lang w:val="en-US"/>
        </w:rPr>
      </w:pPr>
      <w:r w:rsidRPr="00015604">
        <w:t xml:space="preserve">Защёлка на коннекторе нужна для надёжного удержания кабеля в разъёме сетевого оборудования.  </w:t>
      </w:r>
    </w:p>
    <w:p w14:paraId="29BC93DD" w14:textId="08C0BEE2" w:rsidR="00015604" w:rsidRDefault="00015604" w:rsidP="00015604">
      <w:pPr>
        <w:rPr>
          <w:lang w:val="en-US"/>
        </w:rPr>
      </w:pPr>
      <w:r w:rsidRPr="00015604">
        <w:t xml:space="preserve">С её помощью патч-корд соединяют и отсоединяют от порта, который установлен на оборудовании, путём простого нажатия. </w:t>
      </w:r>
    </w:p>
    <w:p w14:paraId="0AE5F8D5" w14:textId="77777777" w:rsidR="00015604" w:rsidRPr="00015604" w:rsidRDefault="00015604" w:rsidP="00015604">
      <w:pPr>
        <w:pStyle w:val="a7"/>
        <w:numPr>
          <w:ilvl w:val="0"/>
          <w:numId w:val="1"/>
        </w:numPr>
      </w:pPr>
      <w:r w:rsidRPr="00015604">
        <w:t>что показывают лампочки на сетевом адаптере</w:t>
      </w:r>
    </w:p>
    <w:p w14:paraId="2956DE6D" w14:textId="31CAB53C" w:rsidR="00015604" w:rsidRPr="00015604" w:rsidRDefault="00015604" w:rsidP="00015604">
      <w:r w:rsidRPr="00015604">
        <w:t>Лампочки на сетевом адаптере могут показывать различные состояния и режимы работы устройства</w:t>
      </w:r>
      <w:r w:rsidRPr="00015604">
        <w:t>:</w:t>
      </w:r>
    </w:p>
    <w:p w14:paraId="049FC0E9" w14:textId="79059B5D" w:rsidR="00015604" w:rsidRPr="00015604" w:rsidRDefault="00015604" w:rsidP="00015604">
      <w:pPr>
        <w:pStyle w:val="a7"/>
        <w:numPr>
          <w:ilvl w:val="0"/>
          <w:numId w:val="15"/>
        </w:numPr>
        <w:rPr>
          <w:lang w:val="en-US"/>
        </w:rPr>
      </w:pPr>
      <w:r w:rsidRPr="00015604">
        <w:t>Индикатор подключения (</w:t>
      </w:r>
      <w:r w:rsidRPr="00015604">
        <w:rPr>
          <w:lang w:val="en-US"/>
        </w:rPr>
        <w:t>A</w:t>
      </w:r>
      <w:r w:rsidRPr="00015604">
        <w:t xml:space="preserve">). Зелёный цвет может означать, что соединение по локальной сети установлено, отключён — не установлено. Мигание индикатора указывает на активность локальной сети. </w:t>
      </w:r>
    </w:p>
    <w:p w14:paraId="7FB85ECB" w14:textId="038DFBE8" w:rsidR="00015604" w:rsidRPr="00015604" w:rsidRDefault="00015604" w:rsidP="00015604">
      <w:pPr>
        <w:pStyle w:val="a7"/>
        <w:numPr>
          <w:ilvl w:val="0"/>
          <w:numId w:val="15"/>
        </w:numPr>
      </w:pPr>
      <w:r w:rsidRPr="00015604">
        <w:t>Индикатор передачи данных (</w:t>
      </w:r>
      <w:r w:rsidRPr="00015604">
        <w:rPr>
          <w:lang w:val="en-US"/>
        </w:rPr>
        <w:t>B</w:t>
      </w:r>
      <w:r w:rsidRPr="00015604">
        <w:t xml:space="preserve">). Зелёный или жёлтый цвет может означать, что выбрана определённая скорость передачи данных. Отключен — выбрана скорость 10 Мб/с, зелёный — 100 Мб/с, жёлтый — 1000 Мб/с. </w:t>
      </w:r>
    </w:p>
    <w:p w14:paraId="7987EEB0" w14:textId="6FAE0F4D" w:rsidR="00015604" w:rsidRDefault="00015604" w:rsidP="00015604">
      <w:pPr>
        <w:rPr>
          <w:lang w:val="en-US"/>
        </w:rPr>
      </w:pPr>
      <w:r w:rsidRPr="00015604">
        <w:t xml:space="preserve">Также любой горящий светодиод означает, что плата получает нормальное питание и работает сетевой адаптер. </w:t>
      </w:r>
    </w:p>
    <w:p w14:paraId="3F5D5D72" w14:textId="77777777" w:rsidR="009763E8" w:rsidRPr="009763E8" w:rsidRDefault="009763E8" w:rsidP="009763E8">
      <w:pPr>
        <w:pStyle w:val="a7"/>
        <w:numPr>
          <w:ilvl w:val="0"/>
          <w:numId w:val="1"/>
        </w:numPr>
      </w:pPr>
      <w:r w:rsidRPr="009763E8">
        <w:t>как расшифровывается стандарт 100Base-Tx</w:t>
      </w:r>
    </w:p>
    <w:p w14:paraId="765FB2DA" w14:textId="69E9E5BE" w:rsidR="00015604" w:rsidRDefault="009763E8" w:rsidP="009763E8">
      <w:pPr>
        <w:rPr>
          <w:lang w:val="en-US"/>
        </w:rPr>
      </w:pPr>
      <w:r w:rsidRPr="009763E8">
        <w:t>Стандарт 100</w:t>
      </w:r>
      <w:r w:rsidRPr="009763E8">
        <w:rPr>
          <w:lang w:val="en-US"/>
        </w:rPr>
        <w:t>BASE</w:t>
      </w:r>
      <w:r w:rsidRPr="009763E8">
        <w:t>-</w:t>
      </w:r>
      <w:r w:rsidRPr="009763E8">
        <w:rPr>
          <w:lang w:val="en-US"/>
        </w:rPr>
        <w:t>TX</w:t>
      </w:r>
      <w:r w:rsidRPr="009763E8">
        <w:t xml:space="preserve"> расшифровывается как «передача данных со скоростью до 100 Мбит/с по кабелю, состоящему из двух витых пар 5-й категории».</w:t>
      </w:r>
    </w:p>
    <w:p w14:paraId="5084FF41" w14:textId="77777777" w:rsidR="009763E8" w:rsidRPr="009E5F54" w:rsidRDefault="009763E8" w:rsidP="009763E8"/>
    <w:sectPr w:rsidR="009763E8" w:rsidRPr="009E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343"/>
    <w:multiLevelType w:val="multilevel"/>
    <w:tmpl w:val="089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164B"/>
    <w:multiLevelType w:val="multilevel"/>
    <w:tmpl w:val="C660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B37DC"/>
    <w:multiLevelType w:val="multilevel"/>
    <w:tmpl w:val="79A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51620"/>
    <w:multiLevelType w:val="multilevel"/>
    <w:tmpl w:val="0484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74969"/>
    <w:multiLevelType w:val="multilevel"/>
    <w:tmpl w:val="0594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D69BB"/>
    <w:multiLevelType w:val="multilevel"/>
    <w:tmpl w:val="F90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41071"/>
    <w:multiLevelType w:val="hybridMultilevel"/>
    <w:tmpl w:val="C6BA8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2116D"/>
    <w:multiLevelType w:val="hybridMultilevel"/>
    <w:tmpl w:val="6DAA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91B79"/>
    <w:multiLevelType w:val="multilevel"/>
    <w:tmpl w:val="596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43A77"/>
    <w:multiLevelType w:val="hybridMultilevel"/>
    <w:tmpl w:val="7004E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03C8B"/>
    <w:multiLevelType w:val="multilevel"/>
    <w:tmpl w:val="E7D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7495F"/>
    <w:multiLevelType w:val="multilevel"/>
    <w:tmpl w:val="305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D7C8A"/>
    <w:multiLevelType w:val="multilevel"/>
    <w:tmpl w:val="2F0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9031B"/>
    <w:multiLevelType w:val="hybridMultilevel"/>
    <w:tmpl w:val="E7F43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B4A27"/>
    <w:multiLevelType w:val="multilevel"/>
    <w:tmpl w:val="E30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333ED"/>
    <w:multiLevelType w:val="multilevel"/>
    <w:tmpl w:val="969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199263">
    <w:abstractNumId w:val="13"/>
  </w:num>
  <w:num w:numId="2" w16cid:durableId="337006062">
    <w:abstractNumId w:val="5"/>
  </w:num>
  <w:num w:numId="3" w16cid:durableId="1594052869">
    <w:abstractNumId w:val="0"/>
  </w:num>
  <w:num w:numId="4" w16cid:durableId="7953111">
    <w:abstractNumId w:val="2"/>
  </w:num>
  <w:num w:numId="5" w16cid:durableId="1938951032">
    <w:abstractNumId w:val="15"/>
  </w:num>
  <w:num w:numId="6" w16cid:durableId="1254051670">
    <w:abstractNumId w:val="9"/>
  </w:num>
  <w:num w:numId="7" w16cid:durableId="1700424811">
    <w:abstractNumId w:val="11"/>
  </w:num>
  <w:num w:numId="8" w16cid:durableId="969747780">
    <w:abstractNumId w:val="6"/>
  </w:num>
  <w:num w:numId="9" w16cid:durableId="185758049">
    <w:abstractNumId w:val="1"/>
  </w:num>
  <w:num w:numId="10" w16cid:durableId="1734546714">
    <w:abstractNumId w:val="8"/>
  </w:num>
  <w:num w:numId="11" w16cid:durableId="965040756">
    <w:abstractNumId w:val="3"/>
  </w:num>
  <w:num w:numId="12" w16cid:durableId="1313145579">
    <w:abstractNumId w:val="12"/>
  </w:num>
  <w:num w:numId="13" w16cid:durableId="1528641367">
    <w:abstractNumId w:val="10"/>
  </w:num>
  <w:num w:numId="14" w16cid:durableId="1930574800">
    <w:abstractNumId w:val="4"/>
  </w:num>
  <w:num w:numId="15" w16cid:durableId="1127351794">
    <w:abstractNumId w:val="7"/>
  </w:num>
  <w:num w:numId="16" w16cid:durableId="17570216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0"/>
    <w:rsid w:val="00015604"/>
    <w:rsid w:val="00296329"/>
    <w:rsid w:val="003424ED"/>
    <w:rsid w:val="003C55DC"/>
    <w:rsid w:val="003F4360"/>
    <w:rsid w:val="006333AA"/>
    <w:rsid w:val="007032A2"/>
    <w:rsid w:val="00811955"/>
    <w:rsid w:val="009763E8"/>
    <w:rsid w:val="009E5F54"/>
    <w:rsid w:val="00C65340"/>
    <w:rsid w:val="00E21162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4D04"/>
  <w15:chartTrackingRefBased/>
  <w15:docId w15:val="{D8A5E5E8-FF92-42C2-96D9-4BF5BB59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6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4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4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4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43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43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43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43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43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43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4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4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4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43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43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43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4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43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436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116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1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2025-02-12T10:41:00Z</dcterms:created>
  <dcterms:modified xsi:type="dcterms:W3CDTF">2025-02-12T13:08:00Z</dcterms:modified>
</cp:coreProperties>
</file>