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EF98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</w:p>
    <w:p w14:paraId="410E93D4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6749FE5C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1CB0012A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272977C2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CE41C99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62A1297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18122F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17E5B0E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7781AF3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5AEC793" w14:textId="5A12B2F9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68DF2A" w14:textId="4446068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7552B1" w14:textId="28F22E7D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DEE313F" w14:textId="65E434CC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CEE10F3" w14:textId="77777777" w:rsidR="00392123" w:rsidRPr="00782DF8" w:rsidRDefault="00392123" w:rsidP="00E311B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40D3994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66D3FC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5DF2FA1" w14:textId="3A68FAF3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Pr="00E311BE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0100013E" w14:textId="73220701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Реляционная СУБД </w:t>
      </w:r>
      <w:proofErr w:type="spellStart"/>
      <w:r w:rsidRPr="00E311BE">
        <w:rPr>
          <w:rFonts w:ascii="Times New Roman" w:hAnsi="Times New Roman" w:cs="Times New Roman"/>
          <w:b/>
          <w:sz w:val="24"/>
          <w:szCs w:val="24"/>
          <w:lang w:val="ru-RU"/>
        </w:rPr>
        <w:t>PostgreSQL</w:t>
      </w:r>
      <w:proofErr w:type="spellEnd"/>
    </w:p>
    <w:p w14:paraId="783C5933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36E3C7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ACD1E09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0629D2" w14:textId="5559736E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E31EE" w14:textId="2CBE51AD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1C502800" w14:textId="4A1B4CC9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145D8B1F" w14:textId="63AEDE6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469713D2" w14:textId="2CE0498A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3371FC57" w14:textId="36EA5AD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57ABBDA6" w14:textId="72977772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37CE5111" w14:textId="0108CE60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49E1DA25" w14:textId="787A89CB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10051993" w14:textId="2EB2D460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1D8A34A7" w14:textId="7777777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297F1C01" w14:textId="7777777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22D7B" w14:textId="7777777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7765E" w14:textId="7777777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5B04ADD8" w14:textId="77777777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Выполнил: Иванов В.С.</w:t>
      </w:r>
    </w:p>
    <w:p w14:paraId="5D8E0C10" w14:textId="77777777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студент группы ИВТ-41-22 </w:t>
      </w:r>
    </w:p>
    <w:p w14:paraId="7AD7828D" w14:textId="6412C397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Pr="00E311BE">
        <w:rPr>
          <w:rFonts w:ascii="Times New Roman" w:hAnsi="Times New Roman" w:cs="Times New Roman"/>
          <w:sz w:val="24"/>
          <w:szCs w:val="24"/>
          <w:lang w:val="ru-RU"/>
        </w:rPr>
        <w:t>Марков А.В.</w:t>
      </w:r>
    </w:p>
    <w:p w14:paraId="380B0692" w14:textId="1A07F086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DA30438" w14:textId="31E5B362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9709671" w14:textId="77777777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8B85BF3" w14:textId="045B6D2D" w:rsidR="00392123" w:rsidRPr="00782DF8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</w:rPr>
        <w:t>Чебоксары, 202</w:t>
      </w:r>
      <w:r w:rsidR="00782DF8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13AC5584" w14:textId="77777777" w:rsidR="00392123" w:rsidRPr="00E311BE" w:rsidRDefault="00392123" w:rsidP="00392123">
      <w:pPr>
        <w:rPr>
          <w:rFonts w:ascii="Times New Roman" w:hAnsi="Times New Roman" w:cs="Times New Roman"/>
          <w:sz w:val="24"/>
          <w:szCs w:val="24"/>
        </w:rPr>
      </w:pPr>
    </w:p>
    <w:p w14:paraId="6C4A2E66" w14:textId="7B73B4EF" w:rsidR="00392123" w:rsidRPr="00E311BE" w:rsidRDefault="00392123">
      <w:pPr>
        <w:rPr>
          <w:rFonts w:ascii="Times New Roman" w:hAnsi="Times New Roman" w:cs="Times New Roman"/>
          <w:sz w:val="24"/>
          <w:szCs w:val="24"/>
        </w:rPr>
      </w:pPr>
    </w:p>
    <w:p w14:paraId="20F13388" w14:textId="171D26BE" w:rsidR="00392123" w:rsidRPr="00E311BE" w:rsidRDefault="0039212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Цель работы: </w:t>
      </w:r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Знакомство с СУБД </w:t>
      </w:r>
      <w:proofErr w:type="spellStart"/>
      <w:r w:rsidRPr="00E311BE">
        <w:rPr>
          <w:rFonts w:ascii="Times New Roman" w:eastAsia="Noto Serif CJK SC" w:hAnsi="Times New Roman" w:cs="Times New Roman"/>
          <w:sz w:val="24"/>
          <w:szCs w:val="24"/>
        </w:rPr>
        <w:t>PostgreSQL</w:t>
      </w:r>
      <w:proofErr w:type="spellEnd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. Установка необходимого ПО. Создание тестовой базы. Изучение основных </w:t>
      </w:r>
      <w:proofErr w:type="spellStart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>приципов</w:t>
      </w:r>
      <w:proofErr w:type="spellEnd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 работы с БД.</w:t>
      </w:r>
    </w:p>
    <w:p w14:paraId="54641818" w14:textId="0439E299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Теоретические сведения.</w:t>
      </w:r>
    </w:p>
    <w:p w14:paraId="745CB74E" w14:textId="77777777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База данных (БД) – это структурированный набор данных, организованный для удобного хранения, поиска, обновления и управления.</w:t>
      </w:r>
    </w:p>
    <w:p w14:paraId="23F1241F" w14:textId="77777777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Основные понятия:</w:t>
      </w:r>
    </w:p>
    <w:p w14:paraId="75038B9B" w14:textId="77777777" w:rsidR="0095297E" w:rsidRPr="00E311BE" w:rsidRDefault="0095297E" w:rsidP="0095297E">
      <w:pPr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Таблицы – основные структуры хранения данных (например, таблица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users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orders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40FAB0D" w14:textId="77777777" w:rsidR="0095297E" w:rsidRPr="00E311BE" w:rsidRDefault="0095297E" w:rsidP="0095297E">
      <w:pPr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Строки (записи) – отдельные элементы данных в таблице.</w:t>
      </w:r>
    </w:p>
    <w:p w14:paraId="0821E160" w14:textId="77777777" w:rsidR="0095297E" w:rsidRPr="00E311BE" w:rsidRDefault="0095297E" w:rsidP="0095297E">
      <w:pPr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Столбцы (поля) – атрибуты данных (например,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name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6CFD693" w14:textId="77777777" w:rsidR="0095297E" w:rsidRPr="00E311BE" w:rsidRDefault="0095297E" w:rsidP="0095297E">
      <w:pPr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Первичный ключ (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Primary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 Key, PK) – уникальный идентификатор записи (например,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E678FCE" w14:textId="77777777" w:rsidR="0095297E" w:rsidRPr="00E311BE" w:rsidRDefault="0095297E" w:rsidP="0095297E">
      <w:pPr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Внешний ключ (Foreign Key, FK) – ссылка на первичный ключ другой таблицы (обеспечивает связь между таблицами).</w:t>
      </w:r>
    </w:p>
    <w:p w14:paraId="2604B9D7" w14:textId="77777777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Типы баз данных:</w:t>
      </w:r>
    </w:p>
    <w:p w14:paraId="1E5A2514" w14:textId="77777777" w:rsidR="0095297E" w:rsidRPr="00E311BE" w:rsidRDefault="0095297E" w:rsidP="0095297E">
      <w:pPr>
        <w:numPr>
          <w:ilvl w:val="0"/>
          <w:numId w:val="2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Реляционные (SQL) – данные хранятся в таблицах с четкой структурой (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, MySQL, Oracle).</w:t>
      </w:r>
    </w:p>
    <w:p w14:paraId="034D3E0C" w14:textId="77777777" w:rsidR="0095297E" w:rsidRPr="00E311BE" w:rsidRDefault="0095297E" w:rsidP="0095297E">
      <w:pPr>
        <w:numPr>
          <w:ilvl w:val="0"/>
          <w:numId w:val="2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Нереляционные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NoSQL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) – данные хранятся в виде документов, ключ-значение, графов (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MongoDB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Redis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B6C852" w14:textId="75119B19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E311B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311BE">
        <w:rPr>
          <w:rFonts w:ascii="Times New Roman" w:hAnsi="Times New Roman" w:cs="Times New Roman"/>
          <w:sz w:val="24"/>
          <w:szCs w:val="24"/>
        </w:rPr>
        <w:t xml:space="preserve"> (сокращенно </w:t>
      </w:r>
      <w:proofErr w:type="spellStart"/>
      <w:r w:rsidRPr="00E311BE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311BE">
        <w:rPr>
          <w:rFonts w:ascii="Times New Roman" w:hAnsi="Times New Roman" w:cs="Times New Roman"/>
          <w:sz w:val="24"/>
          <w:szCs w:val="24"/>
        </w:rPr>
        <w:t>) – это реляционная система управления базами данных (СУБД) с открытым исходным кодом.</w:t>
      </w:r>
    </w:p>
    <w:p w14:paraId="3F77F99B" w14:textId="16BA218D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E311BE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E311BE">
        <w:rPr>
          <w:rFonts w:ascii="Times New Roman" w:hAnsi="Times New Roman" w:cs="Times New Roman"/>
          <w:sz w:val="24"/>
          <w:szCs w:val="24"/>
        </w:rPr>
        <w:t xml:space="preserve"> – это универсальный графический клиент для работы с базами данных. Поддерживает </w:t>
      </w:r>
      <w:proofErr w:type="spellStart"/>
      <w:r w:rsidRPr="00E311B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311BE">
        <w:rPr>
          <w:rFonts w:ascii="Times New Roman" w:hAnsi="Times New Roman" w:cs="Times New Roman"/>
          <w:sz w:val="24"/>
          <w:szCs w:val="24"/>
        </w:rPr>
        <w:t xml:space="preserve">, MySQL, Oracle, </w:t>
      </w:r>
      <w:proofErr w:type="spellStart"/>
      <w:r w:rsidRPr="00E311BE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E311BE">
        <w:rPr>
          <w:rFonts w:ascii="Times New Roman" w:hAnsi="Times New Roman" w:cs="Times New Roman"/>
          <w:sz w:val="24"/>
          <w:szCs w:val="24"/>
        </w:rPr>
        <w:t xml:space="preserve"> и многие другие СУБД.</w:t>
      </w:r>
    </w:p>
    <w:p w14:paraId="5C7BB7A6" w14:textId="3844FDA1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Выполнение работы.</w:t>
      </w:r>
    </w:p>
    <w:p w14:paraId="49C2DE28" w14:textId="259FD833" w:rsidR="0095297E" w:rsidRPr="00E311BE" w:rsidRDefault="0095297E" w:rsidP="0095297E">
      <w:pPr>
        <w:pStyle w:val="a5"/>
        <w:numPr>
          <w:ilvl w:val="1"/>
          <w:numId w:val="1"/>
        </w:numPr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E3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БД в </w:t>
      </w:r>
      <w:r w:rsidRPr="00E311BE"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2B7FBAD2" w14:textId="16221467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Запустим 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 и создаем новое подключение и базу данных.</w:t>
      </w:r>
    </w:p>
    <w:p w14:paraId="1799402B" w14:textId="62230FD6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E5BD10" wp14:editId="39340A7E">
            <wp:extent cx="5029200" cy="2876550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487" cy="2876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3695E" w14:textId="67EBCD7C" w:rsidR="0095297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Рис.1. Создание нового сервера</w:t>
      </w:r>
      <w:r w:rsidR="0095297E" w:rsidRPr="00E311BE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2845974" w14:textId="20A814F5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lastRenderedPageBreak/>
        <w:t>Настраиваем соединение.</w:t>
      </w:r>
    </w:p>
    <w:p w14:paraId="6D3F6817" w14:textId="6B38C4F5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AF4EF5" wp14:editId="7474C559">
            <wp:extent cx="5731200" cy="45466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B1C68" w14:textId="6FD8D645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Рис.2. Настройка соединения новой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E8CF8E" w14:textId="2D6F71CC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76D78A7" w14:textId="71DEBFA4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Добавим пользователя</w:t>
      </w:r>
    </w:p>
    <w:p w14:paraId="682C2B81" w14:textId="235D6D5B" w:rsidR="0095297E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C3D7F3" wp14:editId="54AD442D">
            <wp:extent cx="5381625" cy="3095625"/>
            <wp:effectExtent l="0" t="0" r="9525" b="9525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937" cy="3095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6E002" w14:textId="56940BDC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Рис.3. Добавление нового пользователя.</w:t>
      </w:r>
    </w:p>
    <w:p w14:paraId="3A806863" w14:textId="0897E72B" w:rsidR="0095297E" w:rsidRPr="00E311BE" w:rsidRDefault="0095297E" w:rsidP="00E311B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Придумаем пароль для нового пользователя</w:t>
      </w:r>
    </w:p>
    <w:p w14:paraId="0FE5EE48" w14:textId="1896426A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99530E" wp14:editId="1F140925">
            <wp:extent cx="5731200" cy="4521200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A7E2" w14:textId="60DA96AF" w:rsidR="0095297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Рис.4. Пароль для пользователя</w:t>
      </w:r>
    </w:p>
    <w:p w14:paraId="3B4298DB" w14:textId="06B188F1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Создадим базу данных</w:t>
      </w:r>
    </w:p>
    <w:p w14:paraId="02F304F2" w14:textId="37405FE4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AF87BD" wp14:editId="27D2AB6C">
            <wp:extent cx="5200650" cy="3248025"/>
            <wp:effectExtent l="0" t="0" r="0" b="9525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953" cy="3248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B2A3E" w14:textId="700F652E" w:rsid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Рис.5. Создание базы данных.</w:t>
      </w:r>
    </w:p>
    <w:p w14:paraId="1A0002B9" w14:textId="77777777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77E62D" w14:textId="6FB53EBC" w:rsidR="009469D3" w:rsidRPr="00E311BE" w:rsidRDefault="009469D3" w:rsidP="009469D3">
      <w:pPr>
        <w:pStyle w:val="a5"/>
        <w:numPr>
          <w:ilvl w:val="1"/>
          <w:numId w:val="1"/>
        </w:numPr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Создание подключения с помощью 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en-US"/>
        </w:rPr>
        <w:t>Dbeaver</w:t>
      </w:r>
      <w:proofErr w:type="spellEnd"/>
    </w:p>
    <w:p w14:paraId="401161A6" w14:textId="0D75329A" w:rsidR="00026800" w:rsidRPr="00E311BE" w:rsidRDefault="009469D3" w:rsidP="00E311BE">
      <w:pPr>
        <w:pStyle w:val="a5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Создаем новое подключение к базе данных</w:t>
      </w:r>
    </w:p>
    <w:p w14:paraId="75DBFDD0" w14:textId="63581396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63B7CF" wp14:editId="5E223845">
            <wp:extent cx="5158740" cy="3558540"/>
            <wp:effectExtent l="0" t="0" r="3810" b="381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033" cy="3558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BE3E5" w14:textId="0B7B2EA4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Рис.6. Создание подключения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Dbeaver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F45867" w14:textId="0E16C4C2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Настроим конфигурацию соединения</w:t>
      </w:r>
    </w:p>
    <w:p w14:paraId="13A5039C" w14:textId="1A870F16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9D765F" wp14:editId="1323E6C0">
            <wp:extent cx="5128260" cy="416052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552" cy="4160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5C01A" w14:textId="39643EC2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Рис.7. Настройка конфигурации.</w:t>
      </w:r>
    </w:p>
    <w:p w14:paraId="4A5A72D8" w14:textId="0AF4969F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443168B" w14:textId="7CC4C8F4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C8832A4" w14:textId="55C864AD" w:rsidR="00026800" w:rsidRPr="00E311BE" w:rsidRDefault="009469D3" w:rsidP="00E311B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Создадим простейший запрос для проверки подключения</w:t>
      </w:r>
    </w:p>
    <w:p w14:paraId="500B958B" w14:textId="77777777" w:rsidR="00026800" w:rsidRDefault="00594460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5F2212" wp14:editId="54AAF7C3">
            <wp:extent cx="2981325" cy="6638925"/>
            <wp:effectExtent l="0" t="0" r="0" b="0"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3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BD35F" w14:textId="2526309D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Рис.8. Создание и выполнение простейшего запроса.</w:t>
      </w:r>
    </w:p>
    <w:p w14:paraId="6774D8C6" w14:textId="2682FC9F" w:rsidR="00026800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Вывод есть, подключение работает.</w:t>
      </w:r>
    </w:p>
    <w:p w14:paraId="0A2217D0" w14:textId="58F834F1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513EC19" w14:textId="28556029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E56E001" w14:textId="15DC81C6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76B42B3" w14:textId="78EAA896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D528158" w14:textId="4138FABD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DE514D3" w14:textId="185CAB09" w:rsidR="009469D3" w:rsidRPr="00E311BE" w:rsidRDefault="009469D3" w:rsidP="00E311B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1A3D94" w14:textId="449A9EB2" w:rsidR="009469D3" w:rsidRPr="00E311BE" w:rsidRDefault="009469D3" w:rsidP="009469D3">
      <w:pPr>
        <w:pStyle w:val="a5"/>
        <w:numPr>
          <w:ilvl w:val="1"/>
          <w:numId w:val="1"/>
        </w:numPr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Создание таблиц и простых </w:t>
      </w:r>
      <w:r w:rsidRPr="00E311B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311BE">
        <w:rPr>
          <w:rFonts w:ascii="Times New Roman" w:hAnsi="Times New Roman" w:cs="Times New Roman"/>
          <w:sz w:val="24"/>
          <w:szCs w:val="24"/>
          <w:lang w:val="ru-RU"/>
        </w:rPr>
        <w:t>-запросов</w:t>
      </w:r>
    </w:p>
    <w:p w14:paraId="7AC6DAD1" w14:textId="0872CAD5" w:rsidR="009469D3" w:rsidRPr="00E311BE" w:rsidRDefault="009469D3" w:rsidP="009469D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Напишем скрипт для создания таблиц в БД.</w:t>
      </w:r>
    </w:p>
    <w:p w14:paraId="08AD179F" w14:textId="36DC1370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EFCAE8" wp14:editId="334802AB">
            <wp:extent cx="5543550" cy="672465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72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B9AE2" w14:textId="63946FDA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Рис.9. Скрипт создания таблиц.</w:t>
      </w:r>
    </w:p>
    <w:p w14:paraId="33E28329" w14:textId="13CE7CB6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3930A29" w14:textId="6AF9C200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9464A0" w14:textId="79E513E1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438A30F" w14:textId="6BD46E42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F96C4D3" w14:textId="6609AD63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C4DADE5" w14:textId="6B14F87D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8DCC7F" w14:textId="40EAEBFE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F6C5089" w14:textId="495A4267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6B250D2" w14:textId="21D3553E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36FF39E" w14:textId="5093EBE4" w:rsidR="00026800" w:rsidRPr="00E311BE" w:rsidRDefault="009469D3" w:rsidP="00E311B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Таблицы отображаются, запрос сработал.</w:t>
      </w:r>
    </w:p>
    <w:p w14:paraId="28E1F1D5" w14:textId="0354B5A7" w:rsidR="00026800" w:rsidRDefault="00594460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C9B3289" wp14:editId="18EE9880">
            <wp:extent cx="2286000" cy="1543050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26DF7" w14:textId="5FD1A09B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Рис.10. Результат выполнения скрипта.</w:t>
      </w:r>
    </w:p>
    <w:p w14:paraId="63C97419" w14:textId="306E925B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Напишем запрос для вставки данных в таблицы</w:t>
      </w:r>
    </w:p>
    <w:p w14:paraId="7F072E8C" w14:textId="77777777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45D1B2D" wp14:editId="52E85B6C">
            <wp:extent cx="5731200" cy="2514600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6F89B" w14:textId="445F268C" w:rsidR="00E311BE" w:rsidRPr="00E311BE" w:rsidRDefault="006F0EBC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Рис.11. Скрипт для заполнения полей таблиц</w:t>
      </w:r>
    </w:p>
    <w:p w14:paraId="5191BD93" w14:textId="0ED0FB7A" w:rsidR="00026800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Данные отображаются корректно.</w:t>
      </w:r>
    </w:p>
    <w:p w14:paraId="5F228F09" w14:textId="77777777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708226A" wp14:editId="4E1D10BA">
            <wp:extent cx="5057775" cy="3790950"/>
            <wp:effectExtent l="0" t="0" r="0" b="0"/>
            <wp:docPr id="1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635EB" w14:textId="3F4D979A" w:rsidR="00026800" w:rsidRPr="006F0EBC" w:rsidRDefault="006F0EBC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Рис.12. Отображение данных в полях.</w:t>
      </w:r>
    </w:p>
    <w:p w14:paraId="41882976" w14:textId="3DF3344D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Напишем запрос для удаления таблиц</w:t>
      </w:r>
    </w:p>
    <w:p w14:paraId="73DF568E" w14:textId="77777777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178FB4" wp14:editId="3EF0C7F4">
            <wp:extent cx="4819650" cy="26670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86BC9" w14:textId="34277C48" w:rsidR="00026800" w:rsidRPr="006F0EBC" w:rsidRDefault="006F0EBC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Рис.13. Скрипт удаления таблиц.</w:t>
      </w:r>
    </w:p>
    <w:p w14:paraId="101BF4EF" w14:textId="7710BCC2" w:rsidR="00026800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Таблиц нет, запрос так же выполняется корректно.</w:t>
      </w:r>
    </w:p>
    <w:p w14:paraId="1B90326B" w14:textId="58265D8E" w:rsidR="00026800" w:rsidRDefault="00594460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633B422" wp14:editId="789243AE">
            <wp:extent cx="3686175" cy="2266950"/>
            <wp:effectExtent l="0" t="0" r="0" b="0"/>
            <wp:docPr id="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E137F" w14:textId="68154580" w:rsidR="006F0EBC" w:rsidRPr="006F0EBC" w:rsidRDefault="006F0EBC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Рис.14. Результат выполнения скрипта удаления таблиц.</w:t>
      </w:r>
    </w:p>
    <w:p w14:paraId="68442A99" w14:textId="16717326" w:rsidR="009469D3" w:rsidRPr="006F0EBC" w:rsidRDefault="009469D3" w:rsidP="006F0EBC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Весть цикл работает корректно, таблицы создаются, данные </w:t>
      </w:r>
      <w:proofErr w:type="gramStart"/>
      <w:r w:rsidRPr="00E311BE">
        <w:rPr>
          <w:rFonts w:ascii="Times New Roman" w:hAnsi="Times New Roman" w:cs="Times New Roman"/>
          <w:sz w:val="24"/>
          <w:szCs w:val="24"/>
          <w:lang w:val="ru-RU"/>
        </w:rPr>
        <w:t>добавляются</w:t>
      </w:r>
      <w:proofErr w:type="gramEnd"/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 а после таблицы 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удалаются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99D2F3" w14:textId="7379F919" w:rsidR="009469D3" w:rsidRPr="00E311BE" w:rsidRDefault="009469D3" w:rsidP="009469D3">
      <w:pPr>
        <w:pStyle w:val="a5"/>
        <w:numPr>
          <w:ilvl w:val="1"/>
          <w:numId w:val="1"/>
        </w:numPr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Изменение схемы данных</w:t>
      </w:r>
    </w:p>
    <w:p w14:paraId="5EAD18A8" w14:textId="651A35CF" w:rsidR="00026800" w:rsidRPr="00E311BE" w:rsidRDefault="009469D3" w:rsidP="0059446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Напишем запрос </w:t>
      </w:r>
      <w:r w:rsidR="00594460" w:rsidRPr="00E311BE">
        <w:rPr>
          <w:rFonts w:ascii="Times New Roman" w:hAnsi="Times New Roman" w:cs="Times New Roman"/>
          <w:sz w:val="24"/>
          <w:szCs w:val="24"/>
          <w:lang w:val="ru-RU"/>
        </w:rPr>
        <w:t>на изменение таблиц</w:t>
      </w:r>
    </w:p>
    <w:p w14:paraId="3197DC9E" w14:textId="629EB093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3117EAF" wp14:editId="7135B43F">
            <wp:extent cx="5731200" cy="2984500"/>
            <wp:effectExtent l="0" t="0" r="0" b="0"/>
            <wp:docPr id="3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FBC64" w14:textId="50944C47" w:rsidR="006F0EBC" w:rsidRPr="006F0EBC" w:rsidRDefault="006F0EBC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Рис.15. Скрипт добавления и удаления некоторых атрибутов.</w:t>
      </w:r>
    </w:p>
    <w:p w14:paraId="7CE8D37C" w14:textId="0B064552" w:rsidR="00594460" w:rsidRPr="00E311BE" w:rsidRDefault="00594460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9E0547" w14:textId="2FFE1EE2" w:rsidR="00594460" w:rsidRPr="00E311BE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Изменим запрос на вставку данных для обновленных атрибутов.</w:t>
      </w:r>
    </w:p>
    <w:p w14:paraId="42DB50A8" w14:textId="643F24A5" w:rsidR="00594460" w:rsidRPr="006F0EBC" w:rsidRDefault="00594460" w:rsidP="006F0EBC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50C954" wp14:editId="1A48597C">
            <wp:extent cx="5731200" cy="17907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7438F" w14:textId="3D452A58" w:rsidR="00026800" w:rsidRPr="00E311BE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Запрос выполнился успешно, атрибуты изменились и добавились.</w:t>
      </w:r>
    </w:p>
    <w:p w14:paraId="3E678E74" w14:textId="21764E0F" w:rsidR="00026800" w:rsidRPr="00E311BE" w:rsidRDefault="00594460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49DA5D6" wp14:editId="0EF00100">
            <wp:extent cx="5731200" cy="2743200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FBEA7" w14:textId="0603CE51" w:rsidR="00594460" w:rsidRPr="006F0EBC" w:rsidRDefault="006F0EBC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Рис.16. Результат выполнения запроса на изменение.</w:t>
      </w:r>
    </w:p>
    <w:p w14:paraId="582B2F4F" w14:textId="5FC5C9C9" w:rsidR="00026800" w:rsidRPr="006F0EBC" w:rsidRDefault="00594460" w:rsidP="006F0EBC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Создадим скрипт с </w:t>
      </w:r>
      <w:r w:rsidRPr="00E311B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311BE">
        <w:rPr>
          <w:rFonts w:ascii="Times New Roman" w:hAnsi="Times New Roman" w:cs="Times New Roman"/>
          <w:sz w:val="24"/>
          <w:szCs w:val="24"/>
          <w:lang w:val="ru-RU"/>
        </w:rPr>
        <w:t>-запросами.</w:t>
      </w:r>
    </w:p>
    <w:p w14:paraId="0BC2D959" w14:textId="0346E463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</w:rPr>
        <w:t>список клиентов, являющихся плательщиками хотя бы по одному платежу</w:t>
      </w:r>
    </w:p>
    <w:p w14:paraId="4D18D12C" w14:textId="77777777" w:rsidR="00026800" w:rsidRDefault="00594460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</w:rPr>
        <w:drawing>
          <wp:inline distT="114300" distB="114300" distL="114300" distR="114300" wp14:anchorId="286312F3" wp14:editId="7BDAC5B9">
            <wp:extent cx="4867275" cy="1600200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669B8" w14:textId="26DD5161" w:rsidR="006F0EBC" w:rsidRP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lang w:val="ru-RU"/>
        </w:rPr>
        <w:t>Рис.17. Запрос на выдачу клиентов-</w:t>
      </w:r>
      <w:proofErr w:type="spellStart"/>
      <w:r>
        <w:rPr>
          <w:rFonts w:ascii="Times New Roman" w:hAnsi="Times New Roman" w:cs="Times New Roman"/>
          <w:color w:val="1A1A1A"/>
          <w:sz w:val="24"/>
          <w:szCs w:val="24"/>
          <w:lang w:val="ru-RU"/>
        </w:rPr>
        <w:t>платильщиков</w:t>
      </w:r>
      <w:proofErr w:type="spellEnd"/>
      <w:r>
        <w:rPr>
          <w:rFonts w:ascii="Times New Roman" w:hAnsi="Times New Roman" w:cs="Times New Roman"/>
          <w:color w:val="1A1A1A"/>
          <w:sz w:val="24"/>
          <w:szCs w:val="24"/>
          <w:lang w:val="ru-RU"/>
        </w:rPr>
        <w:t>.</w:t>
      </w:r>
    </w:p>
    <w:p w14:paraId="4C1D5468" w14:textId="6CD3269B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</w:rPr>
        <w:t>список клиентов, являющихся получателями хотя бы по одному платежу</w:t>
      </w:r>
    </w:p>
    <w:p w14:paraId="1C3C084E" w14:textId="77777777" w:rsidR="00026800" w:rsidRDefault="00594460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</w:rPr>
        <w:drawing>
          <wp:inline distT="114300" distB="114300" distL="114300" distR="114300" wp14:anchorId="12E0350F" wp14:editId="3E6034D3">
            <wp:extent cx="4933950" cy="17145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47FF9" w14:textId="3DBEE719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lang w:val="ru-RU"/>
        </w:rPr>
        <w:t>Рис.18. Запрос на выдачу клиентов-получателей.</w:t>
      </w:r>
    </w:p>
    <w:p w14:paraId="0D2A9DCE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62448EBB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43CF1BAF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0E94CF38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5817F4C0" w14:textId="77777777" w:rsidR="006F0EBC" w:rsidRDefault="006F0EBC" w:rsidP="006F0EBC">
      <w:p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0E475897" w14:textId="77777777" w:rsidR="006F0EBC" w:rsidRP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461748BD" w14:textId="0791A918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proofErr w:type="spellStart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lastRenderedPageBreak/>
        <w:t>id</w:t>
      </w:r>
      <w:proofErr w:type="spellEnd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 xml:space="preserve"> платежа с самой большой суммой</w:t>
      </w:r>
    </w:p>
    <w:p w14:paraId="064E618A" w14:textId="77777777" w:rsidR="00026800" w:rsidRDefault="00594460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0BD75B39" wp14:editId="5FD341A4">
            <wp:extent cx="2257425" cy="1524000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0FF6D" w14:textId="7E3EFAA2" w:rsidR="006F0EBC" w:rsidRP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Рис.19. Запрос на выдачу платежа с самой большой суммой.</w:t>
      </w:r>
    </w:p>
    <w:p w14:paraId="0800ADAC" w14:textId="6BDB7F8E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proofErr w:type="spellStart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>id</w:t>
      </w:r>
      <w:proofErr w:type="spellEnd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 xml:space="preserve"> трёх последних по дате платежей</w:t>
      </w:r>
    </w:p>
    <w:p w14:paraId="1D135E5A" w14:textId="77777777" w:rsidR="00026800" w:rsidRDefault="00594460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468A29AA" wp14:editId="3D6D269D">
            <wp:extent cx="1924050" cy="14287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8A7CC" w14:textId="7F48E6DF" w:rsidR="006F0EBC" w:rsidRP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Рис.20. Запрос на выдачу </w:t>
      </w: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  <w:t>id</w:t>
      </w:r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трех последних платежей.</w:t>
      </w:r>
    </w:p>
    <w:p w14:paraId="0B176563" w14:textId="4DA90D36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>общая сумма всех проведённых платежей</w:t>
      </w:r>
    </w:p>
    <w:p w14:paraId="1B992D68" w14:textId="77777777" w:rsidR="00026800" w:rsidRDefault="00594460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1F6F364B" wp14:editId="0882AC3F">
            <wp:extent cx="3543300" cy="10096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B32E1" w14:textId="6828045F" w:rsidR="006F0EBC" w:rsidRP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Рис.21. Запрос на выдачу общей суммы платежей.</w:t>
      </w:r>
    </w:p>
    <w:p w14:paraId="5E6FA939" w14:textId="464E7433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>количество исходящих платежей по каждому счёту</w:t>
      </w:r>
    </w:p>
    <w:p w14:paraId="7CBBE39E" w14:textId="77777777" w:rsidR="00026800" w:rsidRDefault="00594460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1816ADED" wp14:editId="391B2A0D">
            <wp:extent cx="4867275" cy="18383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D143B" w14:textId="4E121EC2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Рис.22. Запрос на выдачу кол-ва исходных платежей.</w:t>
      </w:r>
    </w:p>
    <w:p w14:paraId="404E0403" w14:textId="77777777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7AE9B779" w14:textId="77777777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2BBC37A0" w14:textId="77777777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40780BBC" w14:textId="77777777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0256EBBD" w14:textId="77777777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64339D10" w14:textId="77777777" w:rsidR="006F0EBC" w:rsidRP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4F182486" w14:textId="6E8F24F9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lastRenderedPageBreak/>
        <w:t>количество входящих платежей по каждому счёту</w:t>
      </w:r>
    </w:p>
    <w:p w14:paraId="6C3E19E5" w14:textId="77777777" w:rsidR="00026800" w:rsidRDefault="00594460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6228FD1A" wp14:editId="5982BA1E">
            <wp:extent cx="4781550" cy="187642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8FA31" w14:textId="39A42F41" w:rsidR="006F0EBC" w:rsidRPr="006F0EBC" w:rsidRDefault="00692032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Рис.23. </w:t>
      </w:r>
      <w:r w:rsidR="006F0EBC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Запрос на выдачу кол-ва входящих платежей.</w:t>
      </w:r>
    </w:p>
    <w:p w14:paraId="257451A4" w14:textId="27A056CA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 xml:space="preserve">все платежи с указанием даты, суммы, </w:t>
      </w:r>
      <w:proofErr w:type="spellStart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>id</w:t>
      </w:r>
      <w:proofErr w:type="spellEnd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 xml:space="preserve"> счёта получателя, названия клиента-получателя, </w:t>
      </w:r>
      <w:proofErr w:type="spellStart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>id</w:t>
      </w:r>
      <w:proofErr w:type="spellEnd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 xml:space="preserve"> счёта плательщика, названия клиента-плательщика, упорядоченные по убыванию даты.</w:t>
      </w:r>
    </w:p>
    <w:p w14:paraId="7A6CC655" w14:textId="18BE7124" w:rsidR="00026800" w:rsidRDefault="00594460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072AEB6A" wp14:editId="1496052C">
            <wp:extent cx="5731200" cy="31115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B404E" w14:textId="52901C4D" w:rsidR="006F0EBC" w:rsidRPr="006F0EBC" w:rsidRDefault="00692032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Рис.24. </w:t>
      </w:r>
      <w:r w:rsidR="006F0EBC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Запрос на выдачу всех платежей с полной информацией.</w:t>
      </w:r>
    </w:p>
    <w:p w14:paraId="5D073EF4" w14:textId="7A06FE6A" w:rsidR="00F32EA1" w:rsidRDefault="00F32EA1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1F7E1D56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37ACECF3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3E3071AE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22E585EB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2DD178D5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438CA2B6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264D55BB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1F683FAC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52946BF7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20F405F5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141D6F1A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1498DFB1" w14:textId="77777777" w:rsidR="006F0EBC" w:rsidRP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795B184C" w14:textId="7227D1F0" w:rsidR="00F32EA1" w:rsidRPr="006F0EBC" w:rsidRDefault="00F32EA1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lastRenderedPageBreak/>
        <w:t xml:space="preserve">Полученная диаграмма из </w:t>
      </w:r>
      <w:proofErr w:type="spellStart"/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  <w:t>Dbeaver</w:t>
      </w:r>
      <w:proofErr w:type="spellEnd"/>
    </w:p>
    <w:p w14:paraId="35D2C724" w14:textId="7C7104EE" w:rsidR="00655EF7" w:rsidRDefault="00F32EA1" w:rsidP="00655EF7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088C71D9" wp14:editId="440E9804">
            <wp:extent cx="5730240" cy="2712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5D58" w14:textId="5C545F21" w:rsidR="006F0EBC" w:rsidRPr="00692032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Рис.</w:t>
      </w:r>
      <w:r w:rsidR="00692032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25. </w:t>
      </w:r>
      <w:r w:rsidR="00692032"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  <w:t>ER-</w:t>
      </w:r>
      <w:r w:rsidR="00692032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диаграмма.</w:t>
      </w:r>
    </w:p>
    <w:p w14:paraId="16D71ED1" w14:textId="7E18BC6D" w:rsidR="00655EF7" w:rsidRPr="00E311BE" w:rsidRDefault="00655EF7" w:rsidP="00655EF7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</w:pPr>
    </w:p>
    <w:p w14:paraId="16018D92" w14:textId="3E5B241B" w:rsidR="00655EF7" w:rsidRPr="00E311BE" w:rsidRDefault="00655EF7" w:rsidP="00655EF7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Для стиля кода выбрано руководство </w:t>
      </w:r>
      <w:hyperlink r:id="rId31" w:anchor="синтаксис-запросов" w:history="1">
        <w:r w:rsidRPr="00E311BE">
          <w:rPr>
            <w:rStyle w:val="a6"/>
            <w:rFonts w:ascii="Times New Roman" w:hAnsi="Times New Roman" w:cs="Times New Roman"/>
            <w:sz w:val="24"/>
            <w:szCs w:val="24"/>
            <w:highlight w:val="white"/>
            <w:lang w:val="ru-RU"/>
          </w:rPr>
          <w:t>https://www.sqlstyle.guide/ru/#синтаксис-запросов</w:t>
        </w:r>
      </w:hyperlink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.</w:t>
      </w:r>
    </w:p>
    <w:p w14:paraId="498507E2" w14:textId="02C0E109" w:rsidR="00131F25" w:rsidRPr="00E311BE" w:rsidRDefault="00131F25" w:rsidP="00655EF7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</w:pPr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Основные пункты стиля</w:t>
      </w:r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  <w:t>:</w:t>
      </w:r>
    </w:p>
    <w:p w14:paraId="1205F229" w14:textId="77777777" w:rsidR="00131F25" w:rsidRPr="00E311BE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Идентификаторы и имена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Осмысленные и в едином стиле.</w:t>
      </w:r>
    </w:p>
    <w:p w14:paraId="0927CFC9" w14:textId="77777777" w:rsidR="00131F25" w:rsidRPr="00E311BE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Пробелы и отступы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Логично расставленные для лучшей читаемости кода.</w:t>
      </w:r>
    </w:p>
    <w:p w14:paraId="575B1108" w14:textId="77777777" w:rsidR="00131F25" w:rsidRPr="00E311BE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Дата и время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Соответствующие стандарту </w:t>
      </w:r>
      <w:hyperlink r:id="rId32" w:tooltip="Wikipedia: ISO 8601" w:history="1">
        <w:r w:rsidRPr="00E311BE">
          <w:rPr>
            <w:rStyle w:val="a6"/>
            <w:rFonts w:ascii="Times New Roman" w:hAnsi="Times New Roman" w:cs="Times New Roman"/>
            <w:color w:val="333333"/>
            <w:sz w:val="24"/>
            <w:szCs w:val="24"/>
          </w:rPr>
          <w:t>ISO 8601</w:t>
        </w:r>
      </w:hyperlink>
      <w:r w:rsidRPr="00E311BE">
        <w:rPr>
          <w:rFonts w:ascii="Times New Roman" w:hAnsi="Times New Roman" w:cs="Times New Roman"/>
          <w:color w:val="333333"/>
          <w:sz w:val="24"/>
          <w:szCs w:val="24"/>
        </w:rPr>
        <w:t>: </w:t>
      </w:r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YYYY-MM-DDTHH:</w:t>
      </w:r>
      <w:proofErr w:type="gramStart"/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MM:SS.SSSSS</w:t>
      </w:r>
      <w:proofErr w:type="gramEnd"/>
      <w:r w:rsidRPr="00E311B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BA956E4" w14:textId="77777777" w:rsidR="00131F25" w:rsidRPr="00E311BE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Функции SQL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Стандартные вместо специфичных (определяемых поставщиком) с целью лучшей переносимости.</w:t>
      </w:r>
    </w:p>
    <w:p w14:paraId="0A7753C1" w14:textId="77777777" w:rsidR="00131F25" w:rsidRPr="00E311BE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Код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Лаконичный и без излишеств, как например: ненужные кавычки или скобки или неуместное использование оператора </w:t>
      </w:r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WHERE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1ED4CE4F" w14:textId="77777777" w:rsidR="00131F25" w:rsidRPr="00692032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Комментарии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Предпочтительно в </w:t>
      </w:r>
      <w:hyperlink r:id="rId33" w:anchor=".D0.9A.D0.BE.D0.BC.D0.BC.D0.B5.D0.BD.D1.82.D0.B0.D1.80.D0.B8.D0.B8" w:tooltip="Wikipedia: Комментарии в C" w:history="1">
        <w:r w:rsidRPr="00E311BE">
          <w:rPr>
            <w:rStyle w:val="a6"/>
            <w:rFonts w:ascii="Times New Roman" w:hAnsi="Times New Roman" w:cs="Times New Roman"/>
            <w:color w:val="333333"/>
            <w:sz w:val="24"/>
            <w:szCs w:val="24"/>
          </w:rPr>
          <w:t>стиле C</w:t>
        </w:r>
      </w:hyperlink>
      <w:r w:rsidRPr="00E311BE">
        <w:rPr>
          <w:rFonts w:ascii="Times New Roman" w:hAnsi="Times New Roman" w:cs="Times New Roman"/>
          <w:color w:val="333333"/>
          <w:sz w:val="24"/>
          <w:szCs w:val="24"/>
        </w:rPr>
        <w:t> — </w:t>
      </w:r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/*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 (начало) и </w:t>
      </w:r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*/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 (конец). Либо </w:t>
      </w:r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--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 перед комментарием, тогда окончанием будет новая строка.</w:t>
      </w:r>
    </w:p>
    <w:p w14:paraId="37EE3C5C" w14:textId="498E6C90" w:rsidR="00692032" w:rsidRPr="00782DF8" w:rsidRDefault="00692032" w:rsidP="00692032">
      <w:pPr>
        <w:spacing w:before="100" w:beforeAutospacing="1" w:after="100" w:afterAutospacing="1" w:line="240" w:lineRule="atLeast"/>
        <w:ind w:firstLine="567"/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</w:pPr>
      <w:r w:rsidRPr="00692032"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  <w:t xml:space="preserve">Согласно стилю кода, </w:t>
      </w:r>
      <w:r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  <w:t xml:space="preserve">был изменен скрипт </w:t>
      </w:r>
      <w:r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>fill</w:t>
      </w:r>
      <w:r w:rsidRPr="00692032"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  <w:t>_</w:t>
      </w:r>
      <w:proofErr w:type="spellStart"/>
      <w:r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>db</w:t>
      </w:r>
      <w:proofErr w:type="spellEnd"/>
      <w:r w:rsidRPr="00692032"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  <w:t>.</w:t>
      </w:r>
      <w:proofErr w:type="spellStart"/>
      <w:r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>sql</w:t>
      </w:r>
      <w:proofErr w:type="spellEnd"/>
      <w:r w:rsidRPr="00692032"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  <w:t>.</w:t>
      </w:r>
    </w:p>
    <w:p w14:paraId="0EE47B6B" w14:textId="1797FDCB" w:rsidR="00692032" w:rsidRDefault="00692032" w:rsidP="00692032">
      <w:pPr>
        <w:spacing w:line="240" w:lineRule="atLeast"/>
        <w:ind w:firstLine="567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92032">
        <w:rPr>
          <w:rFonts w:ascii="Times New Roman" w:hAnsi="Times New Roman" w:cs="Times New Roman"/>
          <w:noProof/>
          <w:color w:val="333333"/>
          <w:sz w:val="24"/>
          <w:szCs w:val="24"/>
          <w:lang w:val="en-US"/>
        </w:rPr>
        <w:drawing>
          <wp:inline distT="0" distB="0" distL="0" distR="0" wp14:anchorId="3CF008F9" wp14:editId="792E9BE5">
            <wp:extent cx="5657850" cy="2169396"/>
            <wp:effectExtent l="0" t="0" r="0" b="2540"/>
            <wp:docPr id="7975848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848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7934" cy="21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02B8" w14:textId="573784E5" w:rsidR="00692032" w:rsidRPr="00692032" w:rsidRDefault="00692032" w:rsidP="00692032">
      <w:pPr>
        <w:spacing w:line="240" w:lineRule="atLeast"/>
        <w:ind w:firstLine="567"/>
        <w:jc w:val="center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u-RU"/>
        </w:rPr>
        <w:t>Рис.30. Измененный скрипт под стиль кода.</w:t>
      </w:r>
    </w:p>
    <w:p w14:paraId="5AA184EB" w14:textId="77777777" w:rsidR="00692032" w:rsidRPr="00692032" w:rsidRDefault="00692032" w:rsidP="00692032">
      <w:pPr>
        <w:spacing w:before="100" w:beforeAutospacing="1" w:after="100" w:afterAutospacing="1" w:line="240" w:lineRule="atLeast"/>
        <w:ind w:firstLine="567"/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</w:pPr>
    </w:p>
    <w:p w14:paraId="2A2D6D83" w14:textId="0C2A9932" w:rsidR="00131F25" w:rsidRPr="00E311BE" w:rsidRDefault="00131F25" w:rsidP="00692032">
      <w:pPr>
        <w:pStyle w:val="a5"/>
        <w:spacing w:line="240" w:lineRule="atLeast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Вывод: </w:t>
      </w:r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ознакомился с СУБД </w:t>
      </w:r>
      <w:proofErr w:type="spellStart"/>
      <w:r w:rsidRPr="00E311BE">
        <w:rPr>
          <w:rFonts w:ascii="Times New Roman" w:eastAsia="Noto Serif CJK SC" w:hAnsi="Times New Roman" w:cs="Times New Roman"/>
          <w:sz w:val="24"/>
          <w:szCs w:val="24"/>
        </w:rPr>
        <w:t>PostgreSQL</w:t>
      </w:r>
      <w:proofErr w:type="spellEnd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. Установил необходимого ПО. Создал тестовую базу. Изучил основные </w:t>
      </w:r>
      <w:proofErr w:type="spellStart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>приципы</w:t>
      </w:r>
      <w:proofErr w:type="spellEnd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 работы с БД.</w:t>
      </w:r>
    </w:p>
    <w:p w14:paraId="3C85C3AD" w14:textId="77777777" w:rsidR="00131F25" w:rsidRPr="00E311BE" w:rsidRDefault="00131F25" w:rsidP="00692032">
      <w:pPr>
        <w:shd w:val="clear" w:color="auto" w:fill="FFFFFF"/>
        <w:spacing w:line="240" w:lineRule="atLeast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sectPr w:rsidR="00131F25" w:rsidRPr="00E311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3297"/>
    <w:multiLevelType w:val="multilevel"/>
    <w:tmpl w:val="5E02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1A35"/>
    <w:multiLevelType w:val="hybridMultilevel"/>
    <w:tmpl w:val="0C30F680"/>
    <w:lvl w:ilvl="0" w:tplc="0F9C4F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08461E"/>
    <w:multiLevelType w:val="hybridMultilevel"/>
    <w:tmpl w:val="63144FE6"/>
    <w:lvl w:ilvl="0" w:tplc="4EBAC8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40B1B01"/>
    <w:multiLevelType w:val="multilevel"/>
    <w:tmpl w:val="3A2E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55BC5"/>
    <w:multiLevelType w:val="multilevel"/>
    <w:tmpl w:val="B3B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95973"/>
    <w:multiLevelType w:val="hybridMultilevel"/>
    <w:tmpl w:val="51DE0B84"/>
    <w:lvl w:ilvl="0" w:tplc="611C0606"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800"/>
    <w:rsid w:val="00026800"/>
    <w:rsid w:val="00131F25"/>
    <w:rsid w:val="00392123"/>
    <w:rsid w:val="00594460"/>
    <w:rsid w:val="00655EF7"/>
    <w:rsid w:val="00692032"/>
    <w:rsid w:val="006F0EBC"/>
    <w:rsid w:val="00782DF8"/>
    <w:rsid w:val="008C4962"/>
    <w:rsid w:val="009469D3"/>
    <w:rsid w:val="0095297E"/>
    <w:rsid w:val="00E311BE"/>
    <w:rsid w:val="00F3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4B1D"/>
  <w15:docId w15:val="{57BAEFB1-7128-458C-A499-607A2058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529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5EF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55EF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55EF7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131F25"/>
    <w:rPr>
      <w:b/>
      <w:bCs/>
    </w:rPr>
  </w:style>
  <w:style w:type="character" w:styleId="HTML">
    <w:name w:val="HTML Code"/>
    <w:basedOn w:val="a0"/>
    <w:uiPriority w:val="99"/>
    <w:semiHidden/>
    <w:unhideWhenUsed/>
    <w:rsid w:val="00131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ru.wikipedia.org/wiki/ISO_860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sqlstyle.guide/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Иванов</cp:lastModifiedBy>
  <cp:revision>5</cp:revision>
  <dcterms:created xsi:type="dcterms:W3CDTF">2025-04-25T20:28:00Z</dcterms:created>
  <dcterms:modified xsi:type="dcterms:W3CDTF">2025-05-09T18:37:00Z</dcterms:modified>
</cp:coreProperties>
</file>