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6CC4E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BBBEBF"/>
          <w:sz w:val="21"/>
          <w:szCs w:val="24"/>
        </w:rPr>
      </w:pPr>
      <w:bookmarkStart w:id="0" w:name="_dx_frag_StartFragment"/>
      <w:bookmarkEnd w:id="0"/>
      <w:r>
        <w:rPr>
          <w:rFonts w:hint="default" w:ascii="Consolas" w:hAnsi="Consolas" w:eastAsia="Consolas" w:cs="Consolas"/>
          <w:b/>
          <w:color w:val="79C0FF"/>
          <w:sz w:val="21"/>
          <w:szCs w:val="24"/>
          <w:shd w:val="clear" w:color="auto" w:fill="121314"/>
        </w:rPr>
        <w:t># Основы Frontend</w:t>
      </w:r>
    </w:p>
    <w:p w14:paraId="6F609BCD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BBBEBF"/>
          <w:sz w:val="21"/>
          <w:szCs w:val="24"/>
        </w:rPr>
      </w:pPr>
      <w:r>
        <w:rPr>
          <w:rFonts w:hint="default" w:ascii="Consolas" w:hAnsi="Consolas" w:eastAsia="Consolas" w:cs="Consolas"/>
          <w:color w:val="BBBEBF"/>
          <w:sz w:val="21"/>
          <w:szCs w:val="24"/>
          <w:shd w:val="clear" w:color="auto" w:fill="121314"/>
        </w:rPr>
        <w:t>1 Семестр - Основы Frontend. HTML+CSS. итог = умеем верстать страницы по дизайн макетам Figma</w:t>
      </w:r>
    </w:p>
    <w:p w14:paraId="6A2AFF13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BBBEBF"/>
          <w:sz w:val="21"/>
          <w:szCs w:val="24"/>
        </w:rPr>
      </w:pPr>
    </w:p>
    <w:p w14:paraId="7C1E38B0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BBBEBF"/>
          <w:sz w:val="21"/>
          <w:szCs w:val="24"/>
        </w:rPr>
      </w:pPr>
      <w:r>
        <w:rPr>
          <w:rFonts w:hint="default" w:ascii="Consolas" w:hAnsi="Consolas" w:eastAsia="Consolas" w:cs="Consolas"/>
          <w:color w:val="BBBEBF"/>
          <w:sz w:val="21"/>
          <w:szCs w:val="24"/>
          <w:shd w:val="clear" w:color="auto" w:fill="121314"/>
        </w:rPr>
        <w:t>2 Семестр - основы Javascript. итог = умеем верстать страницы динамично + программы с функционалом</w:t>
      </w:r>
    </w:p>
    <w:p w14:paraId="642B24C3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BBBEBF"/>
          <w:sz w:val="21"/>
          <w:szCs w:val="24"/>
        </w:rPr>
      </w:pPr>
    </w:p>
    <w:p w14:paraId="0EABF46F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BBBEBF"/>
          <w:sz w:val="21"/>
          <w:szCs w:val="24"/>
        </w:rPr>
      </w:pPr>
      <w:r>
        <w:rPr>
          <w:rFonts w:hint="default" w:ascii="Consolas" w:hAnsi="Consolas" w:eastAsia="Consolas" w:cs="Consolas"/>
          <w:b/>
          <w:color w:val="79C0FF"/>
          <w:sz w:val="21"/>
          <w:szCs w:val="24"/>
          <w:shd w:val="clear" w:color="auto" w:fill="121314"/>
        </w:rPr>
        <w:t># Основы Backend</w:t>
      </w:r>
    </w:p>
    <w:p w14:paraId="73AE567E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BBBEBF"/>
          <w:sz w:val="21"/>
          <w:szCs w:val="24"/>
        </w:rPr>
      </w:pPr>
      <w:r>
        <w:rPr>
          <w:rFonts w:hint="default" w:ascii="Consolas" w:hAnsi="Consolas" w:eastAsia="Consolas" w:cs="Consolas"/>
          <w:color w:val="BBBEBF"/>
          <w:sz w:val="21"/>
          <w:szCs w:val="24"/>
          <w:shd w:val="clear" w:color="auto" w:fill="121314"/>
        </w:rPr>
        <w:t>3 семестр - основы баз данных. итог = умеем проектировать и создавать базу данных Postgresql в среде DBeaver (PGAdmin4).</w:t>
      </w:r>
    </w:p>
    <w:p w14:paraId="58CDE24E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BBBEBF"/>
          <w:sz w:val="21"/>
          <w:szCs w:val="24"/>
        </w:rPr>
      </w:pPr>
    </w:p>
    <w:p w14:paraId="29BFE533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BBBEBF"/>
          <w:sz w:val="21"/>
          <w:szCs w:val="24"/>
        </w:rPr>
      </w:pPr>
      <w:r>
        <w:rPr>
          <w:rFonts w:hint="default" w:ascii="Consolas" w:hAnsi="Consolas" w:eastAsia="Consolas" w:cs="Consolas"/>
          <w:color w:val="BBBEBF"/>
          <w:sz w:val="21"/>
          <w:szCs w:val="24"/>
          <w:shd w:val="clear" w:color="auto" w:fill="121314"/>
        </w:rPr>
        <w:t>3-4 семестр - основы Node.JS (expressJS/nestJS library's) + Postman</w:t>
      </w:r>
    </w:p>
    <w:p w14:paraId="1BD17F96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BBBEBF"/>
          <w:sz w:val="21"/>
          <w:szCs w:val="24"/>
        </w:rPr>
      </w:pPr>
      <w:r>
        <w:rPr>
          <w:rFonts w:hint="default" w:ascii="Consolas" w:hAnsi="Consolas" w:eastAsia="Consolas" w:cs="Consolas"/>
          <w:b/>
          <w:color w:val="79C0FF"/>
          <w:sz w:val="21"/>
          <w:szCs w:val="24"/>
          <w:shd w:val="clear" w:color="auto" w:fill="121314"/>
        </w:rPr>
        <w:t># Fullstack</w:t>
      </w:r>
    </w:p>
    <w:p w14:paraId="36375DF6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BBBEBF"/>
          <w:sz w:val="21"/>
          <w:szCs w:val="24"/>
        </w:rPr>
      </w:pPr>
      <w:r>
        <w:rPr>
          <w:rFonts w:hint="default" w:ascii="Consolas" w:hAnsi="Consolas" w:eastAsia="Consolas" w:cs="Consolas"/>
          <w:color w:val="BBBEBF"/>
          <w:sz w:val="21"/>
          <w:szCs w:val="24"/>
          <w:shd w:val="clear" w:color="auto" w:fill="121314"/>
        </w:rPr>
        <w:t>4-5 семестр - основы React итог = Fullstack Интернет-магазин на стеке (PERN)</w:t>
      </w:r>
    </w:p>
    <w:p w14:paraId="46BA65AC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BBBEBF"/>
          <w:sz w:val="21"/>
          <w:szCs w:val="24"/>
        </w:rPr>
      </w:pPr>
      <w:r>
        <w:rPr>
          <w:rFonts w:hint="default" w:ascii="Consolas" w:hAnsi="Consolas" w:eastAsia="Consolas" w:cs="Consolas"/>
          <w:b/>
          <w:color w:val="79C0FF"/>
          <w:sz w:val="21"/>
          <w:szCs w:val="24"/>
          <w:shd w:val="clear" w:color="auto" w:fill="121314"/>
        </w:rPr>
        <w:t># Последний год/семестр</w:t>
      </w:r>
    </w:p>
    <w:p w14:paraId="78A353A1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BBBEBF"/>
          <w:sz w:val="21"/>
          <w:szCs w:val="24"/>
        </w:rPr>
      </w:pPr>
      <w:r>
        <w:rPr>
          <w:rFonts w:hint="default" w:ascii="Consolas" w:hAnsi="Consolas" w:eastAsia="Consolas" w:cs="Consolas"/>
          <w:color w:val="BBBEBF"/>
          <w:sz w:val="21"/>
          <w:szCs w:val="24"/>
          <w:shd w:val="clear" w:color="auto" w:fill="121314"/>
        </w:rPr>
        <w:t>Подготовка к Демонстрационному экзамену. C# (Visual Studio, WPF(.netFrameWork)), SQL server.</w:t>
      </w:r>
    </w:p>
    <w:p w14:paraId="648E74ED">
      <w:pPr>
        <w:widowControl/>
        <w:spacing w:beforeLines="0" w:afterLines="0"/>
        <w:rPr>
          <w:rFonts w:hint="default"/>
          <w:sz w:val="22"/>
          <w:szCs w:val="24"/>
        </w:rPr>
      </w:pPr>
      <w:bookmarkStart w:id="1" w:name="_dx_frag_EndFragment"/>
      <w:bookmarkEnd w:id="1"/>
    </w:p>
    <w:p w14:paraId="2DD589FC">
      <w:pPr>
        <w:widowControl/>
        <w:spacing w:beforeLines="0" w:afterLines="0"/>
        <w:rPr>
          <w:rFonts w:hint="default"/>
          <w:sz w:val="22"/>
          <w:szCs w:val="24"/>
          <w:lang w:val="en-US" w:eastAsia="en-US" w:bidi="en-US"/>
        </w:rPr>
      </w:pPr>
      <w:r>
        <w:rPr>
          <w:rFonts w:hint="default"/>
          <w:color w:val="auto"/>
          <w:sz w:val="22"/>
          <w:szCs w:val="24"/>
          <w:lang w:val="en-US" w:eastAsia="en-US" w:bidi="en-US"/>
        </w:rPr>
        <w:t xml:space="preserve">Web - </w:t>
      </w:r>
      <w:r>
        <w:rPr>
          <w:rFonts w:hint="default"/>
          <w:color w:val="auto"/>
          <w:sz w:val="22"/>
          <w:szCs w:val="24"/>
          <w:lang w:val="ru-RU" w:eastAsia="ru-RU" w:bidi="ru-RU"/>
        </w:rPr>
        <w:t xml:space="preserve">разработка. движок использования кода - браузеры </w:t>
      </w:r>
      <w:r>
        <w:rPr>
          <w:rFonts w:hint="default"/>
          <w:color w:val="auto"/>
          <w:sz w:val="22"/>
          <w:szCs w:val="24"/>
          <w:lang w:val="en-US" w:eastAsia="en-US" w:bidi="en-US"/>
        </w:rPr>
        <w:t xml:space="preserve">(Chrome, firefox, </w:t>
      </w:r>
      <w:r>
        <w:rPr>
          <w:rFonts w:hint="default"/>
          <w:color w:val="auto"/>
          <w:sz w:val="22"/>
          <w:szCs w:val="24"/>
          <w:lang w:val="ru-RU" w:eastAsia="ru-RU" w:bidi="ru-RU"/>
        </w:rPr>
        <w:t>яндекс браузер</w:t>
      </w:r>
      <w:r>
        <w:rPr>
          <w:rFonts w:hint="default"/>
          <w:color w:val="auto"/>
          <w:sz w:val="22"/>
          <w:szCs w:val="24"/>
          <w:lang w:val="en-US" w:eastAsia="en-US" w:bidi="en-US"/>
        </w:rPr>
        <w:t>, edge)</w:t>
      </w:r>
    </w:p>
    <w:p w14:paraId="05C53D70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  <w:r>
        <w:rPr>
          <w:rFonts w:hint="default"/>
          <w:color w:val="auto"/>
          <w:sz w:val="22"/>
          <w:szCs w:val="24"/>
          <w:lang w:val="ru-RU" w:eastAsia="ru-RU" w:bidi="ru-RU"/>
        </w:rPr>
        <w:t>Основная часть фронтэнда - интерфейс, интерфейс - контент, который видит пользователь. контент - текст, символы, изображения и т.д.</w:t>
      </w:r>
    </w:p>
    <w:p w14:paraId="327C9201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</w:p>
    <w:p w14:paraId="4F38C8B9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  <w:r>
        <w:rPr>
          <w:rFonts w:hint="default"/>
          <w:color w:val="auto"/>
          <w:sz w:val="22"/>
          <w:szCs w:val="24"/>
          <w:lang w:val="ru-RU" w:eastAsia="ru-RU" w:bidi="ru-RU"/>
        </w:rPr>
        <w:t>За каркас сртаницы сайта отвечает</w:t>
      </w:r>
      <w:r>
        <w:rPr>
          <w:rFonts w:hint="default"/>
          <w:color w:val="auto"/>
          <w:sz w:val="22"/>
          <w:szCs w:val="24"/>
          <w:lang w:val="en-US" w:eastAsia="en-US" w:bidi="en-US"/>
        </w:rPr>
        <w:t xml:space="preserve"> html </w:t>
      </w:r>
      <w:r>
        <w:rPr>
          <w:rFonts w:hint="default"/>
          <w:color w:val="auto"/>
          <w:sz w:val="22"/>
          <w:szCs w:val="24"/>
          <w:lang w:val="ru-RU" w:eastAsia="ru-RU" w:bidi="ru-RU"/>
        </w:rPr>
        <w:t xml:space="preserve">-  язык гипертекстовой разметки. файлы </w:t>
      </w:r>
      <w:r>
        <w:rPr>
          <w:rFonts w:hint="default"/>
          <w:color w:val="auto"/>
          <w:sz w:val="22"/>
          <w:szCs w:val="24"/>
          <w:lang w:val="en-US" w:eastAsia="en-US" w:bidi="en-US"/>
        </w:rPr>
        <w:t xml:space="preserve">html </w:t>
      </w:r>
      <w:r>
        <w:rPr>
          <w:rFonts w:hint="default"/>
          <w:color w:val="auto"/>
          <w:sz w:val="22"/>
          <w:szCs w:val="24"/>
          <w:lang w:val="ru-RU" w:eastAsia="ru-RU" w:bidi="ru-RU"/>
        </w:rPr>
        <w:t xml:space="preserve">имеют на конце расширение </w:t>
      </w:r>
      <w:r>
        <w:rPr>
          <w:rFonts w:hint="default"/>
          <w:color w:val="auto"/>
          <w:sz w:val="22"/>
          <w:szCs w:val="24"/>
          <w:lang w:val="en-US" w:eastAsia="en-US" w:bidi="en-US"/>
        </w:rPr>
        <w:t>.html</w:t>
      </w:r>
    </w:p>
    <w:p w14:paraId="2AF56CB7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</w:p>
    <w:p w14:paraId="4CBEAC6E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  <w:r>
        <w:rPr>
          <w:rFonts w:hint="default"/>
          <w:color w:val="auto"/>
          <w:sz w:val="22"/>
          <w:szCs w:val="24"/>
          <w:lang w:val="ru-RU" w:eastAsia="ru-RU" w:bidi="ru-RU"/>
        </w:rPr>
        <w:t xml:space="preserve">Каркас страницы составляют блочные, строчные элементы (теги). </w:t>
      </w:r>
    </w:p>
    <w:p w14:paraId="531F09FE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</w:p>
    <w:p w14:paraId="62FD665E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  <w:r>
        <w:rPr>
          <w:rFonts w:hint="default"/>
          <w:color w:val="auto"/>
          <w:sz w:val="22"/>
          <w:szCs w:val="24"/>
          <w:lang w:val="ru-RU" w:eastAsia="ru-RU" w:bidi="ru-RU"/>
        </w:rPr>
        <w:t>наша разработка - тонкий клиент</w:t>
      </w:r>
    </w:p>
    <w:p w14:paraId="4491A488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</w:p>
    <w:p w14:paraId="17F0ED35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  <w:r>
        <w:rPr>
          <w:rFonts w:hint="default"/>
          <w:color w:val="auto"/>
          <w:sz w:val="22"/>
          <w:szCs w:val="24"/>
          <w:lang w:val="ru-RU" w:eastAsia="ru-RU" w:bidi="ru-RU"/>
        </w:rPr>
        <w:t>тонкий клиент - приложение или веб сервис основанные на веб технологиях (хостинг сайты, интернет магазины и т.д.) дискорд (веб). они не занимают место на накопителях и работают в основном на оперативке.</w:t>
      </w:r>
    </w:p>
    <w:p w14:paraId="56BB3A5A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</w:p>
    <w:p w14:paraId="309E9450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  <w:r>
        <w:rPr>
          <w:rFonts w:hint="default"/>
          <w:color w:val="auto"/>
          <w:sz w:val="22"/>
          <w:szCs w:val="24"/>
          <w:lang w:val="ru-RU" w:eastAsia="ru-RU" w:bidi="ru-RU"/>
        </w:rPr>
        <w:t>толстый клиент- отдельное скомпилированное приложение (игра, любое десктоп/мобильно приложение установленное в оболочку системы)</w:t>
      </w:r>
    </w:p>
    <w:p w14:paraId="73B0E328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</w:p>
    <w:p w14:paraId="6634D87C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  <w:r>
        <w:rPr>
          <w:rFonts w:hint="default"/>
          <w:color w:val="auto"/>
          <w:sz w:val="22"/>
          <w:szCs w:val="24"/>
          <w:lang w:val="ru-RU" w:eastAsia="ru-RU" w:bidi="ru-RU"/>
        </w:rPr>
        <w:t>Дополнительно к каркасу дополняются каскадные таблицы стилей (</w:t>
      </w:r>
      <w:r>
        <w:rPr>
          <w:rFonts w:hint="default"/>
          <w:color w:val="auto"/>
          <w:sz w:val="22"/>
          <w:szCs w:val="24"/>
          <w:lang w:val="en-US" w:eastAsia="en-US" w:bidi="en-US"/>
        </w:rPr>
        <w:t>.css</w:t>
      </w:r>
      <w:r>
        <w:rPr>
          <w:rFonts w:hint="default"/>
          <w:color w:val="auto"/>
          <w:sz w:val="22"/>
          <w:szCs w:val="24"/>
          <w:lang w:val="ru-RU" w:eastAsia="ru-RU" w:bidi="ru-RU"/>
        </w:rPr>
        <w:t>), придающие свойство контенту (цвет, размеры, позиционирование и т.д.)</w:t>
      </w:r>
    </w:p>
    <w:p w14:paraId="1E0E9A09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</w:p>
    <w:p w14:paraId="4D7960AB">
      <w:pPr>
        <w:widowControl/>
        <w:spacing w:beforeLines="0" w:afterLines="0"/>
        <w:rPr>
          <w:rFonts w:hint="default"/>
          <w:sz w:val="22"/>
          <w:szCs w:val="24"/>
          <w:lang w:val="en-US" w:eastAsia="en-US" w:bidi="en-US"/>
        </w:rPr>
      </w:pPr>
      <w:r>
        <w:rPr>
          <w:rFonts w:hint="default"/>
          <w:color w:val="auto"/>
          <w:sz w:val="22"/>
          <w:szCs w:val="24"/>
          <w:lang w:val="ru-RU" w:eastAsia="ru-RU" w:bidi="ru-RU"/>
        </w:rPr>
        <w:t xml:space="preserve">теги могут быть парными </w:t>
      </w:r>
      <w:r>
        <w:rPr>
          <w:rFonts w:hint="default"/>
          <w:color w:val="auto"/>
          <w:sz w:val="22"/>
          <w:szCs w:val="24"/>
          <w:lang w:val="en-US" w:eastAsia="en-US" w:bidi="en-US"/>
        </w:rPr>
        <w:t>&lt;html&gt; &lt;</w:t>
      </w:r>
      <w:r>
        <w:rPr>
          <w:rFonts w:hint="default"/>
          <w:color w:val="auto"/>
          <w:sz w:val="22"/>
          <w:szCs w:val="24"/>
        </w:rPr>
        <w:t>/html</w:t>
      </w:r>
      <w:r>
        <w:rPr>
          <w:rFonts w:hint="default"/>
          <w:color w:val="auto"/>
          <w:sz w:val="22"/>
          <w:szCs w:val="24"/>
          <w:lang w:val="en-US" w:eastAsia="en-US" w:bidi="en-US"/>
        </w:rPr>
        <w:t>&gt;</w:t>
      </w:r>
    </w:p>
    <w:p w14:paraId="6B1CC312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  <w:r>
        <w:rPr>
          <w:rFonts w:hint="default"/>
          <w:color w:val="auto"/>
          <w:sz w:val="22"/>
          <w:szCs w:val="24"/>
          <w:lang w:val="ru-RU" w:eastAsia="ru-RU" w:bidi="ru-RU"/>
        </w:rPr>
        <w:t xml:space="preserve">в теге </w:t>
      </w:r>
      <w:r>
        <w:rPr>
          <w:rFonts w:hint="default"/>
          <w:color w:val="auto"/>
          <w:sz w:val="22"/>
          <w:szCs w:val="24"/>
          <w:lang w:val="en-US" w:eastAsia="en-US" w:bidi="en-US"/>
        </w:rPr>
        <w:t xml:space="preserve">&lt;head&gt; </w:t>
      </w:r>
      <w:r>
        <w:rPr>
          <w:rFonts w:hint="default"/>
          <w:color w:val="auto"/>
          <w:sz w:val="22"/>
          <w:szCs w:val="24"/>
          <w:lang w:val="ru-RU" w:eastAsia="ru-RU" w:bidi="ru-RU"/>
        </w:rPr>
        <w:t>используются метатеги, кодировки, заголовок, подключение к сторонним файлам (</w:t>
      </w:r>
      <w:r>
        <w:rPr>
          <w:rFonts w:hint="default"/>
          <w:color w:val="auto"/>
          <w:sz w:val="22"/>
          <w:szCs w:val="24"/>
          <w:lang w:val="en-US" w:eastAsia="en-US" w:bidi="en-US"/>
        </w:rPr>
        <w:t>.css</w:t>
      </w:r>
      <w:r>
        <w:rPr>
          <w:rFonts w:hint="default"/>
          <w:color w:val="auto"/>
          <w:sz w:val="22"/>
          <w:szCs w:val="24"/>
          <w:lang w:val="ru-RU" w:eastAsia="ru-RU" w:bidi="ru-RU"/>
        </w:rPr>
        <w:t>)</w:t>
      </w:r>
    </w:p>
    <w:p w14:paraId="7374722A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</w:p>
    <w:p w14:paraId="2CFB6A91">
      <w:pPr>
        <w:widowControl/>
        <w:spacing w:beforeLines="0" w:afterLines="0"/>
        <w:rPr>
          <w:rFonts w:hint="default" w:ascii="Trebuchet MS" w:hAnsi="Trebuchet MS" w:eastAsia="Trebuchet MS" w:cs="Trebuchet MS"/>
          <w:color w:val="303030"/>
          <w:sz w:val="22"/>
          <w:szCs w:val="24"/>
        </w:rPr>
      </w:pPr>
      <w:r>
        <w:rPr>
          <w:rFonts w:hint="default"/>
          <w:color w:val="auto"/>
          <w:sz w:val="22"/>
          <w:szCs w:val="24"/>
          <w:lang w:val="en-US" w:eastAsia="en-US" w:bidi="en-US"/>
        </w:rPr>
        <w:t xml:space="preserve">&lt;body&gt; </w:t>
      </w:r>
      <w:r>
        <w:rPr>
          <w:rFonts w:hint="default"/>
          <w:color w:val="auto"/>
          <w:sz w:val="22"/>
          <w:szCs w:val="24"/>
          <w:lang w:val="ru-RU" w:eastAsia="ru-RU" w:bidi="ru-RU"/>
        </w:rPr>
        <w:t>видимое содержимое страницы (парный)</w:t>
      </w:r>
      <w:r>
        <w:rPr>
          <w:rFonts w:hint="default"/>
          <w:color w:val="auto"/>
          <w:sz w:val="22"/>
          <w:szCs w:val="24"/>
          <w:lang w:val="en-US" w:eastAsia="en-US" w:bidi="en-US"/>
        </w:rPr>
        <w:t xml:space="preserve"> </w:t>
      </w:r>
      <w:r>
        <w:rPr>
          <w:rFonts w:hint="default" w:ascii="Trebuchet MS" w:hAnsi="Trebuchet MS" w:eastAsia="Trebuchet MS" w:cs="Trebuchet MS"/>
          <w:color w:val="303030"/>
          <w:sz w:val="22"/>
          <w:szCs w:val="24"/>
          <w:shd w:val="clear" w:color="auto" w:fill="FFFFFF"/>
        </w:rPr>
        <w:t>Представляет тело документа (содержимое, не относящееся к метаданным документа).</w:t>
      </w:r>
    </w:p>
    <w:p w14:paraId="5D95DEB7">
      <w:pPr>
        <w:widowControl/>
        <w:spacing w:beforeLines="0" w:afterLines="0"/>
        <w:rPr>
          <w:rFonts w:hint="default" w:ascii="Trebuchet MS" w:hAnsi="Trebuchet MS" w:eastAsia="Trebuchet MS" w:cs="Trebuchet MS"/>
          <w:color w:val="303030"/>
          <w:sz w:val="22"/>
          <w:szCs w:val="24"/>
        </w:rPr>
      </w:pPr>
    </w:p>
    <w:p w14:paraId="17D40FBB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  <w:r>
        <w:rPr>
          <w:rFonts w:hint="default" w:ascii="Trebuchet MS" w:hAnsi="Trebuchet MS" w:eastAsia="Trebuchet MS" w:cs="Trebuchet MS"/>
          <w:color w:val="303030"/>
          <w:sz w:val="22"/>
          <w:szCs w:val="24"/>
          <w:shd w:val="clear" w:color="auto" w:fill="FFFFFF"/>
          <w:lang w:val="ru-RU" w:eastAsia="ru-RU" w:bidi="ru-RU"/>
        </w:rPr>
        <w:t xml:space="preserve">Важные семантические парные теги - </w:t>
      </w:r>
      <w:r>
        <w:rPr>
          <w:rFonts w:hint="default"/>
          <w:color w:val="auto"/>
          <w:sz w:val="22"/>
          <w:szCs w:val="24"/>
          <w:lang w:val="en-US" w:eastAsia="en-US" w:bidi="en-US"/>
        </w:rPr>
        <w:t>&lt;html&gt; &lt;</w:t>
      </w:r>
      <w:r>
        <w:rPr>
          <w:rFonts w:hint="default"/>
          <w:color w:val="auto"/>
          <w:sz w:val="22"/>
          <w:szCs w:val="24"/>
        </w:rPr>
        <w:t>/html</w:t>
      </w:r>
      <w:r>
        <w:rPr>
          <w:rFonts w:hint="default"/>
          <w:color w:val="auto"/>
          <w:sz w:val="22"/>
          <w:szCs w:val="24"/>
          <w:lang w:val="en-US" w:eastAsia="en-US" w:bidi="en-US"/>
        </w:rPr>
        <w:t>&gt;</w:t>
      </w:r>
      <w:r>
        <w:rPr>
          <w:rFonts w:hint="default"/>
          <w:color w:val="auto"/>
          <w:sz w:val="22"/>
          <w:szCs w:val="24"/>
          <w:lang w:val="ru-RU" w:eastAsia="ru-RU" w:bidi="ru-RU"/>
        </w:rPr>
        <w:t xml:space="preserve"> </w:t>
      </w:r>
      <w:r>
        <w:rPr>
          <w:rFonts w:hint="default"/>
          <w:color w:val="auto"/>
          <w:sz w:val="22"/>
          <w:szCs w:val="24"/>
          <w:lang w:val="en-US" w:eastAsia="en-US" w:bidi="en-US"/>
        </w:rPr>
        <w:t>&lt;head&gt;&lt;/head&gt;</w:t>
      </w:r>
      <w:r>
        <w:rPr>
          <w:rFonts w:hint="default"/>
          <w:color w:val="auto"/>
          <w:sz w:val="22"/>
          <w:szCs w:val="24"/>
          <w:lang w:val="ru-RU" w:eastAsia="ru-RU" w:bidi="ru-RU"/>
        </w:rPr>
        <w:t xml:space="preserve"> </w:t>
      </w:r>
      <w:r>
        <w:rPr>
          <w:rFonts w:hint="default"/>
          <w:color w:val="auto"/>
          <w:sz w:val="22"/>
          <w:szCs w:val="24"/>
          <w:lang w:val="en-US" w:eastAsia="en-US" w:bidi="en-US"/>
        </w:rPr>
        <w:t>&lt;body&gt;&lt;</w:t>
      </w:r>
      <w:r>
        <w:rPr>
          <w:rFonts w:hint="default"/>
          <w:color w:val="auto"/>
          <w:sz w:val="22"/>
          <w:szCs w:val="24"/>
          <w:lang w:val="ru-RU" w:eastAsia="ru-RU" w:bidi="ru-RU"/>
        </w:rPr>
        <w:t>/</w:t>
      </w:r>
      <w:r>
        <w:rPr>
          <w:rFonts w:hint="default"/>
          <w:color w:val="auto"/>
          <w:sz w:val="22"/>
          <w:szCs w:val="24"/>
          <w:lang w:val="en-US" w:eastAsia="en-US" w:bidi="en-US"/>
        </w:rPr>
        <w:t>body&gt;</w:t>
      </w:r>
      <w:r>
        <w:rPr>
          <w:rFonts w:hint="default"/>
          <w:color w:val="auto"/>
          <w:sz w:val="22"/>
          <w:szCs w:val="24"/>
          <w:lang w:val="ru-RU" w:eastAsia="ru-RU" w:bidi="ru-RU"/>
        </w:rPr>
        <w:t xml:space="preserve"> семантика - это логика </w:t>
      </w:r>
      <w:r>
        <w:rPr>
          <w:rFonts w:hint="default"/>
          <w:color w:val="auto"/>
          <w:sz w:val="22"/>
          <w:szCs w:val="24"/>
          <w:lang w:val="en-US" w:eastAsia="en-US" w:bidi="en-US"/>
        </w:rPr>
        <w:t xml:space="preserve">| </w:t>
      </w:r>
      <w:r>
        <w:rPr>
          <w:rFonts w:hint="default"/>
          <w:color w:val="auto"/>
          <w:sz w:val="22"/>
          <w:szCs w:val="24"/>
          <w:lang w:val="ru-RU" w:eastAsia="ru-RU" w:bidi="ru-RU"/>
        </w:rPr>
        <w:t xml:space="preserve">Элемент = тэг = блок </w:t>
      </w:r>
    </w:p>
    <w:p w14:paraId="5C046A04">
      <w:pPr>
        <w:widowControl/>
        <w:spacing w:beforeLines="0" w:afterLines="0"/>
        <w:rPr>
          <w:rFonts w:hint="default"/>
          <w:sz w:val="22"/>
          <w:szCs w:val="24"/>
          <w:lang w:val="ru-RU" w:eastAsia="ru-RU" w:bidi="ru-RU"/>
        </w:rPr>
      </w:pPr>
      <w:r>
        <w:rPr>
          <w:rFonts w:hint="default"/>
          <w:color w:val="auto"/>
          <w:sz w:val="22"/>
          <w:szCs w:val="24"/>
          <w:lang w:val="en-US" w:eastAsia="en-US" w:bidi="en-US"/>
        </w:rPr>
        <w:t xml:space="preserve">header - </w:t>
      </w:r>
      <w:r>
        <w:rPr>
          <w:rFonts w:hint="default"/>
          <w:color w:val="auto"/>
          <w:sz w:val="22"/>
          <w:szCs w:val="24"/>
          <w:lang w:val="ru-RU" w:eastAsia="ru-RU" w:bidi="ru-RU"/>
        </w:rPr>
        <w:t>блок (шапка сайта)</w:t>
      </w:r>
      <w:r>
        <w:rPr>
          <w:rFonts w:hint="default"/>
          <w:color w:val="auto"/>
          <w:sz w:val="22"/>
          <w:szCs w:val="24"/>
          <w:lang w:val="en-US" w:eastAsia="en-US" w:bidi="en-US"/>
        </w:rPr>
        <w:t xml:space="preserve"> </w:t>
      </w:r>
      <w:r>
        <w:rPr>
          <w:rFonts w:hint="default" w:ascii="Trebuchet MS" w:hAnsi="Trebuchet MS" w:eastAsia="Trebuchet MS" w:cs="Trebuchet MS"/>
          <w:color w:val="303030"/>
          <w:sz w:val="22"/>
          <w:szCs w:val="24"/>
          <w:shd w:val="clear" w:color="auto" w:fill="FFFFFF"/>
        </w:rPr>
        <w:t>Секция для вводной информации сайта или группы навигационных ссылок. Может содержать один или несколько заголовков, логотип, информацию об авторе.</w:t>
      </w:r>
    </w:p>
    <w:p w14:paraId="3A6B9CF6">
      <w:pPr>
        <w:widowControl/>
        <w:spacing w:beforeLines="0" w:afterLines="0"/>
        <w:rPr>
          <w:rFonts w:hint="default" w:ascii="Consolas" w:hAnsi="Consolas" w:eastAsia="Consolas" w:cs="Consolas"/>
          <w:color w:val="6EE764"/>
          <w:sz w:val="21"/>
          <w:szCs w:val="24"/>
          <w:shd w:val="clear" w:color="auto" w:fill="121314"/>
          <w:lang w:val="ru-RU"/>
        </w:rPr>
      </w:pP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</w:rPr>
        <w:t>&lt;</w:t>
      </w:r>
      <w:r>
        <w:rPr>
          <w:rFonts w:hint="default" w:ascii="Consolas" w:hAnsi="Consolas" w:eastAsia="Consolas" w:cs="Consolas"/>
          <w:color w:val="7EE787"/>
          <w:sz w:val="21"/>
          <w:szCs w:val="24"/>
          <w:shd w:val="clear" w:color="auto" w:fill="121314"/>
        </w:rPr>
        <w:t>header</w:t>
      </w: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</w:rPr>
        <w:t>&gt;</w:t>
      </w: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  <w:lang w:val="en-US" w:eastAsia="en-US" w:bidi="en-US"/>
        </w:rPr>
        <w:t xml:space="preserve"> </w:t>
      </w: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</w:rPr>
        <w:t>&lt;/</w:t>
      </w:r>
      <w:r>
        <w:rPr>
          <w:rFonts w:hint="default" w:ascii="Consolas" w:hAnsi="Consolas" w:eastAsia="Consolas" w:cs="Consolas"/>
          <w:color w:val="7EE787"/>
          <w:sz w:val="21"/>
          <w:szCs w:val="24"/>
          <w:shd w:val="clear" w:color="auto" w:fill="121314"/>
        </w:rPr>
        <w:t>header</w:t>
      </w: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</w:rPr>
        <w:t>&gt;</w:t>
      </w: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  <w:lang w:val="en-US"/>
        </w:rPr>
        <w:t xml:space="preserve"> </w:t>
      </w:r>
      <w:r>
        <w:rPr>
          <w:rFonts w:hint="default" w:ascii="Consolas" w:hAnsi="Consolas" w:eastAsia="Consolas" w:cs="Consolas"/>
          <w:color w:val="6EE764"/>
          <w:sz w:val="21"/>
          <w:szCs w:val="24"/>
          <w:shd w:val="clear" w:color="auto" w:fill="121314"/>
          <w:lang w:val="en-US"/>
        </w:rPr>
        <w:t xml:space="preserve">- </w:t>
      </w:r>
      <w:r>
        <w:rPr>
          <w:rFonts w:hint="default" w:ascii="Consolas" w:hAnsi="Consolas" w:eastAsia="Consolas" w:cs="Consolas"/>
          <w:color w:val="6EE764"/>
          <w:sz w:val="21"/>
          <w:szCs w:val="24"/>
          <w:shd w:val="clear" w:color="auto" w:fill="121314"/>
          <w:lang w:val="ru-RU"/>
        </w:rPr>
        <w:t>родитель</w:t>
      </w:r>
    </w:p>
    <w:p w14:paraId="6B01A9D1">
      <w:pPr>
        <w:widowControl/>
        <w:spacing w:beforeLines="0" w:afterLines="0"/>
        <w:rPr>
          <w:rFonts w:hint="default" w:ascii="Consolas" w:hAnsi="Consolas" w:eastAsia="Consolas" w:cs="Consolas"/>
          <w:color w:val="6EE764"/>
          <w:sz w:val="21"/>
          <w:szCs w:val="24"/>
          <w:shd w:val="clear" w:color="auto" w:fill="121314"/>
          <w:lang w:val="ru-RU"/>
        </w:rPr>
      </w:pPr>
      <w:r>
        <w:rPr>
          <w:rFonts w:hint="default" w:ascii="Consolas" w:hAnsi="Consolas" w:eastAsia="Consolas" w:cs="Consolas"/>
          <w:color w:val="6EE764"/>
          <w:sz w:val="21"/>
          <w:szCs w:val="24"/>
          <w:shd w:val="clear" w:color="auto" w:fill="121314"/>
          <w:lang w:val="en-US"/>
        </w:rPr>
        <w:t xml:space="preserve">&lt;nav&gt; - </w:t>
      </w:r>
      <w:r>
        <w:rPr>
          <w:rFonts w:hint="default" w:ascii="Consolas" w:hAnsi="Consolas" w:eastAsia="Consolas" w:cs="Consolas"/>
          <w:color w:val="6EE764"/>
          <w:sz w:val="21"/>
          <w:szCs w:val="24"/>
          <w:shd w:val="clear" w:color="auto" w:fill="121314"/>
          <w:lang w:val="ru-RU"/>
        </w:rPr>
        <w:t>дочерний 1</w:t>
      </w:r>
    </w:p>
    <w:p w14:paraId="20581F3D">
      <w:pPr>
        <w:widowControl/>
        <w:spacing w:beforeLines="0" w:afterLines="0"/>
        <w:rPr>
          <w:rFonts w:hint="default" w:ascii="Consolas" w:hAnsi="Consolas" w:eastAsia="Consolas" w:cs="Consolas"/>
          <w:color w:val="6EE764"/>
          <w:sz w:val="21"/>
          <w:szCs w:val="24"/>
          <w:shd w:val="clear" w:color="auto" w:fill="121314"/>
          <w:lang w:val="en-US"/>
        </w:rPr>
      </w:pPr>
    </w:p>
    <w:p w14:paraId="11F77290">
      <w:pPr>
        <w:widowControl/>
        <w:spacing w:beforeLines="0" w:afterLines="0"/>
        <w:rPr>
          <w:rFonts w:hint="default" w:ascii="Consolas" w:hAnsi="Consolas" w:eastAsia="Consolas" w:cs="Consolas"/>
          <w:color w:val="808080"/>
          <w:sz w:val="21"/>
          <w:szCs w:val="24"/>
          <w:lang w:val="en-US" w:eastAsia="en-US" w:bidi="en-US"/>
        </w:rPr>
      </w:pPr>
    </w:p>
    <w:p w14:paraId="1966A727">
      <w:pPr>
        <w:widowControl/>
        <w:shd w:val="clear" w:color="auto" w:fill="121314"/>
        <w:spacing w:beforeLines="0" w:afterLines="0" w:line="285" w:lineRule="atLeast"/>
        <w:rPr>
          <w:rFonts w:hint="default" w:ascii="Consolas" w:hAnsi="Consolas" w:eastAsia="Consolas" w:cs="Consolas"/>
          <w:color w:val="808080"/>
          <w:sz w:val="21"/>
          <w:szCs w:val="24"/>
          <w:lang w:val="ru-RU" w:eastAsia="en-US" w:bidi="en-US"/>
        </w:rPr>
      </w:pP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</w:rPr>
        <w:t>&lt;</w:t>
      </w:r>
      <w:r>
        <w:rPr>
          <w:rFonts w:hint="default" w:ascii="Consolas" w:hAnsi="Consolas" w:eastAsia="Consolas" w:cs="Consolas"/>
          <w:color w:val="7EE787"/>
          <w:sz w:val="21"/>
          <w:szCs w:val="24"/>
          <w:shd w:val="clear" w:color="auto" w:fill="121314"/>
        </w:rPr>
        <w:t>Main</w:t>
      </w: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</w:rPr>
        <w:t>&gt;</w:t>
      </w:r>
      <w:r>
        <w:rPr>
          <w:rFonts w:hint="default" w:ascii="Consolas" w:hAnsi="Consolas" w:eastAsia="Consolas" w:cs="Consolas"/>
          <w:color w:val="BBBEBF"/>
          <w:sz w:val="21"/>
          <w:szCs w:val="24"/>
          <w:shd w:val="clear" w:color="auto" w:fill="121314"/>
        </w:rPr>
        <w:t xml:space="preserve"> </w:t>
      </w: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</w:rPr>
        <w:t>&lt;/</w:t>
      </w:r>
      <w:r>
        <w:rPr>
          <w:rFonts w:hint="default" w:ascii="Consolas" w:hAnsi="Consolas" w:eastAsia="Consolas" w:cs="Consolas"/>
          <w:color w:val="7EE787"/>
          <w:sz w:val="21"/>
          <w:szCs w:val="24"/>
          <w:shd w:val="clear" w:color="auto" w:fill="121314"/>
        </w:rPr>
        <w:t>Main</w:t>
      </w: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</w:rPr>
        <w:t>&gt;</w:t>
      </w: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  <w:lang w:val="en-US"/>
        </w:rPr>
        <w:t xml:space="preserve"> -</w:t>
      </w: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  <w:lang w:val="ru-RU"/>
        </w:rPr>
        <w:t xml:space="preserve"> родитель </w:t>
      </w:r>
    </w:p>
    <w:p w14:paraId="3B247272">
      <w:pPr>
        <w:widowControl/>
        <w:spacing w:beforeLines="0" w:afterLines="0"/>
        <w:rPr>
          <w:rFonts w:hint="default" w:ascii="Trebuchet MS" w:hAnsi="Trebuchet MS" w:eastAsia="Trebuchet MS" w:cs="Trebuchet MS"/>
          <w:color w:val="303030"/>
          <w:sz w:val="22"/>
          <w:szCs w:val="24"/>
        </w:rPr>
      </w:pPr>
      <w:r>
        <w:rPr>
          <w:rFonts w:hint="default"/>
          <w:color w:val="auto"/>
          <w:sz w:val="22"/>
          <w:szCs w:val="24"/>
          <w:lang w:val="en-US" w:eastAsia="en-US" w:bidi="en-US"/>
        </w:rPr>
        <w:t xml:space="preserve">main - </w:t>
      </w:r>
      <w:r>
        <w:rPr>
          <w:rFonts w:hint="default"/>
          <w:color w:val="auto"/>
          <w:sz w:val="22"/>
          <w:szCs w:val="24"/>
          <w:lang w:val="ru-RU" w:eastAsia="ru-RU" w:bidi="ru-RU"/>
        </w:rPr>
        <w:t>блок (тело сайта</w:t>
      </w:r>
      <w:r>
        <w:rPr>
          <w:rFonts w:hint="default"/>
          <w:color w:val="auto"/>
          <w:sz w:val="22"/>
          <w:szCs w:val="24"/>
          <w:lang w:val="en-US" w:eastAsia="en-US" w:bidi="en-US"/>
        </w:rPr>
        <w:t xml:space="preserve">); </w:t>
      </w:r>
      <w:r>
        <w:rPr>
          <w:rFonts w:hint="default" w:ascii="Trebuchet MS" w:hAnsi="Trebuchet MS" w:eastAsia="Trebuchet MS" w:cs="Trebuchet MS"/>
          <w:color w:val="303030"/>
          <w:sz w:val="22"/>
          <w:szCs w:val="24"/>
          <w:shd w:val="clear" w:color="auto" w:fill="FFFFFF"/>
        </w:rPr>
        <w:t>Контейнер для основного уникального содержимого документа. На одной странице должно быть не более одного элемента </w:t>
      </w:r>
      <w:r>
        <w:rPr>
          <w:rFonts w:hint="default" w:ascii="Courier New" w:hAnsi="Courier New" w:cs="Courier New"/>
          <w:color w:val="303030"/>
          <w:sz w:val="22"/>
          <w:szCs w:val="24"/>
          <w:shd w:val="clear" w:color="auto" w:fill="F2F2F2"/>
        </w:rPr>
        <w:t>&lt;main&gt;</w:t>
      </w:r>
      <w:r>
        <w:rPr>
          <w:rFonts w:hint="default" w:ascii="Trebuchet MS" w:hAnsi="Trebuchet MS" w:eastAsia="Trebuchet MS" w:cs="Trebuchet MS"/>
          <w:color w:val="303030"/>
          <w:sz w:val="22"/>
          <w:szCs w:val="24"/>
          <w:shd w:val="clear" w:color="auto" w:fill="FFFFFF"/>
        </w:rPr>
        <w:t>.</w:t>
      </w:r>
    </w:p>
    <w:p w14:paraId="6FFD585B">
      <w:pPr>
        <w:widowControl/>
        <w:spacing w:beforeLines="0" w:afterLines="0"/>
        <w:rPr>
          <w:rFonts w:hint="default" w:ascii="Trebuchet MS" w:hAnsi="Trebuchet MS" w:eastAsia="Trebuchet MS" w:cs="Trebuchet MS"/>
          <w:color w:val="303030"/>
          <w:sz w:val="22"/>
          <w:szCs w:val="24"/>
        </w:rPr>
      </w:pPr>
    </w:p>
    <w:p w14:paraId="4BF30129">
      <w:pPr>
        <w:widowControl/>
        <w:spacing w:beforeLines="0" w:afterLines="0"/>
        <w:rPr>
          <w:rFonts w:hint="default" w:ascii="Consolas" w:hAnsi="Consolas" w:eastAsia="Consolas" w:cs="Consolas"/>
          <w:color w:val="808080"/>
          <w:sz w:val="21"/>
          <w:szCs w:val="24"/>
        </w:rPr>
      </w:pP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</w:rPr>
        <w:t>&lt;</w:t>
      </w:r>
      <w:r>
        <w:rPr>
          <w:rFonts w:hint="default" w:ascii="Consolas" w:hAnsi="Consolas" w:eastAsia="Consolas" w:cs="Consolas"/>
          <w:color w:val="7EE787"/>
          <w:sz w:val="21"/>
          <w:szCs w:val="24"/>
          <w:shd w:val="clear" w:color="auto" w:fill="121314"/>
        </w:rPr>
        <w:t>footer</w:t>
      </w: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</w:rPr>
        <w:t>&gt;</w:t>
      </w:r>
      <w:r>
        <w:rPr>
          <w:rFonts w:hint="default" w:ascii="Consolas" w:hAnsi="Consolas" w:eastAsia="Consolas" w:cs="Consolas"/>
          <w:color w:val="BBBEBF"/>
          <w:sz w:val="21"/>
          <w:szCs w:val="24"/>
          <w:shd w:val="clear" w:color="auto" w:fill="121314"/>
        </w:rPr>
        <w:t xml:space="preserve"> </w:t>
      </w: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</w:rPr>
        <w:t>&lt;/</w:t>
      </w:r>
      <w:r>
        <w:rPr>
          <w:rFonts w:hint="default" w:ascii="Consolas" w:hAnsi="Consolas" w:eastAsia="Consolas" w:cs="Consolas"/>
          <w:color w:val="7EE787"/>
          <w:sz w:val="21"/>
          <w:szCs w:val="24"/>
          <w:shd w:val="clear" w:color="auto" w:fill="121314"/>
        </w:rPr>
        <w:t>footer</w:t>
      </w:r>
      <w:r>
        <w:rPr>
          <w:rFonts w:hint="default" w:ascii="Consolas" w:hAnsi="Consolas" w:eastAsia="Consolas" w:cs="Consolas"/>
          <w:color w:val="808080"/>
          <w:sz w:val="21"/>
          <w:szCs w:val="24"/>
          <w:shd w:val="clear" w:color="auto" w:fill="121314"/>
        </w:rPr>
        <w:t>&gt;</w:t>
      </w:r>
    </w:p>
    <w:p w14:paraId="783FBAA9">
      <w:pPr>
        <w:widowControl/>
        <w:spacing w:beforeLines="0" w:afterLines="0"/>
        <w:rPr>
          <w:rFonts w:hint="default" w:ascii="Trebuchet MS" w:hAnsi="Trebuchet MS" w:eastAsia="Trebuchet MS" w:cs="Trebuchet MS"/>
          <w:color w:val="303030"/>
          <w:sz w:val="22"/>
          <w:szCs w:val="24"/>
        </w:rPr>
      </w:pPr>
      <w:r>
        <w:rPr>
          <w:rFonts w:hint="default" w:ascii="Trebuchet MS" w:hAnsi="Trebuchet MS" w:eastAsia="Trebuchet MS" w:cs="Trebuchet MS"/>
          <w:color w:val="303030"/>
          <w:sz w:val="22"/>
          <w:szCs w:val="24"/>
          <w:shd w:val="clear" w:color="auto" w:fill="FFFFFF"/>
          <w:lang w:val="en-US" w:eastAsia="en-US" w:bidi="en-US"/>
        </w:rPr>
        <w:t xml:space="preserve">footer - </w:t>
      </w:r>
      <w:r>
        <w:rPr>
          <w:rFonts w:hint="default" w:ascii="Trebuchet MS" w:hAnsi="Trebuchet MS" w:eastAsia="Trebuchet MS" w:cs="Trebuchet MS"/>
          <w:color w:val="303030"/>
          <w:sz w:val="22"/>
          <w:szCs w:val="24"/>
          <w:shd w:val="clear" w:color="auto" w:fill="FFFFFF"/>
        </w:rPr>
        <w:t>Определяет завершающую область (нижний колонтитул) документа или раздела.</w:t>
      </w:r>
    </w:p>
    <w:p w14:paraId="38ACA9EC">
      <w:pPr>
        <w:widowControl/>
        <w:spacing w:beforeLines="0" w:afterLines="0"/>
        <w:rPr>
          <w:rFonts w:hint="default" w:ascii="Trebuchet MS" w:hAnsi="Trebuchet MS" w:eastAsia="Trebuchet MS" w:cs="Trebuchet MS"/>
          <w:color w:val="303030"/>
          <w:sz w:val="22"/>
          <w:szCs w:val="24"/>
        </w:rPr>
      </w:pPr>
    </w:p>
    <w:p w14:paraId="3E3A5CA4">
      <w:pPr>
        <w:widowControl/>
        <w:spacing w:beforeLines="0" w:afterLines="0"/>
        <w:rPr>
          <w:rFonts w:hint="default" w:ascii="Trebuchet MS" w:hAnsi="Trebuchet MS" w:eastAsia="Trebuchet MS" w:cs="Trebuchet MS"/>
          <w:color w:val="303030"/>
          <w:sz w:val="22"/>
          <w:szCs w:val="24"/>
          <w:lang w:val="ru-RU" w:eastAsia="ru-RU" w:bidi="ru-RU"/>
        </w:rPr>
      </w:pPr>
      <w:r>
        <w:rPr>
          <w:rFonts w:hint="default" w:ascii="Trebuchet MS" w:hAnsi="Trebuchet MS" w:eastAsia="Trebuchet MS" w:cs="Trebuchet MS"/>
          <w:color w:val="303030"/>
          <w:sz w:val="22"/>
          <w:szCs w:val="24"/>
          <w:shd w:val="clear" w:color="auto" w:fill="FFFFFF"/>
          <w:lang w:val="ru-RU" w:eastAsia="ru-RU" w:bidi="ru-RU"/>
        </w:rPr>
        <w:t>Семантика структуры страницы важна для поисковых роботов</w:t>
      </w:r>
    </w:p>
    <w:p w14:paraId="061CF497">
      <w:pPr>
        <w:widowControl/>
        <w:spacing w:beforeLines="0" w:afterLines="0"/>
        <w:rPr>
          <w:rFonts w:hint="default" w:ascii="Trebuchet MS" w:hAnsi="Trebuchet MS" w:eastAsia="Trebuchet MS" w:cs="Trebuchet MS"/>
          <w:color w:val="303030"/>
          <w:sz w:val="22"/>
          <w:szCs w:val="24"/>
          <w:lang w:val="ru-RU" w:eastAsia="ru-RU" w:bidi="ru-RU"/>
        </w:rPr>
      </w:pPr>
    </w:p>
    <w:p w14:paraId="059FF8DB">
      <w:pPr>
        <w:widowControl/>
        <w:spacing w:beforeLines="0" w:afterLines="0"/>
        <w:rPr>
          <w:rFonts w:hint="default" w:ascii="YS Text" w:hAnsi="YS Text" w:eastAsia="YS Text" w:cs="YS Text"/>
          <w:sz w:val="24"/>
          <w:szCs w:val="24"/>
        </w:rPr>
      </w:pPr>
      <w:r>
        <w:rPr>
          <w:rFonts w:hint="default" w:ascii="YS Text" w:hAnsi="YS Text" w:eastAsia="YS Text" w:cs="YS Text"/>
          <w:b/>
          <w:color w:val="auto"/>
          <w:sz w:val="24"/>
          <w:szCs w:val="24"/>
          <w:shd w:val="clear" w:color="auto" w:fill="222224"/>
        </w:rPr>
        <w:t>Поисковый робот</w:t>
      </w:r>
      <w:r>
        <w:rPr>
          <w:rFonts w:hint="default" w:ascii="YS Text" w:hAnsi="YS Text" w:eastAsia="YS Text" w:cs="YS Text"/>
          <w:color w:val="auto"/>
          <w:sz w:val="24"/>
          <w:szCs w:val="24"/>
          <w:shd w:val="clear" w:color="auto" w:fill="222224"/>
        </w:rPr>
        <w:t> (его также называют </w:t>
      </w:r>
      <w:r>
        <w:rPr>
          <w:rFonts w:hint="default" w:ascii="YS Text" w:hAnsi="YS Text" w:eastAsia="YS Text" w:cs="YS Text"/>
          <w:b/>
          <w:color w:val="auto"/>
          <w:sz w:val="24"/>
          <w:szCs w:val="24"/>
          <w:shd w:val="clear" w:color="auto" w:fill="222224"/>
        </w:rPr>
        <w:t>краулер</w:t>
      </w:r>
      <w:r>
        <w:rPr>
          <w:rFonts w:hint="default" w:ascii="YS Text" w:hAnsi="YS Text" w:eastAsia="YS Text" w:cs="YS Text"/>
          <w:color w:val="auto"/>
          <w:sz w:val="24"/>
          <w:szCs w:val="24"/>
          <w:shd w:val="clear" w:color="auto" w:fill="222224"/>
        </w:rPr>
        <w:t>, </w:t>
      </w:r>
      <w:r>
        <w:rPr>
          <w:rFonts w:hint="default" w:ascii="YS Text" w:hAnsi="YS Text" w:eastAsia="YS Text" w:cs="YS Text"/>
          <w:b/>
          <w:color w:val="auto"/>
          <w:sz w:val="24"/>
          <w:szCs w:val="24"/>
          <w:shd w:val="clear" w:color="auto" w:fill="222224"/>
        </w:rPr>
        <w:t>паук</w:t>
      </w:r>
      <w:r>
        <w:rPr>
          <w:rFonts w:hint="default" w:ascii="YS Text" w:hAnsi="YS Text" w:eastAsia="YS Text" w:cs="YS Text"/>
          <w:color w:val="auto"/>
          <w:sz w:val="24"/>
          <w:szCs w:val="24"/>
          <w:shd w:val="clear" w:color="auto" w:fill="222224"/>
        </w:rPr>
        <w:t> или </w:t>
      </w:r>
      <w:r>
        <w:rPr>
          <w:rFonts w:hint="default" w:ascii="YS Text" w:hAnsi="YS Text" w:eastAsia="YS Text" w:cs="YS Text"/>
          <w:b/>
          <w:color w:val="auto"/>
          <w:sz w:val="24"/>
          <w:szCs w:val="24"/>
          <w:shd w:val="clear" w:color="auto" w:fill="222224"/>
        </w:rPr>
        <w:t>бот</w:t>
      </w:r>
      <w:r>
        <w:rPr>
          <w:rFonts w:hint="default" w:ascii="YS Text" w:hAnsi="YS Text" w:eastAsia="YS Text" w:cs="YS Text"/>
          <w:color w:val="auto"/>
          <w:sz w:val="24"/>
          <w:szCs w:val="24"/>
          <w:shd w:val="clear" w:color="auto" w:fill="222224"/>
        </w:rPr>
        <w:t>) — это специальная программа, которая автоматически обходит веб-страницы, собирает с них информацию и передаёт её поисковой системе для дальнейшей обработки. Проще говоря, это «разведчик» в интернете, который находит контент, изучает его и помогает поисковой системе формировать релевантную выдачу.</w:t>
      </w:r>
    </w:p>
    <w:p w14:paraId="17DF869A"/>
    <w:p w14:paraId="406AA9BA">
      <w:pP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</w:pPr>
      <w:r>
        <w:rPr>
          <w:rFonts w:hint="default"/>
          <w:color w:val="6EE764"/>
          <w:highlight w:val="black"/>
          <w:lang w:val="en-US"/>
        </w:rPr>
        <w:t>&lt;article&gt;&lt;/article&gt;</w:t>
      </w:r>
      <w:r>
        <w:rPr>
          <w:rFonts w:hint="default"/>
          <w:color w:val="6EE764"/>
          <w:highlight w:val="black"/>
          <w:lang w:val="ru-RU"/>
        </w:rPr>
        <w:t xml:space="preserve"> - дочерний 1</w:t>
      </w:r>
      <w:r>
        <w:rPr>
          <w:rFonts w:hint="default"/>
          <w:lang w:val="en-US"/>
        </w:rPr>
        <w:t xml:space="preserve"> - </w:t>
      </w:r>
      <w: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  <w:t>Раздел контента, который образует независимую часть документа или сайта, например, статья в журнале, запись в блоге, комментарий.</w:t>
      </w:r>
    </w:p>
    <w:p w14:paraId="5860D347">
      <w:pP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</w:pPr>
    </w:p>
    <w:p w14:paraId="71184B01">
      <w:pP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6EE764"/>
          <w:spacing w:val="0"/>
          <w:sz w:val="21"/>
          <w:szCs w:val="21"/>
          <w:highlight w:val="black"/>
          <w:shd w:val="clear" w:fill="FFFFFF"/>
          <w:lang w:val="en-US"/>
        </w:rPr>
        <w:t>&lt;aside&gt;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highlight w:val="black"/>
          <w:shd w:val="clear" w:fill="FFFFFF"/>
          <w:lang w:val="en-US"/>
        </w:rPr>
        <w:t xml:space="preserve">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highlight w:val="none"/>
          <w:shd w:val="clear" w:fill="FFFFFF"/>
          <w:lang w:val="en-US"/>
        </w:rPr>
        <w:t xml:space="preserve"> </w:t>
      </w:r>
      <w: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  <w:t>Представляет контент страницы, который имеет косвенное отношение к основному контенту страницы/сайта.</w:t>
      </w:r>
    </w:p>
    <w:p w14:paraId="267DF89F">
      <w:p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</w:p>
    <w:p w14:paraId="66BD0491">
      <w:pP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</w:pPr>
      <w:r>
        <w:rPr>
          <w:rFonts w:hint="default" w:ascii="Trebuchet MS" w:hAnsi="Trebuchet MS" w:eastAsia="SimSun" w:cs="Trebuchet MS"/>
          <w:i w:val="0"/>
          <w:iCs w:val="0"/>
          <w:color w:val="6EE764"/>
          <w:spacing w:val="0"/>
          <w:sz w:val="21"/>
          <w:szCs w:val="21"/>
          <w:highlight w:val="black"/>
          <w:shd w:val="clear" w:fill="FFFFFF"/>
          <w:lang w:val="en-US"/>
        </w:rPr>
        <w:t>&lt;S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6EE764"/>
          <w:spacing w:val="0"/>
          <w:sz w:val="21"/>
          <w:szCs w:val="21"/>
          <w:highlight w:val="black"/>
          <w:shd w:val="clear" w:fill="FFFFFF"/>
          <w:lang w:val="en-US"/>
        </w:rPr>
        <w:t>ection&gt;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6EE764"/>
          <w:spacing w:val="0"/>
          <w:sz w:val="21"/>
          <w:szCs w:val="21"/>
          <w:highlight w:val="none"/>
          <w:shd w:val="clear" w:fill="FFFFFF"/>
          <w:lang w:val="en-US"/>
        </w:rPr>
        <w:t xml:space="preserve"> </w:t>
      </w:r>
      <w: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  <w:t>Определяет логическую область (раздел) страницы, обычно с заголовком.</w:t>
      </w:r>
    </w:p>
    <w:p w14:paraId="26F8A479">
      <w:p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highlight w:val="none"/>
          <w:shd w:val="clear" w:fill="FFFFFF"/>
          <w:lang w:val="en-US"/>
        </w:rPr>
      </w:pPr>
    </w:p>
    <w:p w14:paraId="2C80F323">
      <w:pP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303030"/>
          <w:spacing w:val="0"/>
          <w:sz w:val="18"/>
          <w:szCs w:val="18"/>
          <w:shd w:val="clear" w:fill="F2F2F2"/>
        </w:rPr>
        <w:t>&lt;div&gt;</w:t>
      </w:r>
      <w:r>
        <w:rPr>
          <w:rFonts w:hint="default" w:ascii="monospace" w:hAnsi="monospace" w:eastAsia="monospace" w:cs="monospace"/>
          <w:i w:val="0"/>
          <w:iCs w:val="0"/>
          <w:caps w:val="0"/>
          <w:color w:val="303030"/>
          <w:spacing w:val="0"/>
          <w:sz w:val="18"/>
          <w:szCs w:val="18"/>
          <w:highlight w:val="none"/>
          <w:shd w:val="clear" w:fill="F2F2F2"/>
          <w:lang w:val="en-US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303030"/>
          <w:spacing w:val="0"/>
          <w:sz w:val="18"/>
          <w:szCs w:val="18"/>
          <w:shd w:val="clear" w:fill="F2F2F2"/>
          <w:lang w:val="en-US"/>
        </w:rPr>
        <w:t xml:space="preserve"> </w:t>
      </w:r>
      <w: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  <w:t>Элемент-контейнер для разделов HTML-документа. Используется для группировки блочных элементов с целью форматирования стилями.</w:t>
      </w:r>
    </w:p>
    <w:p w14:paraId="1843F73E">
      <w:pP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</w:pPr>
    </w:p>
    <w:p w14:paraId="7B72B9BD">
      <w:p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 xml:space="preserve">&lt;img&gt; - </w:t>
      </w:r>
      <w: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  <w:t>Встраивает изображения в HTML-документ с помощью атрибута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  <w:t> </w:t>
      </w:r>
      <w:r>
        <w:rPr>
          <w:rStyle w:val="5"/>
          <w:rFonts w:ascii="monospace" w:hAnsi="monospace" w:eastAsia="monospace" w:cs="monospace"/>
          <w:i w:val="0"/>
          <w:iCs w:val="0"/>
          <w:caps w:val="0"/>
          <w:color w:val="303030"/>
          <w:spacing w:val="0"/>
          <w:sz w:val="0"/>
          <w:szCs w:val="0"/>
          <w:shd w:val="clear" w:fill="F2F2F2"/>
        </w:rPr>
        <w:t>src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  <w:t>, значением которого является адрес встраиваемого изображения.</w:t>
      </w:r>
    </w:p>
    <w:p w14:paraId="1DE5DB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"https://avatars.mds.yandex.net/i?id=887609cfd3360a822930e4af8339d8aec06bbc6a-9182408-images-thumbs&amp;n=13"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C9F5D63">
      <w:p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ru-RU"/>
        </w:rPr>
        <w:t>О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бщее использование изображение (через интернет)</w:t>
      </w:r>
    </w:p>
    <w:p w14:paraId="35BDE1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"./images/6a2a4afa6bac945f23e669f1b2fec7e3.jpg"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500B5C7D">
      <w:p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ru-RU"/>
        </w:rPr>
        <w:t>Л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окальное использование изображение</w:t>
      </w:r>
    </w:p>
    <w:p w14:paraId="5EBE94F8">
      <w:p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ru-RU"/>
        </w:rPr>
        <w:t>П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равила блочных элементов - блочные элементы по умолчанию выстраиваются друг за другом по вертикали (друг под другом) и занимают всю возможную ширину от размера элемента.</w:t>
      </w:r>
    </w:p>
    <w:p w14:paraId="5E6D0C2E">
      <w:p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Высота блочных элементов автоматически (по умолчанию) увеличивается от кол-ва и размеров содержимого в них.</w:t>
      </w:r>
    </w:p>
    <w:p w14:paraId="5954DD61">
      <w:p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</w:p>
    <w:p w14:paraId="7B117262">
      <w:p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ru-RU"/>
        </w:rPr>
        <w:t>П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равила строчных элементов </w:t>
      </w:r>
    </w:p>
    <w:p w14:paraId="272C8953">
      <w:pPr>
        <w:numPr>
          <w:ilvl w:val="0"/>
          <w:numId w:val="1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ru-RU"/>
        </w:rPr>
        <w:t>С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трочные элементы занимают ровно столько ширины сколько нужно для их содержимого и не начинает новую строку.</w:t>
      </w:r>
    </w:p>
    <w:p w14:paraId="29B4D8A7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</w:p>
    <w:p w14:paraId="495F8D6A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Заголовки и текст</w:t>
      </w:r>
    </w:p>
    <w:p w14:paraId="2BFD7B1E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&lt;h1&gt;&lt;h6&gt;</w:t>
      </w:r>
    </w:p>
    <w:p w14:paraId="15B278AE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&lt;/h1&gt;&lt;/h6&gt;</w:t>
      </w:r>
    </w:p>
    <w:p w14:paraId="1B23A32A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&lt;p&gt;&lt;/p&gt;</w:t>
      </w:r>
    </w:p>
    <w:p w14:paraId="31B25166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en-US"/>
        </w:rPr>
        <w:t>P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 xml:space="preserve"> -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параграфы в тексте</w:t>
      </w:r>
    </w:p>
    <w:p w14:paraId="0522D0DB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en-US"/>
        </w:rPr>
        <w:t>&lt;S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trong&gt;&lt;/strong&gt;</w:t>
      </w:r>
    </w:p>
    <w:p w14:paraId="21FA7525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&lt;em&gt;&lt;/em&gt;</w:t>
      </w:r>
    </w:p>
    <w:p w14:paraId="01C2B735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&lt;small&gt;&lt;/small&gt;</w:t>
      </w:r>
    </w:p>
    <w:p w14:paraId="081CC55B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&lt;mark&gt;&lt;/mark&gt;</w:t>
      </w:r>
    </w:p>
    <w:p w14:paraId="797EBF20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&lt;span&gt;&lt;/span&gt;</w:t>
      </w:r>
    </w:p>
    <w:p w14:paraId="127F87A6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en-US"/>
        </w:rPr>
        <w:t>H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 xml:space="preserve">1-H6 - </w:t>
      </w:r>
      <w: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  <w:t>Создают заголовки шести уровней для связанных с ними разделов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.</w:t>
      </w:r>
    </w:p>
    <w:p w14:paraId="4CE689C4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 xml:space="preserve">H1 -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должен быть 1 на странице</w:t>
      </w:r>
    </w:p>
    <w:p w14:paraId="3B49E97E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</w:p>
    <w:p w14:paraId="50E84DD5">
      <w:pPr>
        <w:numPr>
          <w:ilvl w:val="0"/>
          <w:numId w:val="0"/>
        </w:numP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 xml:space="preserve">&lt;a&gt; </w:t>
      </w:r>
      <w:r>
        <w:rPr>
          <w:rFonts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  <w:t>Создаёт гипертекстовые ссылки.</w:t>
      </w:r>
    </w:p>
    <w:p w14:paraId="0FFA7296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drawing>
          <wp:inline distT="0" distB="0" distL="114300" distR="114300">
            <wp:extent cx="3019425" cy="4391025"/>
            <wp:effectExtent l="0" t="0" r="9525" b="9525"/>
            <wp:docPr id="3" name="Изображение 3" descr="{C4F4F6A8-3CA1-4729-A403-A85F35C6236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C4F4F6A8-3CA1-4729-A403-A85F35C62362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drawing>
          <wp:inline distT="0" distB="0" distL="114300" distR="114300">
            <wp:extent cx="5479415" cy="2896870"/>
            <wp:effectExtent l="0" t="0" r="6985" b="17780"/>
            <wp:docPr id="2" name="Изображение 2" descr="{C841BFB0-07A2-47AD-AA4E-50F3D68548F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C841BFB0-07A2-47AD-AA4E-50F3D68548F1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E222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ru-RU"/>
        </w:rPr>
        <w:t>Т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аблицы необходимы для вывода базы данных (с базы данных)</w:t>
      </w:r>
    </w:p>
    <w:p w14:paraId="3B4E8C45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</w:p>
    <w:p w14:paraId="22A7671E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ru-RU"/>
        </w:rPr>
        <w:t>Ф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ормы</w:t>
      </w:r>
    </w:p>
    <w:p w14:paraId="3DE02BCB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&lt;form&gt;</w:t>
      </w:r>
    </w:p>
    <w:p w14:paraId="2C5E81CA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Форма для сбора и отправки на сервак инфы от пользователей. </w:t>
      </w: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ru-RU"/>
        </w:rPr>
        <w:t>Н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е работает без</w:t>
      </w:r>
    </w:p>
    <w:p w14:paraId="576BFE8A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 атрибута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&lt;action&gt;</w:t>
      </w:r>
    </w:p>
    <w:p w14:paraId="47C09145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drawing>
          <wp:inline distT="0" distB="0" distL="114300" distR="114300">
            <wp:extent cx="5484495" cy="984885"/>
            <wp:effectExtent l="0" t="0" r="1905" b="5715"/>
            <wp:docPr id="6" name="Изображение 6" descr="{83A7BB38-B2F0-4100-9BEF-5E4A5B83CBD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83A7BB38-B2F0-4100-9BEF-5E4A5B83CBDD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1AB5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Значение инпутов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:</w:t>
      </w:r>
    </w:p>
    <w:p w14:paraId="531976B4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drawing>
          <wp:inline distT="0" distB="0" distL="114300" distR="114300">
            <wp:extent cx="1943100" cy="1685925"/>
            <wp:effectExtent l="0" t="0" r="0" b="9525"/>
            <wp:docPr id="4" name="Изображение 4" descr="{13B0DEF1-5591-4667-8C33-BF0B49609EB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{13B0DEF1-5591-4667-8C33-BF0B49609EBC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C5B1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52"/>
          <w:szCs w:val="52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52"/>
          <w:szCs w:val="52"/>
          <w:shd w:val="clear" w:fill="FFFFFF"/>
          <w:lang w:val="ru-RU"/>
        </w:rPr>
        <w:t>Атрибуты тегов</w:t>
      </w:r>
    </w:p>
    <w:p w14:paraId="65586741">
      <w:pPr>
        <w:numPr>
          <w:ilvl w:val="0"/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</w:p>
    <w:p w14:paraId="3B5B472D">
      <w:pPr>
        <w:numPr>
          <w:ilvl w:val="0"/>
          <w:numId w:val="2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en-US"/>
        </w:rPr>
        <w:t>C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lass - CSS-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класс который позволяет идентифицуировать элемент, задать свойства конкретному элементу или ряду элементов с таким же названием.</w:t>
      </w:r>
    </w:p>
    <w:p w14:paraId="41A345F9">
      <w:pPr>
        <w:numPr>
          <w:ilvl w:val="0"/>
          <w:numId w:val="2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en-US"/>
        </w:rPr>
        <w:t>I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 xml:space="preserve">d -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то же что и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class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 позволяет идентифицировать элемент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(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чаще всего для привязки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JS-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скриптов).</w:t>
      </w:r>
    </w:p>
    <w:p w14:paraId="5872C7C3">
      <w:pPr>
        <w:numPr>
          <w:ilvl w:val="0"/>
          <w:numId w:val="2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en-US"/>
        </w:rPr>
        <w:t>H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 xml:space="preserve">ref -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указывает адрес ссылки. </w:t>
      </w: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ru-RU"/>
        </w:rPr>
        <w:t>Ч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аще всего применяется к тегу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&lt;a&gt;</w:t>
      </w:r>
    </w:p>
    <w:p w14:paraId="256CA364">
      <w:pPr>
        <w:numPr>
          <w:ilvl w:val="0"/>
          <w:numId w:val="2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en-US"/>
        </w:rPr>
        <w:t>S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 xml:space="preserve">rc -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>путь к файлу изображения</w:t>
      </w:r>
    </w:p>
    <w:p w14:paraId="54038CAC">
      <w:pPr>
        <w:numPr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drawing>
          <wp:inline distT="0" distB="0" distL="114300" distR="114300">
            <wp:extent cx="5481320" cy="2324735"/>
            <wp:effectExtent l="0" t="0" r="5080" b="18415"/>
            <wp:docPr id="7" name="Изображение 7" descr="{BE47E883-7754-44E8-A5F6-87A189BC5D6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BE47E883-7754-44E8-A5F6-87A189BC5D6F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CA0F">
      <w:pPr>
        <w:numPr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</w:p>
    <w:p w14:paraId="4ADEC4F0">
      <w:pPr>
        <w:numPr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Подключение файла стилей к документу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html</w:t>
      </w:r>
    </w:p>
    <w:p w14:paraId="0A640C0E">
      <w:pPr>
        <w:numPr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ru-RU"/>
        </w:rPr>
        <w:t>Ч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ерез тег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&lt;link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rel=”stylesheet” href=”./---.css”&gt;</w:t>
      </w:r>
    </w:p>
    <w:p w14:paraId="0F8DB9B6">
      <w:pPr>
        <w:numPr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olor w:val="303030"/>
          <w:spacing w:val="0"/>
          <w:sz w:val="21"/>
          <w:szCs w:val="21"/>
          <w:shd w:val="clear" w:fill="FFFFFF"/>
          <w:lang w:val="ru-RU"/>
        </w:rPr>
        <w:t>Т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ег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 xml:space="preserve">link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пишется в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head</w:t>
      </w:r>
    </w:p>
    <w:p w14:paraId="2139C24F">
      <w:pPr>
        <w:numPr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</w:p>
    <w:p w14:paraId="230E62BB">
      <w:pPr>
        <w:numPr>
          <w:numId w:val="0"/>
        </w:numP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Комменты в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 xml:space="preserve">CSS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ru-RU"/>
        </w:rPr>
        <w:t xml:space="preserve">пишутся через </w:t>
      </w:r>
      <w:r>
        <w:rPr>
          <w:rFonts w:hint="default" w:ascii="Trebuchet MS" w:hAnsi="Trebuchet MS" w:eastAsia="SimSun" w:cs="Trebuchet MS"/>
          <w:i w:val="0"/>
          <w:iCs w:val="0"/>
          <w:caps w:val="0"/>
          <w:color w:val="303030"/>
          <w:spacing w:val="0"/>
          <w:sz w:val="21"/>
          <w:szCs w:val="21"/>
          <w:shd w:val="clear" w:fill="FFFFFF"/>
          <w:lang w:val="en-US"/>
        </w:rPr>
        <w:t>/* ---- */</w:t>
      </w:r>
      <w:bookmarkStart w:id="2" w:name="_GoBack"/>
      <w:bookmarkEnd w:id="2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CC"/>
    <w:family w:val="auto"/>
    <w:pitch w:val="default"/>
    <w:sig w:usb0="E00006FF" w:usb1="0000FCFF" w:usb2="00000001" w:usb3="00000000" w:csb0="6000019F" w:csb1="DFD70000"/>
  </w:font>
  <w:font w:name="Trebuchet MS">
    <w:panose1 w:val="020B0603020202020204"/>
    <w:charset w:val="CC"/>
    <w:family w:val="auto"/>
    <w:pitch w:val="default"/>
    <w:sig w:usb0="00000687" w:usb1="00000000" w:usb2="00000000" w:usb3="00000000" w:csb0="2000009F" w:csb1="00000000"/>
  </w:font>
  <w:font w:name="YS Text">
    <w:altName w:val="Segoe Print"/>
    <w:panose1 w:val="00000000000000000000"/>
    <w:charset w:val="CC"/>
    <w:family w:val="auto"/>
    <w:pitch w:val="default"/>
    <w:sig w:usb0="00000000" w:usb1="00000000" w:usb2="00000000" w:usb3="00000000" w:csb0="00000004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232D77"/>
    <w:multiLevelType w:val="singleLevel"/>
    <w:tmpl w:val="09232D7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57A79ED"/>
    <w:multiLevelType w:val="singleLevel"/>
    <w:tmpl w:val="657A79E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D511DE"/>
    <w:rsid w:val="146A4AEC"/>
    <w:rsid w:val="1F3058B2"/>
    <w:rsid w:val="244B0DB0"/>
    <w:rsid w:val="254B64E4"/>
    <w:rsid w:val="2C952D0F"/>
    <w:rsid w:val="3B74031C"/>
    <w:rsid w:val="582E41BB"/>
    <w:rsid w:val="5A74259A"/>
    <w:rsid w:val="61137C66"/>
    <w:rsid w:val="6652517C"/>
    <w:rsid w:val="6F7135A9"/>
    <w:rsid w:val="73D72D76"/>
    <w:rsid w:val="7A4B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iPriority="99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iPriority="99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Times New Roman" w:cs="Times New Roman"/>
      <w:sz w:val="22"/>
      <w:szCs w:val="24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nhideWhenUsed/>
    <w:qFormat/>
    <w:uiPriority w:val="99"/>
    <w:rPr>
      <w:rFonts w:hint="default" w:ascii="Calibri" w:hAnsi="Calibri" w:eastAsia="Times New Roman" w:cs="Times New Roman"/>
      <w:color w:val="0000FF"/>
      <w:sz w:val="22"/>
      <w:szCs w:val="24"/>
      <w:u w:val="single"/>
    </w:rPr>
  </w:style>
  <w:style w:type="character" w:styleId="5">
    <w:name w:val="HTML Keyboard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line number"/>
    <w:basedOn w:val="2"/>
    <w:unhideWhenUsed/>
    <w:uiPriority w:val="99"/>
    <w:rPr>
      <w:rFonts w:hint="default"/>
      <w:sz w:val="22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2026-09-22T11:16:00Z</dcterms:created>
  <dc:creator>Железо</dc:creator>
  <cp:lastModifiedBy>Железо</cp:lastModifiedBy>
  <dcterms:modified xsi:type="dcterms:W3CDTF">2026-10-07T10:41:19Z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1648168450E94A858B7FCA84B1762768_12</vt:lpwstr>
  </property>
</Properties>
</file>