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43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767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_Toc19164_WPSOffice_Level1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5c47eba3-7ff2-469c-b116-7674d7e635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一、酒店列表</w:t>
              </w:r>
            </w:sdtContent>
          </w:sdt>
          <w:r>
            <w:tab/>
          </w:r>
          <w:bookmarkStart w:id="1" w:name="_Toc19164_WPSOffice_Level1Page"/>
          <w:r>
            <w:t>2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9483df0f-819f-420b-b7a3-f60d90e8c13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二、操作员登录</w:t>
              </w:r>
            </w:sdtContent>
          </w:sdt>
          <w:r>
            <w:tab/>
          </w:r>
          <w:bookmarkStart w:id="2" w:name="_Toc17677_WPSOffice_Level1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b52137d1-2904-4dcb-8f0c-2e882e484d0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三、当前登录信息</w:t>
              </w:r>
            </w:sdtContent>
          </w:sdt>
          <w:r>
            <w:tab/>
          </w:r>
          <w:bookmarkStart w:id="3" w:name="_Toc27939_WPSOffice_Level1Page"/>
          <w:r>
            <w:t>4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44e4ba3f-7409-41e9-8162-c5403920e1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四、操作员对应营业点</w:t>
              </w:r>
            </w:sdtContent>
          </w:sdt>
          <w:r>
            <w:tab/>
          </w:r>
          <w:bookmarkStart w:id="4" w:name="_Toc17026_WPSOffice_Level1Page"/>
          <w:r>
            <w:t>6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758deb28-0f71-40aa-93d9-2da2c34e63c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五、消费项目列表</w:t>
              </w:r>
            </w:sdtContent>
          </w:sdt>
          <w:r>
            <w:tab/>
          </w:r>
          <w:bookmarkStart w:id="5" w:name="_Toc17586_WPSOffice_Level1Page"/>
          <w:r>
            <w:t>7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75c40647-c6c8-408c-9ece-a9db6670b2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六、菜式作法</w:t>
              </w:r>
            </w:sdtContent>
          </w:sdt>
          <w:r>
            <w:tab/>
          </w:r>
          <w:bookmarkStart w:id="6" w:name="_Toc13740_WPSOffice_Level1Page"/>
          <w:r>
            <w:t>9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1010e1b3-8a7b-494d-8f7b-af86de9fe4b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七、要求列表</w:t>
              </w:r>
            </w:sdtContent>
          </w:sdt>
          <w:r>
            <w:tab/>
          </w:r>
          <w:bookmarkStart w:id="7" w:name="_Toc16592_WPSOffice_Level1Page"/>
          <w:r>
            <w:t>11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_Toc30489_WPSOffice_Level1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f6b1eeeb-deaf-447a-abaf-96b96f4361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八、当前营业点餐台列表</w:t>
              </w:r>
            </w:sdtContent>
          </w:sdt>
          <w:r>
            <w:tab/>
          </w:r>
          <w:bookmarkStart w:id="8" w:name="_Toc30489_WPSOffice_Level1Page"/>
          <w:r>
            <w:t>13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ec55520e-6661-4574-91b0-73d9d9638c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九、开台登记</w:t>
              </w:r>
            </w:sdtContent>
          </w:sdt>
          <w:r>
            <w:tab/>
          </w:r>
          <w:bookmarkStart w:id="9" w:name="_Toc14160_WPSOffice_Level1Page"/>
          <w:r>
            <w:t>15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a1064718-72ec-452c-af4a-ff6d412f1e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十、消费项目入单</w:t>
              </w:r>
            </w:sdtContent>
          </w:sdt>
          <w:r>
            <w:tab/>
          </w:r>
          <w:bookmarkStart w:id="10" w:name="_Toc20199_WPSOffice_Level1Page"/>
          <w:r>
            <w:t>18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d9da6057-44cc-404e-8236-6150e23b7e5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十一、消费项目作法入单</w:t>
              </w:r>
            </w:sdtContent>
          </w:sdt>
          <w:r>
            <w:tab/>
          </w:r>
          <w:bookmarkStart w:id="11" w:name="_Toc15136_WPSOffice_Level1Page"/>
          <w:r>
            <w:t>21</w:t>
          </w:r>
          <w:bookmarkEnd w:id="1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fb5683f4-fb91-426f-985b-ea041b56730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十二、账单重算</w:t>
              </w:r>
            </w:sdtContent>
          </w:sdt>
          <w:r>
            <w:tab/>
          </w:r>
          <w:bookmarkStart w:id="12" w:name="_Toc27243_WPSOffice_Level1Page"/>
          <w:r>
            <w:t>23</w:t>
          </w:r>
          <w:bookmarkEnd w:id="1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_Toc6620_WPSOffice_Level1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84087e80-d304-4807-8e22-cb2d4e8bff4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十三、账单查询</w:t>
              </w:r>
            </w:sdtContent>
          </w:sdt>
          <w:r>
            <w:tab/>
          </w:r>
          <w:bookmarkStart w:id="13" w:name="_Toc6620_WPSOffice_Level1Page"/>
          <w:r>
            <w:t>24</w:t>
          </w:r>
          <w:bookmarkEnd w:id="1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47edab4f-0db6-4ee1-8b7a-cc387b4ec4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十四、当前台消费项目已点作法查询</w:t>
              </w:r>
            </w:sdtContent>
          </w:sdt>
          <w:r>
            <w:tab/>
          </w:r>
          <w:bookmarkStart w:id="14" w:name="_Toc18433_WPSOffice_Level1Page"/>
          <w:r>
            <w:t>26</w:t>
          </w:r>
          <w:bookmarkEnd w:id="14"/>
          <w:r>
            <w:fldChar w:fldCharType="end"/>
          </w:r>
          <w:bookmarkEnd w:id="0"/>
        </w:p>
        <w:p>
          <w:pPr>
            <w:pStyle w:val="5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0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 HYPERLINK \l _Toc18433_WPSOffice_Level1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436"/>
              <w:placeholder>
                <w:docPart w:val="{737098f2-896b-4bb2-9871-6866015c03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</w:t>
              </w:r>
              <w:r>
                <w:rPr>
                  <w:rFonts w:hint="eastAsia" w:cstheme="minorBidi"/>
                  <w:lang w:val="en-US" w:eastAsia="zh-CN"/>
                </w:rPr>
                <w:t>五</w:t>
              </w:r>
              <w:r>
                <w:rPr>
                  <w:rFonts w:hint="eastAsia" w:asciiTheme="minorHAnsi" w:hAnsiTheme="minorHAnsi" w:eastAsiaTheme="minorEastAsia" w:cstheme="minorBidi"/>
                </w:rPr>
                <w:t>、</w:t>
              </w:r>
              <w:r>
                <w:rPr>
                  <w:rFonts w:hint="eastAsia" w:cstheme="minorBidi"/>
                  <w:lang w:val="en-US" w:eastAsia="zh-CN"/>
                </w:rPr>
                <w:t>付款方式列表</w:t>
              </w:r>
            </w:sdtContent>
          </w:sdt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t>7</w:t>
          </w:r>
        </w:p>
      </w:sdtContent>
    </w:sdt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  <w:r>
        <w:fldChar w:fldCharType="begin"/>
      </w:r>
      <w:r>
        <w:instrText xml:space="preserve"> HYPERLINK \l _Toc18433_WPSOffice_Level1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1436"/>
          <w:placeholder>
            <w:docPart w:val="{c55d1c14-6d98-45f2-b176-c9382d30d822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Theme="minorHAnsi" w:hAnsiTheme="minorHAnsi" w:eastAsiaTheme="minorEastAsia" w:cstheme="minorBidi"/>
            </w:rPr>
            <w:t>十</w:t>
          </w:r>
          <w:r>
            <w:rPr>
              <w:rFonts w:hint="eastAsia" w:cstheme="minorBidi"/>
              <w:lang w:val="en-US" w:eastAsia="zh-CN"/>
            </w:rPr>
            <w:t>六</w:t>
          </w:r>
          <w:r>
            <w:rPr>
              <w:rFonts w:hint="eastAsia" w:asciiTheme="minorHAnsi" w:hAnsiTheme="minorHAnsi" w:eastAsiaTheme="minorEastAsia" w:cstheme="minorBidi"/>
            </w:rPr>
            <w:t>、</w:t>
          </w:r>
          <w:r>
            <w:rPr>
              <w:rFonts w:hint="eastAsia" w:cstheme="minorBidi"/>
              <w:lang w:val="en-US" w:eastAsia="zh-CN"/>
            </w:rPr>
            <w:t>处理金额尾数</w:t>
          </w:r>
        </w:sdtContent>
      </w:sdt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5"/>
        <w:tabs>
          <w:tab w:val="right" w:leader="dot" w:pos="8306"/>
        </w:tabs>
        <w:rPr>
          <w:rFonts w:hint="eastAsia"/>
          <w:lang w:val="en-US" w:eastAsia="zh-CN"/>
        </w:rPr>
      </w:pPr>
      <w:r>
        <w:fldChar w:fldCharType="begin"/>
      </w:r>
      <w:r>
        <w:instrText xml:space="preserve"> HYPERLINK \l _Toc18433_WPSOffice_Level1 </w:instrText>
      </w:r>
      <w:r>
        <w:fldChar w:fldCharType="separate"/>
      </w:r>
      <w:sdt>
        <w:sdt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  <w:id w:val="147451436"/>
          <w:placeholder>
            <w:docPart w:val="{5e673be5-1283-463c-ba71-b602111f1887}"/>
          </w:placeholder>
        </w:sdtPr>
        <w:sdtEndPr>
          <w:rPr>
            <w:rFonts w:asciiTheme="minorHAnsi" w:hAnsiTheme="minorHAnsi" w:eastAsiaTheme="minorEastAsia" w:cstheme="minorBidi"/>
            <w:kern w:val="2"/>
            <w:sz w:val="21"/>
            <w:szCs w:val="24"/>
            <w:lang w:val="en-US" w:eastAsia="zh-CN" w:bidi="ar-SA"/>
          </w:rPr>
        </w:sdtEndPr>
        <w:sdtContent>
          <w:r>
            <w:rPr>
              <w:rFonts w:hint="eastAsia" w:asciiTheme="minorHAnsi" w:hAnsiTheme="minorHAnsi" w:eastAsiaTheme="minorEastAsia" w:cstheme="minorBidi"/>
            </w:rPr>
            <w:t>十</w:t>
          </w:r>
          <w:r>
            <w:rPr>
              <w:rFonts w:hint="eastAsia" w:cstheme="minorBidi"/>
              <w:lang w:val="en-US" w:eastAsia="zh-CN"/>
            </w:rPr>
            <w:t>七</w:t>
          </w:r>
          <w:r>
            <w:rPr>
              <w:rFonts w:hint="eastAsia" w:asciiTheme="minorHAnsi" w:hAnsiTheme="minorHAnsi" w:eastAsiaTheme="minorEastAsia" w:cstheme="minorBidi"/>
            </w:rPr>
            <w:t>、</w:t>
          </w:r>
          <w:r>
            <w:rPr>
              <w:rFonts w:hint="eastAsia" w:cstheme="minorBidi"/>
              <w:lang w:val="en-US" w:eastAsia="zh-CN"/>
            </w:rPr>
            <w:t>买单</w:t>
          </w:r>
        </w:sdtContent>
      </w:sdt>
      <w:r>
        <w:tab/>
      </w:r>
      <w:r>
        <w:rPr>
          <w:rFonts w:hint="eastAsia" w:asciiTheme="minorHAnsi" w:eastAsiaTheme="minorEastAsia"/>
          <w:lang w:val="en-US" w:eastAsia="zh-CN"/>
        </w:rPr>
        <w:t>2</w:t>
      </w:r>
      <w:r>
        <w:fldChar w:fldCharType="end"/>
      </w:r>
      <w:r>
        <w:rPr>
          <w:rFonts w:hint="eastAsia" w:asciiTheme="minorHAnsi" w:eastAsiaTheme="minorEastAsia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15" w:name="_Toc19164_WPSOffice_Level1"/>
      <w:bookmarkStart w:id="16" w:name="_Toc28375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一、酒店列表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up_pos_sm_resortlist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up_pos_sm_resortlist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8"/>
          <w:lang w:eastAsia="zh-CN"/>
        </w:rPr>
        <w:t xml:space="preserve"> 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用于商米机器显示分店列表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hid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varchar(20)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中文名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eName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英文名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oName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其它名称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sysType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CY：餐饮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CL：会所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POS：收银点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SN：桑拿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WQ：温泉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YT：游艇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17" w:name="_Toc19760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18" w:name="_Toc17677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二、操作员登录</w:t>
      </w:r>
      <w:bookmarkEnd w:id="17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up_pos_sm_login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up_pos_sm_login '','0','0'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用于商米机器登录调用使用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用户编码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pwd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密码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值是明文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pdano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机器号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允许为空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rc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是否登陆成功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0：失败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msg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登陆提示信息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0失败：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”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用户名或密码不正确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1成功：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””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19" w:name="_Toc29629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0" w:name="_Toc27939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三、当前登录信息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up_pos_sm_SysInfo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up_pos_sm_SysInfo '','CY','003','001'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用于商米机器显示当前收银点和营业点上的营业日、班次和市别等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posid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收银点ID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操作员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dBusiness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当前营业日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datetime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posid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收银点ID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线下的是收银点编码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posname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收银点名称一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posname2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收银点名称二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posname3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收银点名称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营业点ID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线下是分厅编码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营业点名称一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营业点名称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营业点名称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shiftid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班次ID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线下是班次代码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shiftname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班次名称一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shiftname2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班次名称二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shiftname3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班次名称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shuffleid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市别ID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线下是市别代码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shufflename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市别名称一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shufflename2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市别名称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shufflename3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市别名称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1" w:name="_Toc7048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2" w:name="_Toc17026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四、操作员对应营业点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up_pos_sm_refebyuser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up_pos_sm_refebyuser '','0'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用于商米机器显示当前操作员对应的分厅列表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用户编码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refeid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营业点ID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refeCname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营业点中文名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refeEname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营业点英文名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refeOname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营业点其它名称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isRefeType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营业点类型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0：固定餐台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1：快餐厅小卖部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2：其它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isPay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是否支持买单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0：不支持；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1：支持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3" w:name="_Toc7836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4" w:name="_Toc17586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五、消费项目列表</w:t>
      </w:r>
      <w:bookmarkEnd w:id="23"/>
      <w:bookmarkEnd w:id="2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存储过程：</w:t>
      </w:r>
      <w:r>
        <w:rPr>
          <w:rFonts w:hint="default"/>
          <w:color w:val="auto"/>
          <w:sz w:val="21"/>
          <w:szCs w:val="28"/>
          <w:lang w:eastAsia="zh-CN"/>
        </w:rPr>
        <w:t>up_pos_sm_ItemList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up_pos_sm_ItemList '','CY',''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用于商米机器显示当前营业点下的消费项目列表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CY：餐饮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CL：会所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POS：收银点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SN：桑拿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WQ：温泉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YT：游艇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posrefeid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多个之间使用逗号分开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用户编码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238"/>
        <w:gridCol w:w="16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CS系统ID与NO相同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消费项目代码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itemname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itemname2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itemname3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营业点代码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itemSubid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分类ID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itemSubno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分类代码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itemSubname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分类名称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itemsubname2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分类名称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itemsubname3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分类名称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shuffleid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可用市别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unitid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unitno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单位代码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unitname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unitname2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unitname3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price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单价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priceclub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会员价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multiple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倍数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isDefault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是否是默认单位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indexno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拼音码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检索码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wbno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五笔码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isLargess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不可赠送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isSellout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是否沽清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isAutoaction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是否有作法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isMultiUnit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是否有多个单位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0：没有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isItemType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消费项目类型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0：一般项目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1</w:t>
            </w:r>
            <w:bookmarkStart w:id="25" w:name="OLE_LINK2"/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：</w:t>
            </w:r>
            <w:bookmarkEnd w:id="25"/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手写单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2：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计时项目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3：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技师项目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4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：小费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orderBy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排列序号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zh-CN" w:eastAsia="zh-CN"/>
              </w:rPr>
              <w:t>picUrl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菜式文件图片名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varchar(2000)</w:t>
            </w:r>
          </w:p>
        </w:tc>
        <w:tc>
          <w:tcPr>
            <w:tcW w:w="1940" w:type="dxa"/>
          </w:tcPr>
          <w:p>
            <w:pPr>
              <w:spacing w:beforeLines="0" w:afterLines="0"/>
              <w:jc w:val="left"/>
              <w:rPr>
                <w:rFonts w:hint="default"/>
                <w:color w:val="FF0000"/>
                <w:sz w:val="20"/>
              </w:rPr>
            </w:pPr>
            <w:r>
              <w:rPr>
                <w:rFonts w:hint="default"/>
                <w:color w:val="FF0000"/>
                <w:sz w:val="20"/>
              </w:rPr>
              <w:t>select fileName + '_' + convert(varchar(1),orderBy) from cypictures where filename = v_dishno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zh-CN" w:eastAsia="zh-CN"/>
              </w:rPr>
              <w:t>picUrl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22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菜式文件图片名</w:t>
            </w:r>
          </w:p>
        </w:tc>
        <w:tc>
          <w:tcPr>
            <w:tcW w:w="163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varchar(2000)</w:t>
            </w:r>
          </w:p>
        </w:tc>
        <w:tc>
          <w:tcPr>
            <w:tcW w:w="1940" w:type="dxa"/>
            <w:vAlign w:val="top"/>
          </w:tcPr>
          <w:p>
            <w:pPr>
              <w:spacing w:beforeLines="0" w:afterLines="0"/>
              <w:jc w:val="left"/>
              <w:rPr>
                <w:rFonts w:hint="default"/>
                <w:color w:val="FF0000"/>
                <w:sz w:val="20"/>
              </w:rPr>
            </w:pPr>
            <w:r>
              <w:rPr>
                <w:rFonts w:hint="default"/>
                <w:color w:val="FF0000"/>
                <w:sz w:val="20"/>
              </w:rPr>
              <w:t>select fileName + '_' + convert(varchar(1),orderBy) from cypictures where filename = v_dishno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</w:p>
        </w:tc>
      </w:tr>
      <w:bookmarkEnd w:id="16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6" w:name="_Toc13740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六、菜式作法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存储过程：</w:t>
      </w:r>
      <w:r>
        <w:rPr>
          <w:rFonts w:hint="eastAsia"/>
          <w:color w:val="auto"/>
          <w:sz w:val="21"/>
          <w:szCs w:val="28"/>
          <w:lang w:eastAsia="zh-CN"/>
        </w:rPr>
        <w:t>up_pos_sm_ItemAction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up_pos_sm_ItemAction '','CY','00202'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用于商米机器显示消费项目下指定的作法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CY：餐饮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CL：会所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POS：收银点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SN：桑拿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WQ：温泉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YT：游艇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消费项目编码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消费项目ID（编码）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用户编码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当前操作员编码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238"/>
        <w:gridCol w:w="16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消费项目ID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CS系统ID和编码一致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itemno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消费项目编码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actionid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作法编码ID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actionno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作法编码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actionname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actionname2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actionname3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isbyQuan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作法是否与数量相关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isbyGuest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作法是否与人数相关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isOrderAction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是否显示作法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isCommmon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是否常用作法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prodPrinter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作法指定打印鸡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orderBy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作法排列序号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addprice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作法加价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7" w:name="_Toc25233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8" w:name="_Toc16592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七、要求列表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up_pos_sm_Quest '','CY'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当前营业点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requestid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要求ID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requestno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要求编码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iTagOperator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要求操作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0：单道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：全单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：本单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ReQuest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前提要求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IsTagProperty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要求属性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0：一般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：追单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：叫起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：起菜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IsProduce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出品状态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0：不出品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：出品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2：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全单出品一张单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：全单出品传菜部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当前营业点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orderBy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排列序号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29" w:name="_Toc15269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0" w:name="_Toc30489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八、当前营业点餐台列表</w:t>
      </w:r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up_pos_sm_TabList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up_pos_sm_TabList '','001',''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用于商米机器显示当前营业点下的餐台列表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酒店ID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posrefeid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营业点编码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多个之间使用逗号分开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餐台名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餐台名称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tabTypeid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餐台类型ID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tabTypeNo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餐台类型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分厅ID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分厅号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billNo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账单号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iGuest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开台人数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iSeat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可容纳人数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tabStatus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餐台的状态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char(1)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1：已买单未离座-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 xml:space="preserve">2：已打单超时未买单-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3：落单后超时未有再点菜-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4：就座- 餐台已开台，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5：预订- 没有就座，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6：维修- 在维修登记里未完成维修的餐台。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7：空净- 其他状态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openRecord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开台时间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datetime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payRecord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付款时间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datetime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iSeqid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排列序号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keyid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手牌号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wxPaytype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微信点餐支付方式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isBrushOrder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是否开启扫码点餐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0：关闭，1：开启</w:t>
            </w:r>
            <w:bookmarkStart w:id="44" w:name="_GoBack"/>
            <w:bookmarkEnd w:id="44"/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1" w:name="_Toc30186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2" w:name="_Toc14160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九、开台登记</w:t>
      </w:r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存储过程：</w:t>
      </w:r>
      <w:r>
        <w:rPr>
          <w:rFonts w:hint="default"/>
          <w:color w:val="auto"/>
          <w:sz w:val="21"/>
          <w:szCs w:val="28"/>
          <w:lang w:eastAsia="zh-CN"/>
        </w:rPr>
        <w:t>up_pos_sm_opentab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color w:val="auto"/>
          <w:sz w:val="21"/>
          <w:szCs w:val="28"/>
          <w:lang w:val="en-US" w:eastAsia="zh-CN"/>
        </w:rPr>
        <w:t>exec</w:t>
      </w:r>
      <w:r>
        <w:rPr>
          <w:rFonts w:hint="eastAsia"/>
          <w:color w:val="auto"/>
          <w:sz w:val="21"/>
          <w:szCs w:val="28"/>
          <w:lang w:val="en-US" w:eastAsia="zh-CN"/>
        </w:rPr>
        <w:tab/>
      </w:r>
      <w:r>
        <w:rPr>
          <w:rFonts w:hint="default"/>
          <w:color w:val="auto"/>
          <w:sz w:val="21"/>
          <w:szCs w:val="28"/>
          <w:lang w:eastAsia="zh-CN"/>
        </w:rPr>
        <w:t>up_pos_sm_opentab '','CY','001','218','','0','1','{"invno":"123456","market":"test","guestname":"jxd","iguest":"3","orderno":"","mobile":"13316805258","cardno":"88888888","wxid":"wx123456","wxorderid":"1234","pdano":"1","tagcheckout":"0","canReason":"test","memo":"wx"}'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color w:val="008000"/>
          <w:sz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用于商米机器开台登记使用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8065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639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CS系统没有不填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CY：餐饮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CL：会所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POS：收银点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SN：桑拿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WQ：温泉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YT：游艇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当前营业点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当前餐台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keyid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手牌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操作员编码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opertype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操作类型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char(1)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1：新增；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：新增[同时产生开台项目]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opendata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开台信息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invno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varchar(30)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--开台卡号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market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varchar(60)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--营业经理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guestName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varchar(60)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--客人姓名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iguest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int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--客人人数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orderNo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varchar(60)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--预订号(默认为空)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mobile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varchar(60)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--手机号码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cardno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varchar(60)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--会员卡号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wxid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varchar(60)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--微信ID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wxorderid varchar(60)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--微信订单ID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pdano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varchar(30)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--pda或自助机编号（默认为空）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tagcheckout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int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</w:t>
            </w:r>
            <w:r>
              <w:rPr>
                <w:rFonts w:hint="default"/>
                <w:color w:val="008000"/>
                <w:sz w:val="20"/>
              </w:rPr>
              <w:t>账单状态(0:正常；：买单；：取消,52:扫码点餐默认状态)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canReason varchar(200)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--账单取消原因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memo varchar(200)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--开台备注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238"/>
        <w:gridCol w:w="16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rc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开台状态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0：开台不成功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1：开台成功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msg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开台提示信息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0开台失败：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XX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台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已经开台！”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、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”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XX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开台信息为空！</w:t>
            </w:r>
            <w:r>
              <w:rPr>
                <w:rFonts w:hint="default"/>
                <w:color w:val="auto"/>
                <w:sz w:val="21"/>
                <w:szCs w:val="28"/>
                <w:lang w:val="en-US" w:eastAsia="zh-CN"/>
              </w:rPr>
              <w:t>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1开台成功：开台信息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billno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账单号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返回开台成功的账单号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3" w:name="_Toc9954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4" w:name="_Toc20199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十、消费项目入单</w:t>
      </w:r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存储过程：</w:t>
      </w:r>
      <w:r>
        <w:rPr>
          <w:rFonts w:hint="default"/>
          <w:color w:val="auto"/>
          <w:sz w:val="21"/>
          <w:szCs w:val="28"/>
          <w:lang w:eastAsia="zh-CN"/>
        </w:rPr>
        <w:t>up_pos_sm_BillDetail</w:t>
      </w:r>
    </w:p>
    <w:p>
      <w:pPr>
        <w:spacing w:beforeLines="0" w:afterLines="0"/>
        <w:jc w:val="left"/>
        <w:rPr>
          <w:rFonts w:hint="eastAsia"/>
          <w:color w:val="FF0000"/>
          <w:sz w:val="21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 </w:t>
      </w:r>
      <w:r>
        <w:rPr>
          <w:rFonts w:hint="default"/>
          <w:color w:val="auto"/>
          <w:sz w:val="21"/>
          <w:szCs w:val="28"/>
          <w:lang w:eastAsia="zh-CN"/>
        </w:rPr>
        <w:t>up_pos_sm_BillDetail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8"/>
          <w:lang w:eastAsia="zh-CN"/>
        </w:rPr>
        <w:t>'''CY''001''203''''0''1''{"rowid":"1""itemid":"11404""itemname":"冬菜排骨粥""unitid":"001""quan":"2""quan2":"""price":"38.5""status":"0""dcFlag":"D""request":"加起""actions":"煮明炉/边炉蜜烧/原只上明炉""sp":"0""sd":"0""upid":"""place":"A""salename":"admin""pdano":"001""canReason":"test""memo":"wx"}'</w:t>
      </w:r>
      <w:r>
        <w:rPr>
          <w:rFonts w:hint="eastAsia"/>
          <w:color w:val="FF0000"/>
          <w:sz w:val="21"/>
          <w:szCs w:val="28"/>
          <w:lang w:val="en-US" w:eastAsia="zh-CN"/>
        </w:rPr>
        <w:t>,</w:t>
      </w:r>
      <w:r>
        <w:rPr>
          <w:rFonts w:hint="default"/>
          <w:color w:val="FF0000"/>
          <w:sz w:val="21"/>
          <w:szCs w:val="28"/>
          <w:lang w:val="en-US" w:eastAsia="zh-CN"/>
        </w:rPr>
        <w:t>’</w:t>
      </w:r>
      <w:r>
        <w:rPr>
          <w:rFonts w:hint="default"/>
          <w:color w:val="FF0000"/>
          <w:sz w:val="21"/>
          <w:szCs w:val="28"/>
          <w:lang w:eastAsia="zh-CN"/>
        </w:rPr>
        <w:t>[{"opertype":"1","rowid":"-1","groupid":"1","actionid":"01109 ","actionname":"串烧","addprice":"5.00","multiple":"","deptclassno":"","pdano":"","status":"0"},{"opertype":"1","rowid":"-1","groupid":"1","actionid":"01110 ","actionname":"烧汁","addprice":"10.00","multiple":"","deptclassno":"","pdano":"","status":"0"},{"opertype":"1","rowid":"-2","groupid":"1","actionid":"03023","actionname":"免蒜","addprice":"0.00","multiple":"","deptclassno":"","pdano":"","status":"0"},{"opertype":"1","rowid":"-2","groupid":"1","actionid":"01123 ","actionname":"鲍汁焖","addprice":"","multiple":"","deptclassno":"","pdano":"","status":"1"}]</w:t>
      </w:r>
      <w:r>
        <w:rPr>
          <w:rFonts w:hint="default"/>
          <w:color w:val="FF0000"/>
          <w:sz w:val="21"/>
          <w:szCs w:val="28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用于商米机器点的消费项目落单、保存的操作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8065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639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当前营业点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当前餐台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keyid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手牌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操作员编码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opertype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操作类型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char(1)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1：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新增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orderitem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点菜信息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varchar(8000)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bookmarkStart w:id="35" w:name="OLE_LINK3"/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opertype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char(1)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操作类型(1：新增；：修改)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rowid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bigint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--菜式行号（已落单返回行号，没有落单的传）</w:t>
            </w:r>
            <w:bookmarkEnd w:id="35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itemid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varchar(30)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--项目ID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itemname varchar(200)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--项目名称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unitid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varchar(30)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--单位ID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quan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decimal(182)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quan2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decimal(182)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--条只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price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decimal(182)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--单价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status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tinyint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 xml:space="preserve">--菜式状态(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0：正常,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1：例送；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：赠送；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3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：取酒；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10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：找赎；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51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：不加回库存取消；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52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：加回库存取消；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bookmarkStart w:id="36" w:name="OLE_LINK1"/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53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：保存</w:t>
            </w:r>
          </w:p>
          <w:bookmarkEnd w:id="36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54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：未落单的取消；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55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：反结付款方式取消；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56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：付款方式作废)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dcFlag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char(1)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--消费还是付款(D:消费；C:付款)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isProduce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int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--出品状态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request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varchar(20)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--要求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sp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int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--求和套餐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sd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int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--求和套餐明细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upid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varchar(100)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--所属套餐ID(同一个套餐ID相同)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place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varchar(30)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--位置号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salename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varchar(20)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--推销员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pdano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varchar(30)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--pdano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canreason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varchar(200)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--取消原因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memo 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varchar(200)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--点菜原因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orderaction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点菜作法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varchar(8000)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opertype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char(1)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操作类型(1：新增；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：修改</w:t>
            </w:r>
            <w:r>
              <w:rPr>
                <w:rFonts w:hint="eastAsia"/>
                <w:color w:val="FF0000"/>
                <w:sz w:val="21"/>
                <w:szCs w:val="28"/>
                <w:lang w:eastAsia="zh-CN"/>
              </w:rPr>
              <w:t>；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3：删除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 xml:space="preserve">rowid 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 xml:space="preserve">bigint 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--菜式行号（已落单返回行号，没有落单的传）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actionid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 varchar(30)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--作法ID，也为作法编码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actionname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 varchar(60)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--作法名称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addprice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 decimal(18,2)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--作法加价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multiple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 decimal(18,2)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--加价倍数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deptclassno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 varchar(3)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--作法对应部门类别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pdano</w:t>
            </w: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 xml:space="preserve">   varchar(30)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008000"/>
                <w:sz w:val="20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--机器号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billId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账单ID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返回值说明：（无）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238"/>
        <w:gridCol w:w="16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7" w:name="_Toc2304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8" w:name="_Toc15136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十一、消费项目作法入单</w:t>
      </w:r>
      <w:bookmarkEnd w:id="37"/>
      <w:bookmarkEnd w:id="38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（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此接口已经取消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存储过程：</w:t>
      </w:r>
      <w:r>
        <w:rPr>
          <w:rFonts w:hint="default"/>
          <w:color w:val="auto"/>
          <w:sz w:val="21"/>
          <w:szCs w:val="28"/>
          <w:lang w:eastAsia="zh-CN"/>
        </w:rPr>
        <w:t>up_pos_sm_BillDetailaction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：exec </w:t>
      </w:r>
      <w:r>
        <w:rPr>
          <w:rFonts w:hint="default"/>
          <w:color w:val="auto"/>
          <w:sz w:val="21"/>
          <w:szCs w:val="28"/>
          <w:lang w:eastAsia="zh-CN"/>
        </w:rPr>
        <w:t>up_pos_sm_BillDetailaction '''CY''001''203''''0''1''{"rowid":"12""groupid":"1""actionid":"01118""actionname":"砂锅""addprice":"5""multiple":"1""deptclassno":"""pdano":"001"}'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用于商米机器点的消费项目落单、保存的作法操作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8065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639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当前营业点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当前餐台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keyid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手牌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操作员编码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opertype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操作类型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char(1)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1：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新增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</w:t>
            </w: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修改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orderaction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点菜作法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rowid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bigint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--菜式行号（已落单返回行号，没有落单的传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groupid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 int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--作法组号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actionid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varchar(30)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--作法ID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actionname varchar(200)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--作法名称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addprice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decimal(182)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--作法加价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multiple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 xml:space="preserve">decimal(182)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--加价倍数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deptclassno varchar(3)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--作法对应部门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pdano varchar(30)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--pdano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238"/>
        <w:gridCol w:w="16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rc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msg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39" w:name="_Toc28948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40" w:name="_Toc27243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十二、账单重算</w:t>
      </w:r>
      <w:bookmarkEnd w:id="39"/>
      <w:bookmarkEnd w:id="4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存储过程：</w:t>
      </w:r>
      <w:r>
        <w:rPr>
          <w:rFonts w:hint="default"/>
          <w:color w:val="auto"/>
          <w:sz w:val="21"/>
          <w:szCs w:val="28"/>
          <w:lang w:eastAsia="zh-CN"/>
        </w:rPr>
        <w:t>up_pos_sm_BillCmp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：exec </w:t>
      </w:r>
      <w:r>
        <w:rPr>
          <w:rFonts w:hint="default"/>
          <w:color w:val="auto"/>
          <w:sz w:val="21"/>
          <w:szCs w:val="28"/>
          <w:lang w:eastAsia="zh-CN"/>
        </w:rPr>
        <w:t>up_pos_sm_BillCmp '','CY','001','203','','0',0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用于商米机器点的消费项目落单、保存的作法操作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8065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639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模块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当前营业点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当前餐台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keyid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手牌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操作员编码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isSave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eastAsia="zh-CN"/>
              </w:rPr>
            </w:pP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int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0：落单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1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：保存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0"/>
              </w:rPr>
              <w:t>billId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账单ID</w:t>
            </w:r>
          </w:p>
        </w:tc>
        <w:tc>
          <w:tcPr>
            <w:tcW w:w="16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255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2238"/>
        <w:gridCol w:w="16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rc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msg</w:t>
            </w:r>
          </w:p>
        </w:tc>
        <w:tc>
          <w:tcPr>
            <w:tcW w:w="22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  <w:tc>
          <w:tcPr>
            <w:tcW w:w="1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bookmarkStart w:id="41" w:name="_Toc24508_WPSOffice_Level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bookmarkStart w:id="42" w:name="_Toc6620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十三、账单查询</w:t>
      </w:r>
      <w:bookmarkEnd w:id="41"/>
      <w:bookmarkEnd w:id="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color w:val="auto"/>
          <w:sz w:val="21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：up_pos_sm_BillQuery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</w:t>
      </w:r>
      <w:r>
        <w:rPr>
          <w:rFonts w:hint="eastAsia"/>
          <w:b/>
          <w:bCs/>
          <w:color w:val="auto"/>
          <w:sz w:val="21"/>
          <w:szCs w:val="28"/>
          <w:lang w:val="en-US" w:eastAsia="zh-CN"/>
        </w:rPr>
        <w:t>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up_pos_sm_BillQuery '','CY','001','203'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用于商米机器查询我的菜单，显示当前台上已点的消费项目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当前餐台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KeyId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手牌ID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BillId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账单ID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billno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账单号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rowid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行号ID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bigint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itemid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itemno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itemname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itemname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消费项目名称二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itemname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消费项目名称三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quan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数量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unitid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unitno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unitname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unitname2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unitname3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单位三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price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单价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amount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金额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tagcharge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消费项目状态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 xml:space="preserve">--菜式状态(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0：正常,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1：例送；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2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：赠送；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3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：取酒；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10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：找赎；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51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：不加回库存取消；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52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：加回库存取消；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53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：保存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54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：未落单的取消；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55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：反结付款方式取消；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FF0000"/>
                <w:sz w:val="21"/>
                <w:szCs w:val="28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8"/>
                <w:lang w:val="en-US" w:eastAsia="zh-CN"/>
              </w:rPr>
              <w:t>56</w:t>
            </w:r>
            <w:r>
              <w:rPr>
                <w:rFonts w:hint="default"/>
                <w:color w:val="FF0000"/>
                <w:sz w:val="21"/>
                <w:szCs w:val="28"/>
                <w:lang w:eastAsia="zh-CN"/>
              </w:rPr>
              <w:t>：付款方式作废)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request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要求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varchar(200)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作法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opername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操作员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varchar(20)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record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点菜时间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datetime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sp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求和套餐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sd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求各套餐明细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值（0和1）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upid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同组套餐和明细的ID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varchar(60)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组个套餐相同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totamount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账单总金额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买单金额，是作了尾数处理的。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bookmarkStart w:id="43" w:name="_Toc18433_WPSOffice_Level1"/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十四、当前台消费项目已点作法查询</w:t>
      </w:r>
      <w:bookmarkEnd w:id="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color w:val="auto"/>
          <w:sz w:val="21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存储过程</w:t>
      </w:r>
      <w:r>
        <w:rPr>
          <w:rFonts w:hint="eastAsia"/>
          <w:color w:val="auto"/>
          <w:sz w:val="21"/>
          <w:szCs w:val="28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up_pos_sm_BillQueryAction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</w:t>
      </w:r>
      <w:r>
        <w:rPr>
          <w:rFonts w:hint="eastAsia"/>
          <w:b/>
          <w:bCs/>
          <w:color w:val="auto"/>
          <w:sz w:val="21"/>
          <w:szCs w:val="28"/>
          <w:lang w:val="en-US" w:eastAsia="zh-CN"/>
        </w:rPr>
        <w:t>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1"/>
          <w:szCs w:val="28"/>
          <w:lang w:eastAsia="zh-CN"/>
        </w:rPr>
        <w:t>up_pos_sm_BillQueryAction '','CY','001','203'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功能说明</w:t>
      </w:r>
      <w:r>
        <w:rPr>
          <w:rFonts w:hint="eastAsia"/>
          <w:b/>
          <w:bCs/>
          <w:color w:val="auto"/>
          <w:lang w:val="en-US" w:eastAsia="zh-CN"/>
        </w:rPr>
        <w:t>：</w:t>
      </w:r>
      <w:r>
        <w:rPr>
          <w:rFonts w:hint="default"/>
          <w:color w:val="auto"/>
          <w:sz w:val="21"/>
          <w:szCs w:val="28"/>
          <w:lang w:eastAsia="zh-CN"/>
        </w:rPr>
        <w:t>用于商米机器查询我的菜单，显示当前台上已点的消费项目的作法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auto"/>
          <w:sz w:val="21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当前餐台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返回值说明：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billno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账单号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varchar(20)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rowid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行号ID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bigint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groupid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组号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varchar(200)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作法名称二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varchar(40)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actionname3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作法名称三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varchar(40)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addprice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作法加价金额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付款方式列表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color w:val="008080"/>
          <w:sz w:val="20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存储过程：</w:t>
      </w:r>
      <w:r>
        <w:rPr>
          <w:rFonts w:hint="default"/>
          <w:color w:val="000000" w:themeColor="text1"/>
          <w:sz w:val="20"/>
          <w14:textFill>
            <w14:solidFill>
              <w14:schemeClr w14:val="tx1"/>
            </w14:solidFill>
          </w14:textFill>
        </w:rPr>
        <w:t>up_pos_sm_PayModeList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</w:t>
      </w:r>
      <w:r>
        <w:rPr>
          <w:rFonts w:hint="eastAsia"/>
          <w:b/>
          <w:bCs/>
          <w:color w:val="auto"/>
          <w:sz w:val="21"/>
          <w:szCs w:val="28"/>
          <w:lang w:val="en-US" w:eastAsia="zh-CN"/>
        </w:rPr>
        <w:t>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000000" w:themeColor="text1"/>
          <w:sz w:val="20"/>
          <w14:textFill>
            <w14:solidFill>
              <w14:schemeClr w14:val="tx1"/>
            </w14:solidFill>
          </w14:textFill>
        </w:rPr>
        <w:t>up_pos_sm_PayModeList</w:t>
      </w:r>
      <w:r>
        <w:rPr>
          <w:rFonts w:hint="default"/>
          <w:color w:val="auto"/>
          <w:sz w:val="21"/>
          <w:szCs w:val="28"/>
          <w:lang w:eastAsia="zh-CN"/>
        </w:rPr>
        <w:t xml:space="preserve"> 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8"/>
          <w:lang w:eastAsia="zh-CN"/>
        </w:rPr>
        <w:t>'</w:t>
      </w:r>
      <w:r>
        <w:rPr>
          <w:rFonts w:hint="eastAsia"/>
          <w:color w:val="auto"/>
          <w:sz w:val="21"/>
          <w:szCs w:val="28"/>
          <w:lang w:val="en-US" w:eastAsia="zh-CN"/>
        </w:rPr>
        <w:t>000388</w:t>
      </w:r>
      <w:r>
        <w:rPr>
          <w:rFonts w:hint="default"/>
          <w:color w:val="auto"/>
          <w:sz w:val="21"/>
          <w:szCs w:val="28"/>
          <w:lang w:eastAsia="zh-CN"/>
        </w:rPr>
        <w:t>','CY','</w:t>
      </w:r>
      <w:r>
        <w:rPr>
          <w:rFonts w:hint="eastAsia"/>
          <w:color w:val="auto"/>
          <w:sz w:val="21"/>
          <w:szCs w:val="28"/>
          <w:lang w:val="en-US" w:eastAsia="zh-CN"/>
        </w:rPr>
        <w:t>000388</w:t>
      </w:r>
      <w:r>
        <w:rPr>
          <w:rFonts w:hint="default"/>
          <w:color w:val="auto"/>
          <w:sz w:val="21"/>
          <w:szCs w:val="28"/>
          <w:lang w:eastAsia="zh-CN"/>
        </w:rPr>
        <w:t>001','</w:t>
      </w:r>
      <w:r>
        <w:rPr>
          <w:rFonts w:hint="eastAsia"/>
          <w:color w:val="auto"/>
          <w:sz w:val="21"/>
          <w:szCs w:val="28"/>
          <w:lang w:val="en-US" w:eastAsia="zh-CN"/>
        </w:rPr>
        <w:t>admin</w:t>
      </w:r>
      <w:r>
        <w:rPr>
          <w:rFonts w:hint="default"/>
          <w:color w:val="auto"/>
          <w:sz w:val="21"/>
          <w:szCs w:val="28"/>
          <w:lang w:eastAsia="zh-CN"/>
        </w:rPr>
        <w:t>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当前操作员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返回值：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paymodeid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付款方式Id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paymodeno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付款方式编码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paymodename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付款方式名称一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paymodename2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付款方式名称二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Theme="minorEastAsia"/>
                <w:color w:val="008080"/>
                <w:sz w:val="20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Paymodename</w:t>
            </w:r>
            <w:r>
              <w:rPr>
                <w:rFonts w:hint="eastAsia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付款方式名称三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isTagType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tinyint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暂留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付款方式处理动作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xrate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汇率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decimal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orderBy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排序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paytype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付款类型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Gshis,捷云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interfaceadd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接口地址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color w:val="008080"/>
                <w:sz w:val="20"/>
              </w:rPr>
            </w:pPr>
            <w:r>
              <w:rPr>
                <w:rFonts w:hint="default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payReamk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付款方式需要的信息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目前只有微信支付这个参数起作用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 w:eastAsiaTheme="minor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lang w:eastAsia="zh-CN"/>
              </w:rPr>
              <w:t>（</w:t>
            </w:r>
            <w:r>
              <w:rPr>
                <w:rFonts w:hint="default"/>
                <w:color w:val="FF0000"/>
                <w:sz w:val="20"/>
              </w:rPr>
              <w:t>子商户公众账号,子商户号</w:t>
            </w:r>
            <w:r>
              <w:rPr>
                <w:rFonts w:hint="eastAsia"/>
                <w:color w:val="FF0000"/>
                <w:sz w:val="20"/>
                <w:lang w:eastAsia="zh-CN"/>
              </w:rPr>
              <w:t>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金额尾数处理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存储过程：</w:t>
      </w:r>
      <w:r>
        <w:rPr>
          <w:rFonts w:hint="default"/>
          <w:color w:val="auto"/>
          <w:sz w:val="20"/>
        </w:rPr>
        <w:t>up_pos_sm_cmpAmountTailProcessing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2"/>
          <w:szCs w:val="28"/>
          <w:lang w:val="en-US" w:eastAsia="zh-CN"/>
        </w:rPr>
        <w:t>请求示例</w:t>
      </w:r>
      <w:r>
        <w:rPr>
          <w:rFonts w:hint="eastAsia"/>
          <w:b/>
          <w:bCs/>
          <w:color w:val="auto"/>
          <w:sz w:val="21"/>
          <w:szCs w:val="28"/>
          <w:lang w:val="en-US" w:eastAsia="zh-CN"/>
        </w:rPr>
        <w:t>：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exec </w:t>
      </w:r>
      <w:r>
        <w:rPr>
          <w:rFonts w:hint="default"/>
          <w:color w:val="auto"/>
          <w:sz w:val="20"/>
        </w:rPr>
        <w:t>up_pos_sm_cmpAmountTailProcessing</w:t>
      </w:r>
      <w:r>
        <w:rPr>
          <w:rFonts w:hint="default"/>
          <w:color w:val="auto"/>
          <w:sz w:val="21"/>
          <w:szCs w:val="28"/>
          <w:lang w:eastAsia="zh-CN"/>
        </w:rPr>
        <w:t xml:space="preserve"> </w:t>
      </w:r>
      <w:r>
        <w:rPr>
          <w:rFonts w:hint="eastAsia"/>
          <w:color w:val="auto"/>
          <w:sz w:val="21"/>
          <w:szCs w:val="28"/>
          <w:lang w:val="en-US" w:eastAsia="zh-CN"/>
        </w:rPr>
        <w:t xml:space="preserve"> </w:t>
      </w:r>
      <w:r>
        <w:rPr>
          <w:rFonts w:hint="default"/>
          <w:color w:val="auto"/>
          <w:sz w:val="21"/>
          <w:szCs w:val="28"/>
          <w:lang w:eastAsia="zh-CN"/>
        </w:rPr>
        <w:t>'</w:t>
      </w:r>
      <w:r>
        <w:rPr>
          <w:rFonts w:hint="eastAsia"/>
          <w:color w:val="auto"/>
          <w:sz w:val="21"/>
          <w:szCs w:val="28"/>
          <w:lang w:val="en-US" w:eastAsia="zh-CN"/>
        </w:rPr>
        <w:t>000388</w:t>
      </w:r>
      <w:r>
        <w:rPr>
          <w:rFonts w:hint="default"/>
          <w:color w:val="auto"/>
          <w:sz w:val="21"/>
          <w:szCs w:val="28"/>
          <w:lang w:eastAsia="zh-CN"/>
        </w:rPr>
        <w:t>','CY','</w:t>
      </w:r>
      <w:r>
        <w:rPr>
          <w:rFonts w:hint="eastAsia"/>
          <w:color w:val="auto"/>
          <w:sz w:val="21"/>
          <w:szCs w:val="28"/>
          <w:lang w:val="en-US" w:eastAsia="zh-CN"/>
        </w:rPr>
        <w:t>000388</w:t>
      </w:r>
      <w:r>
        <w:rPr>
          <w:rFonts w:hint="default"/>
          <w:color w:val="auto"/>
          <w:sz w:val="21"/>
          <w:szCs w:val="28"/>
          <w:lang w:eastAsia="zh-CN"/>
        </w:rPr>
        <w:t>001',</w:t>
      </w:r>
      <w:r>
        <w:rPr>
          <w:rFonts w:hint="default"/>
          <w:color w:val="auto"/>
          <w:sz w:val="21"/>
          <w:szCs w:val="28"/>
          <w:lang w:val="en-US" w:eastAsia="zh-CN"/>
        </w:rPr>
        <w:t>’</w:t>
      </w:r>
      <w:r>
        <w:rPr>
          <w:rFonts w:hint="eastAsia"/>
          <w:color w:val="auto"/>
          <w:sz w:val="21"/>
          <w:szCs w:val="28"/>
          <w:lang w:val="en-US" w:eastAsia="zh-CN"/>
        </w:rPr>
        <w:t>0.0</w:t>
      </w:r>
      <w:r>
        <w:rPr>
          <w:rFonts w:hint="default"/>
          <w:color w:val="auto"/>
          <w:sz w:val="21"/>
          <w:szCs w:val="28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</w:rPr>
              <w:t>amount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金额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返回值：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9"/>
        <w:gridCol w:w="1937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</w:rPr>
              <w:t>returnAmount</w:t>
            </w:r>
          </w:p>
        </w:tc>
        <w:tc>
          <w:tcPr>
            <w:tcW w:w="193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返回金额</w:t>
            </w:r>
          </w:p>
        </w:tc>
        <w:tc>
          <w:tcPr>
            <w:tcW w:w="193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default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4"/>
                <w:vertAlign w:val="baseline"/>
                <w:lang w:val="en-US" w:eastAsia="zh-CN"/>
              </w:rPr>
              <w:t>decimal(18,2)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买单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b/>
          <w:bCs/>
          <w:color w:val="auto"/>
          <w:sz w:val="22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存储过程：</w:t>
      </w:r>
      <w:r>
        <w:rPr>
          <w:rFonts w:hint="default"/>
          <w:color w:val="auto"/>
          <w:sz w:val="20"/>
        </w:rPr>
        <w:t>up_pos_sm_BillPay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color w:val="auto"/>
          <w:sz w:val="28"/>
          <w:szCs w:val="36"/>
          <w:lang w:eastAsia="zh-CN"/>
        </w:rPr>
      </w:pPr>
      <w:r>
        <w:rPr>
          <w:rFonts w:hint="eastAsia"/>
          <w:b/>
          <w:bCs/>
          <w:color w:val="auto"/>
          <w:sz w:val="28"/>
          <w:szCs w:val="36"/>
          <w:lang w:eastAsia="zh-CN"/>
        </w:rPr>
        <w:t>请求参数说明（入参）：</w:t>
      </w:r>
    </w:p>
    <w:tbl>
      <w:tblPr>
        <w:tblStyle w:val="3"/>
        <w:tblW w:w="7754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1938"/>
        <w:gridCol w:w="1938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代码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outlineLvl w:val="9"/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1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hid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酒店ID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char(6)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</w:rPr>
              <w:t>module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模块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(30)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</w:rPr>
            </w:pPr>
            <w:r>
              <w:rPr>
                <w:rFonts w:hint="default"/>
                <w:color w:val="auto"/>
                <w:sz w:val="20"/>
              </w:rPr>
              <w:t>billno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eastAsia="zh-CN"/>
              </w:rPr>
              <w:t>当前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eastAsiaTheme="minor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0"/>
              </w:rPr>
              <w:t>refeid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营业点ID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0"/>
              </w:rPr>
            </w:pPr>
            <w:r>
              <w:rPr>
                <w:rFonts w:hint="default"/>
                <w:color w:val="auto"/>
                <w:sz w:val="20"/>
              </w:rPr>
              <w:t>tabid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餐台ID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0"/>
              </w:rPr>
            </w:pPr>
            <w:r>
              <w:rPr>
                <w:rFonts w:hint="default"/>
                <w:color w:val="auto"/>
                <w:sz w:val="20"/>
              </w:rPr>
              <w:t>keyid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手牌ID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0"/>
              </w:rPr>
            </w:pPr>
            <w:r>
              <w:rPr>
                <w:rFonts w:hint="default"/>
                <w:color w:val="auto"/>
                <w:sz w:val="20"/>
              </w:rPr>
              <w:t>usercode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用户编码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(100)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0"/>
              </w:rPr>
            </w:pPr>
            <w:r>
              <w:rPr>
                <w:rFonts w:hint="default"/>
                <w:color w:val="auto"/>
                <w:sz w:val="20"/>
              </w:rPr>
              <w:t xml:space="preserve">paynames 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付款信息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default"/>
                <w:color w:val="auto"/>
                <w:sz w:val="21"/>
                <w:szCs w:val="28"/>
                <w:lang w:eastAsia="zh-CN"/>
              </w:rPr>
              <w:t>varchar</w:t>
            </w: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(8000)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json字符串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0"/>
                <w:lang w:val="en-US" w:eastAsia="zh-CN"/>
              </w:rPr>
            </w:pPr>
            <w:r>
              <w:rPr>
                <w:rFonts w:hint="default"/>
                <w:color w:val="FF0000"/>
                <w:sz w:val="20"/>
              </w:rPr>
              <w:t>Paymodeid</w:t>
            </w:r>
            <w:r>
              <w:rPr>
                <w:rFonts w:hint="eastAsia"/>
                <w:color w:val="FF0000"/>
                <w:sz w:val="20"/>
                <w:lang w:eastAsia="zh-CN"/>
              </w:rPr>
              <w:t>：</w:t>
            </w:r>
            <w:r>
              <w:rPr>
                <w:rFonts w:hint="eastAsia"/>
                <w:color w:val="FF0000"/>
                <w:sz w:val="20"/>
                <w:lang w:val="en-US" w:eastAsia="zh-CN"/>
              </w:rPr>
              <w:t>付款方式ID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eastAsiaTheme="minorEastAsia"/>
                <w:color w:val="FF0000"/>
                <w:sz w:val="20"/>
                <w:lang w:val="en-US" w:eastAsia="zh-CN"/>
              </w:rPr>
            </w:pPr>
            <w:r>
              <w:rPr>
                <w:rFonts w:hint="default"/>
                <w:color w:val="FF0000"/>
                <w:sz w:val="20"/>
              </w:rPr>
              <w:t>Payamount</w:t>
            </w:r>
            <w:r>
              <w:rPr>
                <w:rFonts w:hint="eastAsia"/>
                <w:color w:val="FF0000"/>
                <w:sz w:val="20"/>
                <w:lang w:eastAsia="zh-CN"/>
              </w:rPr>
              <w:t>：</w:t>
            </w:r>
            <w:r>
              <w:rPr>
                <w:rFonts w:hint="eastAsia"/>
                <w:color w:val="FF0000"/>
                <w:sz w:val="20"/>
                <w:lang w:val="en-US" w:eastAsia="zh-CN"/>
              </w:rPr>
              <w:t>金额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0"/>
                <w:lang w:val="en-US" w:eastAsia="zh-CN"/>
              </w:rPr>
            </w:pPr>
            <w:r>
              <w:rPr>
                <w:rFonts w:hint="default"/>
                <w:color w:val="FF0000"/>
                <w:sz w:val="20"/>
              </w:rPr>
              <w:t>prepayID</w:t>
            </w:r>
            <w:r>
              <w:rPr>
                <w:rFonts w:hint="eastAsia"/>
                <w:color w:val="FF0000"/>
                <w:sz w:val="20"/>
                <w:lang w:eastAsia="zh-CN"/>
              </w:rPr>
              <w:t>：</w:t>
            </w:r>
            <w:r>
              <w:rPr>
                <w:rFonts w:hint="eastAsia"/>
                <w:color w:val="FF0000"/>
                <w:sz w:val="20"/>
                <w:lang w:val="en-US" w:eastAsia="zh-CN"/>
              </w:rPr>
              <w:t>结账交易号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0"/>
                <w:lang w:val="en-US" w:eastAsia="zh-CN"/>
              </w:rPr>
            </w:pPr>
            <w:r>
              <w:rPr>
                <w:rFonts w:hint="eastAsia"/>
                <w:color w:val="FF0000"/>
                <w:sz w:val="20"/>
                <w:lang w:val="en-US" w:eastAsia="zh-CN"/>
              </w:rPr>
              <w:t>memo:买单备注，会员，房账记录会员卡等信息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0"/>
                <w:lang w:val="en-US" w:eastAsia="zh-CN"/>
              </w:rPr>
            </w:pPr>
            <w:r>
              <w:rPr>
                <w:rFonts w:hint="default"/>
                <w:color w:val="FF0000"/>
                <w:sz w:val="20"/>
              </w:rPr>
              <w:t>Dueamount</w:t>
            </w:r>
            <w:r>
              <w:rPr>
                <w:rFonts w:hint="eastAsia"/>
                <w:color w:val="FF0000"/>
                <w:sz w:val="20"/>
                <w:lang w:eastAsia="zh-CN"/>
              </w:rPr>
              <w:t>：</w:t>
            </w:r>
            <w:r>
              <w:rPr>
                <w:rFonts w:hint="eastAsia"/>
                <w:color w:val="FF0000"/>
                <w:sz w:val="20"/>
                <w:lang w:val="en-US" w:eastAsia="zh-CN"/>
              </w:rPr>
              <w:t>原位币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FF0000"/>
                <w:sz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008080"/>
                <w:sz w:val="20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payCode</w:t>
            </w:r>
            <w:r>
              <w:rPr>
                <w:rFonts w:hint="eastAsia"/>
                <w:color w:val="008080"/>
                <w:sz w:val="20"/>
                <w:lang w:eastAsia="zh-CN"/>
              </w:rPr>
              <w:t>：</w:t>
            </w:r>
            <w:r>
              <w:rPr>
                <w:rFonts w:hint="eastAsia"/>
                <w:color w:val="008080"/>
                <w:sz w:val="20"/>
                <w:lang w:val="en-US" w:eastAsia="zh-CN"/>
              </w:rPr>
              <w:t>付款方式处理动作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 w:eastAsiaTheme="minorEastAsia"/>
                <w:color w:val="008080"/>
                <w:sz w:val="20"/>
                <w:lang w:val="en-US" w:eastAsia="zh-CN"/>
              </w:rPr>
            </w:pPr>
            <w:r>
              <w:rPr>
                <w:rFonts w:hint="default"/>
                <w:color w:val="008080"/>
                <w:sz w:val="20"/>
              </w:rPr>
              <w:t>Settleid</w:t>
            </w:r>
            <w:r>
              <w:rPr>
                <w:rFonts w:hint="eastAsia"/>
                <w:color w:val="008080"/>
                <w:sz w:val="20"/>
                <w:lang w:eastAsia="zh-CN"/>
              </w:rPr>
              <w:t>：</w:t>
            </w:r>
            <w:r>
              <w:rPr>
                <w:rFonts w:hint="eastAsia"/>
                <w:color w:val="008080"/>
                <w:sz w:val="20"/>
                <w:lang w:val="en-US" w:eastAsia="zh-CN"/>
              </w:rPr>
              <w:t>结账Id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0"/>
              </w:rPr>
            </w:pPr>
            <w:r>
              <w:rPr>
                <w:rFonts w:hint="default"/>
                <w:color w:val="auto"/>
                <w:sz w:val="20"/>
              </w:rPr>
              <w:t>operType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付款类型</w:t>
            </w:r>
          </w:p>
        </w:tc>
        <w:tc>
          <w:tcPr>
            <w:tcW w:w="19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varchar(10)</w:t>
            </w:r>
          </w:p>
        </w:tc>
        <w:tc>
          <w:tcPr>
            <w:tcW w:w="194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56:代支付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default"/>
                <w:color w:val="auto"/>
                <w:sz w:val="21"/>
                <w:szCs w:val="28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8"/>
                <w:lang w:val="en-US" w:eastAsia="zh-CN"/>
              </w:rPr>
              <w:t>0：支付成功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1F66C"/>
    <w:multiLevelType w:val="singleLevel"/>
    <w:tmpl w:val="1A31F66C"/>
    <w:lvl w:ilvl="0" w:tentative="0">
      <w:start w:val="1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11204"/>
    <w:rsid w:val="00B8258E"/>
    <w:rsid w:val="00BE2A75"/>
    <w:rsid w:val="00F0244D"/>
    <w:rsid w:val="01506E68"/>
    <w:rsid w:val="01E9054A"/>
    <w:rsid w:val="02E11542"/>
    <w:rsid w:val="02ED7405"/>
    <w:rsid w:val="032810B1"/>
    <w:rsid w:val="035F6A1E"/>
    <w:rsid w:val="03664F58"/>
    <w:rsid w:val="03B8038B"/>
    <w:rsid w:val="03BD0640"/>
    <w:rsid w:val="03F36B28"/>
    <w:rsid w:val="046109A8"/>
    <w:rsid w:val="04B309C3"/>
    <w:rsid w:val="04CF6F8F"/>
    <w:rsid w:val="052E7BF8"/>
    <w:rsid w:val="05310CE6"/>
    <w:rsid w:val="054A74FB"/>
    <w:rsid w:val="055F2604"/>
    <w:rsid w:val="056C0054"/>
    <w:rsid w:val="05A1302E"/>
    <w:rsid w:val="05C1159C"/>
    <w:rsid w:val="06190D9B"/>
    <w:rsid w:val="064B5D6A"/>
    <w:rsid w:val="0678044D"/>
    <w:rsid w:val="06AE738C"/>
    <w:rsid w:val="06CC4609"/>
    <w:rsid w:val="07C84C00"/>
    <w:rsid w:val="081E64D0"/>
    <w:rsid w:val="08227CF2"/>
    <w:rsid w:val="08733076"/>
    <w:rsid w:val="089F3BEE"/>
    <w:rsid w:val="08BF5616"/>
    <w:rsid w:val="08F45444"/>
    <w:rsid w:val="090026E2"/>
    <w:rsid w:val="09AC222E"/>
    <w:rsid w:val="09C90BE2"/>
    <w:rsid w:val="09D4289D"/>
    <w:rsid w:val="0ACA46B5"/>
    <w:rsid w:val="0B62284D"/>
    <w:rsid w:val="0B7C1370"/>
    <w:rsid w:val="0BAD1DD9"/>
    <w:rsid w:val="0BDA7C17"/>
    <w:rsid w:val="0BF559A3"/>
    <w:rsid w:val="0C681699"/>
    <w:rsid w:val="0D151BEC"/>
    <w:rsid w:val="0D223418"/>
    <w:rsid w:val="0D685D97"/>
    <w:rsid w:val="0DBB260B"/>
    <w:rsid w:val="0E160607"/>
    <w:rsid w:val="0E5B0C48"/>
    <w:rsid w:val="0E627E0E"/>
    <w:rsid w:val="0EE53053"/>
    <w:rsid w:val="0F241140"/>
    <w:rsid w:val="0F770D42"/>
    <w:rsid w:val="0F850628"/>
    <w:rsid w:val="0F9600C3"/>
    <w:rsid w:val="106D252C"/>
    <w:rsid w:val="11262A6B"/>
    <w:rsid w:val="115C53B4"/>
    <w:rsid w:val="11952447"/>
    <w:rsid w:val="11CA0E4A"/>
    <w:rsid w:val="11DC5211"/>
    <w:rsid w:val="126B20F6"/>
    <w:rsid w:val="12E00853"/>
    <w:rsid w:val="12F30EB9"/>
    <w:rsid w:val="130F228D"/>
    <w:rsid w:val="135A199F"/>
    <w:rsid w:val="13AB6FE9"/>
    <w:rsid w:val="14000295"/>
    <w:rsid w:val="14853428"/>
    <w:rsid w:val="14A40BDE"/>
    <w:rsid w:val="15835F28"/>
    <w:rsid w:val="15BD7991"/>
    <w:rsid w:val="16511B30"/>
    <w:rsid w:val="16B41AC3"/>
    <w:rsid w:val="16E977DA"/>
    <w:rsid w:val="17016FC5"/>
    <w:rsid w:val="175F632B"/>
    <w:rsid w:val="177F5F3C"/>
    <w:rsid w:val="17C422C5"/>
    <w:rsid w:val="18650C6D"/>
    <w:rsid w:val="1877421D"/>
    <w:rsid w:val="18880DCE"/>
    <w:rsid w:val="188F1D77"/>
    <w:rsid w:val="189655C6"/>
    <w:rsid w:val="192A0FC5"/>
    <w:rsid w:val="19531FF1"/>
    <w:rsid w:val="199848C7"/>
    <w:rsid w:val="19A308D6"/>
    <w:rsid w:val="19B91E27"/>
    <w:rsid w:val="19CC6AD0"/>
    <w:rsid w:val="19CF522A"/>
    <w:rsid w:val="19E51B3B"/>
    <w:rsid w:val="19E726BB"/>
    <w:rsid w:val="19EA62B7"/>
    <w:rsid w:val="1A137934"/>
    <w:rsid w:val="1A2014CB"/>
    <w:rsid w:val="1A6A53B8"/>
    <w:rsid w:val="1A775824"/>
    <w:rsid w:val="1A926BD7"/>
    <w:rsid w:val="1AD77DAC"/>
    <w:rsid w:val="1C8675B8"/>
    <w:rsid w:val="1CA20F47"/>
    <w:rsid w:val="1CE12EAF"/>
    <w:rsid w:val="1D49769E"/>
    <w:rsid w:val="1DC360EA"/>
    <w:rsid w:val="1DC9343B"/>
    <w:rsid w:val="1DDA4541"/>
    <w:rsid w:val="1DE905E8"/>
    <w:rsid w:val="1DF617C8"/>
    <w:rsid w:val="1DFC0988"/>
    <w:rsid w:val="1E2B3A77"/>
    <w:rsid w:val="1EA30EDE"/>
    <w:rsid w:val="1EA62FB1"/>
    <w:rsid w:val="1EF45606"/>
    <w:rsid w:val="1F2D4825"/>
    <w:rsid w:val="1F9D5FB8"/>
    <w:rsid w:val="20192964"/>
    <w:rsid w:val="207D18D3"/>
    <w:rsid w:val="20B26C59"/>
    <w:rsid w:val="2110437D"/>
    <w:rsid w:val="21235879"/>
    <w:rsid w:val="215F1B5F"/>
    <w:rsid w:val="21C3379C"/>
    <w:rsid w:val="21E6539B"/>
    <w:rsid w:val="22446F43"/>
    <w:rsid w:val="22734BA3"/>
    <w:rsid w:val="22A52549"/>
    <w:rsid w:val="22A77D42"/>
    <w:rsid w:val="22D9545A"/>
    <w:rsid w:val="23EE165D"/>
    <w:rsid w:val="245F4792"/>
    <w:rsid w:val="24CE032D"/>
    <w:rsid w:val="24DE3C32"/>
    <w:rsid w:val="24EB76BC"/>
    <w:rsid w:val="25030B06"/>
    <w:rsid w:val="25F229BD"/>
    <w:rsid w:val="26335EFF"/>
    <w:rsid w:val="266854EF"/>
    <w:rsid w:val="26887DB0"/>
    <w:rsid w:val="27026CE5"/>
    <w:rsid w:val="27216441"/>
    <w:rsid w:val="275F1EC1"/>
    <w:rsid w:val="277F0D62"/>
    <w:rsid w:val="27C60197"/>
    <w:rsid w:val="27D6240D"/>
    <w:rsid w:val="28A43AA5"/>
    <w:rsid w:val="28E46B60"/>
    <w:rsid w:val="29355468"/>
    <w:rsid w:val="296628C1"/>
    <w:rsid w:val="29C14741"/>
    <w:rsid w:val="29D32F52"/>
    <w:rsid w:val="29E612C9"/>
    <w:rsid w:val="2A9333EA"/>
    <w:rsid w:val="2AA35CA0"/>
    <w:rsid w:val="2AB026F9"/>
    <w:rsid w:val="2B406B73"/>
    <w:rsid w:val="2C452B47"/>
    <w:rsid w:val="2C487579"/>
    <w:rsid w:val="2C6C3B68"/>
    <w:rsid w:val="2CBB01E6"/>
    <w:rsid w:val="2CC175CF"/>
    <w:rsid w:val="2D0F5E37"/>
    <w:rsid w:val="2D3624C8"/>
    <w:rsid w:val="2D9D66DF"/>
    <w:rsid w:val="2DC65CCC"/>
    <w:rsid w:val="2DF072B6"/>
    <w:rsid w:val="2E761D1E"/>
    <w:rsid w:val="2F9572AC"/>
    <w:rsid w:val="2FD01846"/>
    <w:rsid w:val="304A48A6"/>
    <w:rsid w:val="305B1BF8"/>
    <w:rsid w:val="30BF49F8"/>
    <w:rsid w:val="30F13779"/>
    <w:rsid w:val="315931AF"/>
    <w:rsid w:val="31A80E3C"/>
    <w:rsid w:val="31EB377A"/>
    <w:rsid w:val="321268AE"/>
    <w:rsid w:val="32B41339"/>
    <w:rsid w:val="338706CA"/>
    <w:rsid w:val="340A27D7"/>
    <w:rsid w:val="3413370B"/>
    <w:rsid w:val="342F0850"/>
    <w:rsid w:val="344163B4"/>
    <w:rsid w:val="349A56BD"/>
    <w:rsid w:val="35797DE9"/>
    <w:rsid w:val="36A93246"/>
    <w:rsid w:val="36C14F09"/>
    <w:rsid w:val="36F410BE"/>
    <w:rsid w:val="36FC6DC4"/>
    <w:rsid w:val="375D3F2D"/>
    <w:rsid w:val="37662E5A"/>
    <w:rsid w:val="3795788D"/>
    <w:rsid w:val="37BF296D"/>
    <w:rsid w:val="38667A31"/>
    <w:rsid w:val="3867058D"/>
    <w:rsid w:val="386B05D0"/>
    <w:rsid w:val="3871224D"/>
    <w:rsid w:val="38BA479F"/>
    <w:rsid w:val="38E92B27"/>
    <w:rsid w:val="39090F48"/>
    <w:rsid w:val="390C6C97"/>
    <w:rsid w:val="395463F3"/>
    <w:rsid w:val="3A0E49F0"/>
    <w:rsid w:val="3A2C0DBF"/>
    <w:rsid w:val="3A6E68DC"/>
    <w:rsid w:val="3A734FF9"/>
    <w:rsid w:val="3A7A0BE5"/>
    <w:rsid w:val="3B2E6286"/>
    <w:rsid w:val="3B611FDD"/>
    <w:rsid w:val="3B8218AF"/>
    <w:rsid w:val="3BE86C58"/>
    <w:rsid w:val="3C88296B"/>
    <w:rsid w:val="3CDC4FB6"/>
    <w:rsid w:val="3D103D51"/>
    <w:rsid w:val="3D7B7B7F"/>
    <w:rsid w:val="3D8C0494"/>
    <w:rsid w:val="3E113C28"/>
    <w:rsid w:val="3E373BE2"/>
    <w:rsid w:val="3E4224E4"/>
    <w:rsid w:val="3E5C4AD9"/>
    <w:rsid w:val="3F057B96"/>
    <w:rsid w:val="3F4635F1"/>
    <w:rsid w:val="401F5306"/>
    <w:rsid w:val="40376D4C"/>
    <w:rsid w:val="405E7AA3"/>
    <w:rsid w:val="414C66A3"/>
    <w:rsid w:val="41804307"/>
    <w:rsid w:val="41C34C23"/>
    <w:rsid w:val="42024693"/>
    <w:rsid w:val="420E4C39"/>
    <w:rsid w:val="421D1437"/>
    <w:rsid w:val="42AD35B8"/>
    <w:rsid w:val="42D55B83"/>
    <w:rsid w:val="430F4362"/>
    <w:rsid w:val="437C5D49"/>
    <w:rsid w:val="43816A21"/>
    <w:rsid w:val="43D87C07"/>
    <w:rsid w:val="43F9704F"/>
    <w:rsid w:val="4410139C"/>
    <w:rsid w:val="44444514"/>
    <w:rsid w:val="44504A07"/>
    <w:rsid w:val="44682DD9"/>
    <w:rsid w:val="448766CD"/>
    <w:rsid w:val="449C2B5D"/>
    <w:rsid w:val="44B43640"/>
    <w:rsid w:val="45617828"/>
    <w:rsid w:val="456B2773"/>
    <w:rsid w:val="45795321"/>
    <w:rsid w:val="45A41EC0"/>
    <w:rsid w:val="45B77D89"/>
    <w:rsid w:val="45F15A72"/>
    <w:rsid w:val="46580901"/>
    <w:rsid w:val="469F62DD"/>
    <w:rsid w:val="46C8766D"/>
    <w:rsid w:val="47076BB3"/>
    <w:rsid w:val="472F6382"/>
    <w:rsid w:val="47867FAC"/>
    <w:rsid w:val="4805081A"/>
    <w:rsid w:val="48DC7317"/>
    <w:rsid w:val="49233873"/>
    <w:rsid w:val="4969303F"/>
    <w:rsid w:val="49F344EC"/>
    <w:rsid w:val="4A5267AB"/>
    <w:rsid w:val="4A536FE7"/>
    <w:rsid w:val="4A615E9D"/>
    <w:rsid w:val="4AD418FA"/>
    <w:rsid w:val="4ADB2979"/>
    <w:rsid w:val="4BA267DE"/>
    <w:rsid w:val="4BF4049E"/>
    <w:rsid w:val="4C1519D8"/>
    <w:rsid w:val="4C185BD4"/>
    <w:rsid w:val="4C215351"/>
    <w:rsid w:val="4C421474"/>
    <w:rsid w:val="4C8811B3"/>
    <w:rsid w:val="4C995BA1"/>
    <w:rsid w:val="4CC92CF6"/>
    <w:rsid w:val="4D1629FE"/>
    <w:rsid w:val="4D1D3C85"/>
    <w:rsid w:val="4DAC2A47"/>
    <w:rsid w:val="4DD10318"/>
    <w:rsid w:val="4E540D43"/>
    <w:rsid w:val="4E595767"/>
    <w:rsid w:val="4E5C6662"/>
    <w:rsid w:val="4E713506"/>
    <w:rsid w:val="4EDD52CF"/>
    <w:rsid w:val="4F12268D"/>
    <w:rsid w:val="4F327F2E"/>
    <w:rsid w:val="4F4C1D39"/>
    <w:rsid w:val="4F553D9D"/>
    <w:rsid w:val="4F5D4E05"/>
    <w:rsid w:val="50907741"/>
    <w:rsid w:val="51354253"/>
    <w:rsid w:val="514D4315"/>
    <w:rsid w:val="514D635A"/>
    <w:rsid w:val="515F598E"/>
    <w:rsid w:val="51D13F67"/>
    <w:rsid w:val="52263CFD"/>
    <w:rsid w:val="52467E63"/>
    <w:rsid w:val="526B02BE"/>
    <w:rsid w:val="52941060"/>
    <w:rsid w:val="5305325F"/>
    <w:rsid w:val="53080EA3"/>
    <w:rsid w:val="531B755E"/>
    <w:rsid w:val="539E7269"/>
    <w:rsid w:val="547E20F8"/>
    <w:rsid w:val="54CE4D58"/>
    <w:rsid w:val="54D2417D"/>
    <w:rsid w:val="54E5360E"/>
    <w:rsid w:val="54F34C1E"/>
    <w:rsid w:val="550420C4"/>
    <w:rsid w:val="5528224B"/>
    <w:rsid w:val="552A2A98"/>
    <w:rsid w:val="556E703E"/>
    <w:rsid w:val="55C86851"/>
    <w:rsid w:val="55E747C7"/>
    <w:rsid w:val="55FA3C94"/>
    <w:rsid w:val="56AC1690"/>
    <w:rsid w:val="56C122A8"/>
    <w:rsid w:val="56DD1221"/>
    <w:rsid w:val="56E572F0"/>
    <w:rsid w:val="573750C4"/>
    <w:rsid w:val="57AB1881"/>
    <w:rsid w:val="57BE35F9"/>
    <w:rsid w:val="57C52C58"/>
    <w:rsid w:val="57D36B98"/>
    <w:rsid w:val="57EA15D2"/>
    <w:rsid w:val="57EE2546"/>
    <w:rsid w:val="58AE3C50"/>
    <w:rsid w:val="592C601C"/>
    <w:rsid w:val="59D85715"/>
    <w:rsid w:val="5A1B3CAB"/>
    <w:rsid w:val="5A1F6B82"/>
    <w:rsid w:val="5A6E6709"/>
    <w:rsid w:val="5A907596"/>
    <w:rsid w:val="5B103FF0"/>
    <w:rsid w:val="5B6B2309"/>
    <w:rsid w:val="5B995DEB"/>
    <w:rsid w:val="5C242A8B"/>
    <w:rsid w:val="5C2D6762"/>
    <w:rsid w:val="5C884215"/>
    <w:rsid w:val="5CAD2C28"/>
    <w:rsid w:val="5CB83E80"/>
    <w:rsid w:val="5CFD035B"/>
    <w:rsid w:val="5D0F4D51"/>
    <w:rsid w:val="5D230401"/>
    <w:rsid w:val="5D834486"/>
    <w:rsid w:val="5DBC1C9A"/>
    <w:rsid w:val="5DC63303"/>
    <w:rsid w:val="5DE93D4A"/>
    <w:rsid w:val="5E061D32"/>
    <w:rsid w:val="5E071801"/>
    <w:rsid w:val="5E2414C2"/>
    <w:rsid w:val="5E2D2446"/>
    <w:rsid w:val="5E767F1A"/>
    <w:rsid w:val="5F1036CC"/>
    <w:rsid w:val="5F17752A"/>
    <w:rsid w:val="5F5C3027"/>
    <w:rsid w:val="5F9C5026"/>
    <w:rsid w:val="5FC846C9"/>
    <w:rsid w:val="6044247E"/>
    <w:rsid w:val="60642B32"/>
    <w:rsid w:val="60683A82"/>
    <w:rsid w:val="60A403B6"/>
    <w:rsid w:val="60B11711"/>
    <w:rsid w:val="60FD5570"/>
    <w:rsid w:val="61046656"/>
    <w:rsid w:val="61131822"/>
    <w:rsid w:val="613730EA"/>
    <w:rsid w:val="614F5BD8"/>
    <w:rsid w:val="615B0F48"/>
    <w:rsid w:val="616D6EC2"/>
    <w:rsid w:val="629175EA"/>
    <w:rsid w:val="63122579"/>
    <w:rsid w:val="631F6BE3"/>
    <w:rsid w:val="633218B9"/>
    <w:rsid w:val="63814800"/>
    <w:rsid w:val="64066937"/>
    <w:rsid w:val="64146850"/>
    <w:rsid w:val="64E51EE1"/>
    <w:rsid w:val="65117B9E"/>
    <w:rsid w:val="651B68B2"/>
    <w:rsid w:val="657F5543"/>
    <w:rsid w:val="65835C55"/>
    <w:rsid w:val="658E700E"/>
    <w:rsid w:val="65A644C1"/>
    <w:rsid w:val="65DF37A7"/>
    <w:rsid w:val="66595312"/>
    <w:rsid w:val="665B560C"/>
    <w:rsid w:val="66976E5C"/>
    <w:rsid w:val="66A05078"/>
    <w:rsid w:val="66BD79B0"/>
    <w:rsid w:val="66E77A60"/>
    <w:rsid w:val="66EE015C"/>
    <w:rsid w:val="675C03E6"/>
    <w:rsid w:val="676A2C05"/>
    <w:rsid w:val="68315475"/>
    <w:rsid w:val="6850196E"/>
    <w:rsid w:val="68895FBC"/>
    <w:rsid w:val="689159CB"/>
    <w:rsid w:val="68D62A2A"/>
    <w:rsid w:val="697E53C9"/>
    <w:rsid w:val="69921BFC"/>
    <w:rsid w:val="699F107C"/>
    <w:rsid w:val="69A97CF2"/>
    <w:rsid w:val="69B06B25"/>
    <w:rsid w:val="6A77768F"/>
    <w:rsid w:val="6A787FED"/>
    <w:rsid w:val="6A801E78"/>
    <w:rsid w:val="6A9772AE"/>
    <w:rsid w:val="6A9E222C"/>
    <w:rsid w:val="6B3334BA"/>
    <w:rsid w:val="6B893388"/>
    <w:rsid w:val="6B9B6D09"/>
    <w:rsid w:val="6BB916C2"/>
    <w:rsid w:val="6C511E77"/>
    <w:rsid w:val="6C631096"/>
    <w:rsid w:val="6CEA2AAB"/>
    <w:rsid w:val="6D1E7893"/>
    <w:rsid w:val="6D7B2F10"/>
    <w:rsid w:val="6DA142AA"/>
    <w:rsid w:val="6DB653DB"/>
    <w:rsid w:val="6E396567"/>
    <w:rsid w:val="702B0C5E"/>
    <w:rsid w:val="703174DA"/>
    <w:rsid w:val="70C25EA1"/>
    <w:rsid w:val="70CB78F0"/>
    <w:rsid w:val="70E9659B"/>
    <w:rsid w:val="7153098C"/>
    <w:rsid w:val="717E3C9F"/>
    <w:rsid w:val="71B37F70"/>
    <w:rsid w:val="71D17A94"/>
    <w:rsid w:val="72490830"/>
    <w:rsid w:val="724F1DF3"/>
    <w:rsid w:val="729420D5"/>
    <w:rsid w:val="72AE14B1"/>
    <w:rsid w:val="72AE6D38"/>
    <w:rsid w:val="72DF319B"/>
    <w:rsid w:val="72E55875"/>
    <w:rsid w:val="732D11E3"/>
    <w:rsid w:val="73315BBB"/>
    <w:rsid w:val="736323C4"/>
    <w:rsid w:val="73BD198B"/>
    <w:rsid w:val="73D60713"/>
    <w:rsid w:val="73F877FB"/>
    <w:rsid w:val="7402704D"/>
    <w:rsid w:val="74134713"/>
    <w:rsid w:val="74324071"/>
    <w:rsid w:val="74E15906"/>
    <w:rsid w:val="75250D0B"/>
    <w:rsid w:val="757E612E"/>
    <w:rsid w:val="758464E7"/>
    <w:rsid w:val="76383B85"/>
    <w:rsid w:val="763E75B7"/>
    <w:rsid w:val="764049D1"/>
    <w:rsid w:val="76554387"/>
    <w:rsid w:val="767A55E4"/>
    <w:rsid w:val="76D80D8D"/>
    <w:rsid w:val="76FC1F89"/>
    <w:rsid w:val="77024E38"/>
    <w:rsid w:val="773727E5"/>
    <w:rsid w:val="779539AE"/>
    <w:rsid w:val="77B104C3"/>
    <w:rsid w:val="77C80D11"/>
    <w:rsid w:val="77D04C99"/>
    <w:rsid w:val="780C7C11"/>
    <w:rsid w:val="78740950"/>
    <w:rsid w:val="788E0E4F"/>
    <w:rsid w:val="78B07660"/>
    <w:rsid w:val="7A43058B"/>
    <w:rsid w:val="7A900D85"/>
    <w:rsid w:val="7A9A5E7A"/>
    <w:rsid w:val="7A9C3714"/>
    <w:rsid w:val="7B0863E1"/>
    <w:rsid w:val="7B215827"/>
    <w:rsid w:val="7B2435B2"/>
    <w:rsid w:val="7B67373F"/>
    <w:rsid w:val="7B7D5421"/>
    <w:rsid w:val="7BC276CA"/>
    <w:rsid w:val="7CDC63D5"/>
    <w:rsid w:val="7D071F66"/>
    <w:rsid w:val="7D4A04CE"/>
    <w:rsid w:val="7EA008B2"/>
    <w:rsid w:val="7F730F4D"/>
    <w:rsid w:val="7F81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47eba3-7ff2-469c-b116-7674d7e635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47eba3-7ff2-469c-b116-7674d7e635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83df0f-819f-420b-b7a3-f60d90e8c1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83df0f-819f-420b-b7a3-f60d90e8c1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2137d1-2904-4dcb-8f0c-2e882e484d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137d1-2904-4dcb-8f0c-2e882e484d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e4ba3f-7409-41e9-8162-c5403920e1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e4ba3f-7409-41e9-8162-c5403920e1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8deb28-0f71-40aa-93d9-2da2c34e63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8deb28-0f71-40aa-93d9-2da2c34e63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40647-c6c8-408c-9ece-a9db6670b2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40647-c6c8-408c-9ece-a9db6670b2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10e1b3-8a7b-494d-8f7b-af86de9fe4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10e1b3-8a7b-494d-8f7b-af86de9fe4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b1eeeb-deaf-447a-abaf-96b96f4361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b1eeeb-deaf-447a-abaf-96b96f4361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55520e-6661-4574-91b0-73d9d9638c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55520e-6661-4574-91b0-73d9d9638c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064718-72ec-452c-af4a-ff6d412f1e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064718-72ec-452c-af4a-ff6d412f1e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da6057-44cc-404e-8236-6150e23b7e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da6057-44cc-404e-8236-6150e23b7e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b5683f4-fb91-426f-985b-ea041b5673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683f4-fb91-426f-985b-ea041b5673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087e80-d304-4807-8e22-cb2d4e8bff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087e80-d304-4807-8e22-cb2d4e8bff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edab4f-0db6-4ee1-8b7a-cc387b4ec4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dab4f-0db6-4ee1-8b7a-cc387b4ec4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7098f2-896b-4bb2-9871-6866015c03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7098f2-896b-4bb2-9871-6866015c03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5d1c14-6d98-45f2-b176-c9382d30d8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5d1c14-6d98-45f2-b176-c9382d30d8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673be5-1283-463c-ba71-b602111f18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673be5-1283-463c-ba71-b602111f18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jxd_ysp</dc:creator>
  <cp:lastModifiedBy>snow</cp:lastModifiedBy>
  <dcterms:modified xsi:type="dcterms:W3CDTF">2019-05-17T08:07:58Z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