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55CA" w:rsidRPr="00BF55CA" w:rsidRDefault="00BF55CA" w:rsidP="00BF55CA">
      <w:pPr>
        <w:shd w:val="clear" w:color="auto" w:fill="D0CECE" w:themeFill="background2" w:themeFillShade="E6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fr-FR"/>
        </w:rPr>
      </w:pPr>
      <w:r w:rsidRPr="00BF55CA">
        <w:rPr>
          <w:rFonts w:ascii="Arial" w:eastAsia="Times New Roman" w:hAnsi="Arial" w:cs="Arial"/>
          <w:b/>
          <w:color w:val="000000"/>
          <w:sz w:val="24"/>
          <w:lang w:eastAsia="fr-FR"/>
        </w:rPr>
        <w:t>Retour n°1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BF55CA" w:rsidRPr="00BF55CA" w:rsidRDefault="00BF55CA" w:rsidP="00BF55C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fr-FR"/>
        </w:rPr>
      </w:pPr>
      <w:r w:rsidRPr="00BF55CA">
        <w:rPr>
          <w:rFonts w:ascii="Arial" w:eastAsia="Times New Roman" w:hAnsi="Arial" w:cs="Arial"/>
          <w:b/>
          <w:bCs/>
          <w:color w:val="000000"/>
          <w:lang w:eastAsia="fr-FR"/>
        </w:rPr>
        <w:t>Page d’accueil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000000"/>
          <w:lang w:eastAsia="fr-FR"/>
        </w:rPr>
        <w:t>- onglet vert “</w:t>
      </w:r>
      <w:proofErr w:type="spellStart"/>
      <w:r w:rsidRPr="00BF55CA">
        <w:rPr>
          <w:rFonts w:ascii="Arial" w:eastAsia="Times New Roman" w:hAnsi="Arial" w:cs="Arial"/>
          <w:color w:val="000000"/>
          <w:lang w:eastAsia="fr-FR"/>
        </w:rPr>
        <w:t>masterclass</w:t>
      </w:r>
      <w:proofErr w:type="spellEnd"/>
      <w:r w:rsidRPr="00BF55CA">
        <w:rPr>
          <w:rFonts w:ascii="Arial" w:eastAsia="Times New Roman" w:hAnsi="Arial" w:cs="Arial"/>
          <w:color w:val="000000"/>
          <w:lang w:eastAsia="fr-FR"/>
        </w:rPr>
        <w:t xml:space="preserve"> gouvernance et engagement promo 2019/2020) : </w:t>
      </w:r>
      <w:proofErr w:type="spellStart"/>
      <w:r w:rsidRPr="00BF55CA">
        <w:rPr>
          <w:rFonts w:ascii="Arial" w:eastAsia="Times New Roman" w:hAnsi="Arial" w:cs="Arial"/>
          <w:color w:val="000000"/>
          <w:lang w:eastAsia="fr-FR"/>
        </w:rPr>
        <w:t>Famille</w:t>
      </w:r>
      <w:r w:rsidRPr="00BF55CA">
        <w:rPr>
          <w:rFonts w:ascii="Arial" w:eastAsia="Times New Roman" w:hAnsi="Arial" w:cs="Arial"/>
          <w:b/>
          <w:bCs/>
          <w:color w:val="000000"/>
          <w:lang w:eastAsia="fr-FR"/>
        </w:rPr>
        <w:t>S</w:t>
      </w:r>
      <w:proofErr w:type="spellEnd"/>
      <w:r w:rsidRPr="00BF55CA">
        <w:rPr>
          <w:rFonts w:ascii="Arial" w:eastAsia="Times New Roman" w:hAnsi="Arial" w:cs="Arial"/>
          <w:color w:val="000000"/>
          <w:lang w:eastAsia="fr-FR"/>
        </w:rPr>
        <w:t xml:space="preserve"> rurales avec un S à familles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000000"/>
          <w:lang w:eastAsia="fr-FR"/>
        </w:rPr>
        <w:t xml:space="preserve">-“disent qu’il y a urgence à repenser notre société” : </w:t>
      </w:r>
      <w:r w:rsidRPr="00BF55CA">
        <w:rPr>
          <w:rFonts w:ascii="Arial" w:eastAsia="Times New Roman" w:hAnsi="Arial" w:cs="Arial"/>
          <w:b/>
          <w:bCs/>
          <w:color w:val="000000"/>
          <w:lang w:eastAsia="fr-FR"/>
        </w:rPr>
        <w:t>soulignent</w:t>
      </w:r>
      <w:r w:rsidRPr="00BF55CA">
        <w:rPr>
          <w:rFonts w:ascii="Arial" w:eastAsia="Times New Roman" w:hAnsi="Arial" w:cs="Arial"/>
          <w:color w:val="000000"/>
          <w:lang w:eastAsia="fr-FR"/>
        </w:rPr>
        <w:t xml:space="preserve"> qu’il y a urgence ?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000000"/>
          <w:lang w:eastAsia="fr-FR"/>
        </w:rPr>
        <w:t>- “</w:t>
      </w: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Pendant un an, ils ont collaboré, réfléchi, </w:t>
      </w:r>
      <w:r w:rsidRPr="00BF55CA">
        <w:rPr>
          <w:rFonts w:ascii="Arial" w:eastAsia="Times New Roman" w:hAnsi="Arial" w:cs="Arial"/>
          <w:b/>
          <w:bCs/>
          <w:strike/>
          <w:color w:val="1A1135"/>
          <w:sz w:val="24"/>
          <w:szCs w:val="24"/>
          <w:lang w:eastAsia="fr-FR"/>
        </w:rPr>
        <w:t>et</w:t>
      </w:r>
      <w:r w:rsidRPr="00BF55CA">
        <w:rPr>
          <w:rFonts w:ascii="Arial" w:eastAsia="Times New Roman" w:hAnsi="Arial" w:cs="Arial"/>
          <w:strike/>
          <w:color w:val="1A1135"/>
          <w:sz w:val="24"/>
          <w:szCs w:val="24"/>
          <w:lang w:eastAsia="fr-FR"/>
        </w:rPr>
        <w:t xml:space="preserve"> </w:t>
      </w: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travaillé ensemble, et les inégalités de leur parcours leur ont sauté aux yeux.”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- onglet bleu “un collectif, des partenaires” : essayer de ne pas couper le mot “accompagnement” ?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F55CA" w:rsidRPr="00BF55CA" w:rsidRDefault="00BF55CA" w:rsidP="00BF55C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 xml:space="preserve">Onglet découvrir la </w:t>
      </w:r>
      <w:r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>M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>a</w:t>
      </w:r>
      <w:r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>GE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 xml:space="preserve"> : </w:t>
      </w:r>
    </w:p>
    <w:p w:rsidR="00BF55CA" w:rsidRPr="00BF55CA" w:rsidRDefault="00BF55CA" w:rsidP="00BF55C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FFFFFF"/>
          <w:lang w:eastAsia="fr-FR"/>
        </w:rPr>
        <w:t xml:space="preserve">“Un beau challenge pour ces jeunes </w:t>
      </w:r>
      <w:r w:rsidRPr="00BF55CA">
        <w:rPr>
          <w:rFonts w:ascii="Arial" w:eastAsia="Times New Roman" w:hAnsi="Arial" w:cs="Arial"/>
          <w:strike/>
          <w:color w:val="1A1135"/>
          <w:sz w:val="24"/>
          <w:szCs w:val="24"/>
          <w:shd w:val="clear" w:color="auto" w:fill="FFFFFF"/>
          <w:lang w:eastAsia="fr-FR"/>
        </w:rPr>
        <w:t>qui viennent</w:t>
      </w:r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FFFFFF"/>
          <w:lang w:eastAsia="fr-FR"/>
        </w:rPr>
        <w:t xml:space="preserve"> 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shd w:val="clear" w:color="auto" w:fill="FFFFFF"/>
          <w:lang w:eastAsia="fr-FR"/>
        </w:rPr>
        <w:t>venant</w:t>
      </w:r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FFFFFF"/>
          <w:lang w:eastAsia="fr-FR"/>
        </w:rPr>
        <w:t xml:space="preserve"> d'horizons différents et de cultures associatives diverses.”</w:t>
      </w:r>
    </w:p>
    <w:p w:rsidR="00BF55CA" w:rsidRPr="00BF55CA" w:rsidRDefault="00BF55CA" w:rsidP="00BF55C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proofErr w:type="gram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comme</w:t>
      </w:r>
      <w:proofErr w:type="gram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tout est écrit en inclusif modifier “les enjeux pour les </w:t>
      </w:r>
      <w:proofErr w:type="spellStart"/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>lauréat.e.s</w:t>
      </w:r>
      <w:proofErr w:type="spell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”</w:t>
      </w:r>
    </w:p>
    <w:p w:rsidR="00BF55CA" w:rsidRPr="00BF55CA" w:rsidRDefault="00BF55CA" w:rsidP="00BF55C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proofErr w:type="gram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cette</w:t>
      </w:r>
      <w:proofErr w:type="gram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phrase je remplacerai “leur” par “son” pour harmoniser avec les autres phrases : “S'affirmer en stimulant la connaissance de </w:t>
      </w:r>
      <w:r w:rsidRPr="00BF55CA">
        <w:rPr>
          <w:rFonts w:ascii="Arial" w:eastAsia="Times New Roman" w:hAnsi="Arial" w:cs="Arial"/>
          <w:strike/>
          <w:color w:val="1A1135"/>
          <w:sz w:val="24"/>
          <w:szCs w:val="24"/>
          <w:lang w:eastAsia="fr-FR"/>
        </w:rPr>
        <w:t>leur</w:t>
      </w: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>son</w:t>
      </w: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potentiel, la confiance en soi”</w:t>
      </w:r>
    </w:p>
    <w:p w:rsidR="00BF55CA" w:rsidRPr="00BF55CA" w:rsidRDefault="00BF55CA" w:rsidP="00BF55C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Je ne suis pas sûre que “sensorielles” soit le bon mot (je le comprends comme relatif aux 5 sens du corps humain…) : Renforcer des compétences techniques et </w:t>
      </w:r>
      <w:r w:rsidRPr="00BF55CA">
        <w:rPr>
          <w:rFonts w:ascii="Arial" w:eastAsia="Times New Roman" w:hAnsi="Arial" w:cs="Arial"/>
          <w:strike/>
          <w:color w:val="1A1135"/>
          <w:sz w:val="24"/>
          <w:szCs w:val="24"/>
          <w:lang w:eastAsia="fr-FR"/>
        </w:rPr>
        <w:t>sensorielles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 xml:space="preserve"> humaines</w:t>
      </w: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: “connaissance du champ associatif, des différents secteurs (social, médico-social, ...), des dynamiques d'engagement… S'ouvrir à diverses réalités de vie pour prendre en compte les enjeux d'inclusion”</w:t>
      </w:r>
    </w:p>
    <w:p w:rsidR="00BF55CA" w:rsidRPr="00BF55CA" w:rsidRDefault="00BF55CA" w:rsidP="00BF55C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“Devenir des lieux de développement personnel et d'</w:t>
      </w:r>
      <w:proofErr w:type="spell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empowerment</w:t>
      </w:r>
      <w:proofErr w:type="spell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</w:t>
      </w:r>
      <w:r w:rsidRPr="00BF55CA">
        <w:rPr>
          <w:rFonts w:ascii="Arial" w:eastAsia="Times New Roman" w:hAnsi="Arial" w:cs="Arial"/>
          <w:strike/>
          <w:color w:val="1A1135"/>
          <w:sz w:val="24"/>
          <w:szCs w:val="24"/>
          <w:lang w:eastAsia="fr-FR"/>
        </w:rPr>
        <w:t>qui donnent</w:t>
      </w: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>en donnant</w:t>
      </w: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</w:t>
      </w:r>
      <w:r w:rsidRPr="00BF55CA">
        <w:rPr>
          <w:rFonts w:ascii="Arial" w:eastAsia="Times New Roman" w:hAnsi="Arial" w:cs="Arial"/>
          <w:strike/>
          <w:color w:val="1A1135"/>
          <w:sz w:val="24"/>
          <w:szCs w:val="24"/>
          <w:lang w:eastAsia="fr-FR"/>
        </w:rPr>
        <w:t>la</w:t>
      </w: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>une</w:t>
      </w: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chance à des jeunes d'aller plus loin dans </w:t>
      </w:r>
      <w:proofErr w:type="spell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leur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>S</w:t>
      </w:r>
      <w:proofErr w:type="spell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</w:t>
      </w:r>
      <w:proofErr w:type="spell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engagement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>S</w:t>
      </w:r>
      <w:proofErr w:type="spell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et dans </w:t>
      </w:r>
      <w:r w:rsidRPr="00BF55CA">
        <w:rPr>
          <w:rFonts w:ascii="Arial" w:eastAsia="Times New Roman" w:hAnsi="Arial" w:cs="Arial"/>
          <w:strike/>
          <w:color w:val="1A1135"/>
          <w:sz w:val="24"/>
          <w:szCs w:val="24"/>
          <w:lang w:eastAsia="fr-FR"/>
        </w:rPr>
        <w:t>une</w:t>
      </w: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>leur</w:t>
      </w: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vie personnelle et professionnelle”</w:t>
      </w:r>
    </w:p>
    <w:p w:rsidR="00BF55CA" w:rsidRPr="00BF55CA" w:rsidRDefault="00BF55CA" w:rsidP="00BF55C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proofErr w:type="gram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comme</w:t>
      </w:r>
      <w:proofErr w:type="gram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“jeunes” est au pluriel, j’accorderai toute la phrase : “Augmenter le nombre de jeunes leaders prêts à prendre des responsabilités au sein de leur association, comme </w:t>
      </w:r>
      <w:proofErr w:type="spell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porteur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>S</w:t>
      </w:r>
      <w:proofErr w:type="spell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d'initiatives et de projets, </w:t>
      </w:r>
      <w:proofErr w:type="spell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responsable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>S</w:t>
      </w:r>
      <w:proofErr w:type="spell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d'activité ou </w:t>
      </w:r>
      <w:proofErr w:type="spell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élu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>S</w:t>
      </w:r>
      <w:proofErr w:type="spell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”</w:t>
      </w:r>
    </w:p>
    <w:p w:rsidR="00BF55CA" w:rsidRPr="00BF55CA" w:rsidRDefault="00BF55CA" w:rsidP="00BF55C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“Repérer les </w:t>
      </w:r>
      <w:r w:rsidRPr="00BF55CA">
        <w:rPr>
          <w:rFonts w:ascii="Arial" w:eastAsia="Times New Roman" w:hAnsi="Arial" w:cs="Arial"/>
          <w:b/>
          <w:bCs/>
          <w:i/>
          <w:iCs/>
          <w:color w:val="1A1135"/>
          <w:sz w:val="24"/>
          <w:szCs w:val="24"/>
          <w:lang w:eastAsia="fr-FR"/>
        </w:rPr>
        <w:t>hauts potentiels</w:t>
      </w: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pour l'association en les accompagnant dans leur parcours” : </w:t>
      </w:r>
      <w:r w:rsidRPr="00BF55CA">
        <w:rPr>
          <w:rFonts w:ascii="Arial" w:eastAsia="Times New Roman" w:hAnsi="Arial" w:cs="Arial"/>
          <w:color w:val="000000"/>
          <w:lang w:eastAsia="fr-FR"/>
        </w:rPr>
        <w:t>pour moi ça fait très connoté haut potentiel intellectuel/surdoué/QI élevé etc. </w:t>
      </w:r>
      <w:r>
        <w:rPr>
          <w:rFonts w:ascii="Arial" w:eastAsia="Times New Roman" w:hAnsi="Arial" w:cs="Arial"/>
          <w:color w:val="000000"/>
          <w:lang w:eastAsia="fr-FR"/>
        </w:rPr>
        <w:t>A remplacer par : les jeunes motivés</w:t>
      </w:r>
    </w:p>
    <w:p w:rsidR="00BF55CA" w:rsidRPr="00BF55CA" w:rsidRDefault="00BF55CA" w:rsidP="00BF55C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proofErr w:type="gramStart"/>
      <w:r w:rsidRPr="00BF55CA">
        <w:rPr>
          <w:rFonts w:ascii="Arial" w:eastAsia="Times New Roman" w:hAnsi="Arial" w:cs="Arial"/>
          <w:color w:val="000000"/>
          <w:lang w:eastAsia="fr-FR"/>
        </w:rPr>
        <w:t>ici</w:t>
      </w:r>
      <w:proofErr w:type="gramEnd"/>
      <w:r w:rsidRPr="00BF55CA">
        <w:rPr>
          <w:rFonts w:ascii="Arial" w:eastAsia="Times New Roman" w:hAnsi="Arial" w:cs="Arial"/>
          <w:color w:val="000000"/>
          <w:lang w:eastAsia="fr-FR"/>
        </w:rPr>
        <w:t xml:space="preserve"> j</w:t>
      </w:r>
      <w:r>
        <w:rPr>
          <w:rFonts w:ascii="Arial" w:eastAsia="Times New Roman" w:hAnsi="Arial" w:cs="Arial"/>
          <w:color w:val="000000"/>
          <w:lang w:eastAsia="fr-FR"/>
        </w:rPr>
        <w:t>e n</w:t>
      </w:r>
      <w:r w:rsidRPr="00BF55CA">
        <w:rPr>
          <w:rFonts w:ascii="Arial" w:eastAsia="Times New Roman" w:hAnsi="Arial" w:cs="Arial"/>
          <w:color w:val="000000"/>
          <w:lang w:eastAsia="fr-FR"/>
        </w:rPr>
        <w:t xml:space="preserve">’introduirais pas “chaque année” car je n’ai pas tout de suite compris que l’on parlait de la mage en général, je croyais qu’on parlait de notre promotion : “ </w:t>
      </w:r>
      <w:r w:rsidRPr="00BF55CA">
        <w:rPr>
          <w:rFonts w:ascii="Arial" w:eastAsia="Times New Roman" w:hAnsi="Arial" w:cs="Arial"/>
          <w:b/>
          <w:bCs/>
          <w:color w:val="000000"/>
          <w:lang w:eastAsia="fr-FR"/>
        </w:rPr>
        <w:t>Chaque année</w:t>
      </w:r>
      <w:r w:rsidRPr="00BF55CA">
        <w:rPr>
          <w:rFonts w:ascii="Arial" w:eastAsia="Times New Roman" w:hAnsi="Arial" w:cs="Arial"/>
          <w:color w:val="000000"/>
          <w:lang w:eastAsia="fr-FR"/>
        </w:rPr>
        <w:t xml:space="preserve">, les lauréats de la </w:t>
      </w:r>
      <w:proofErr w:type="spellStart"/>
      <w:r w:rsidRPr="00BF55CA">
        <w:rPr>
          <w:rFonts w:ascii="Arial" w:eastAsia="Times New Roman" w:hAnsi="Arial" w:cs="Arial"/>
          <w:color w:val="000000"/>
          <w:lang w:eastAsia="fr-FR"/>
        </w:rPr>
        <w:t>Masterclass</w:t>
      </w:r>
      <w:proofErr w:type="spellEnd"/>
      <w:r w:rsidRPr="00BF55CA">
        <w:rPr>
          <w:rFonts w:ascii="Arial" w:eastAsia="Times New Roman" w:hAnsi="Arial" w:cs="Arial"/>
          <w:color w:val="000000"/>
          <w:lang w:eastAsia="fr-FR"/>
        </w:rPr>
        <w:t xml:space="preserve"> élaborent…”</w:t>
      </w:r>
      <w:r>
        <w:rPr>
          <w:rFonts w:ascii="Arial" w:eastAsia="Times New Roman" w:hAnsi="Arial" w:cs="Arial"/>
          <w:color w:val="FF0000"/>
          <w:lang w:eastAsia="fr-FR"/>
        </w:rPr>
        <w:t>message de Noelle : je ne retrouve pas « chaque année » dans le texte de présentation de la MaGE</w:t>
      </w:r>
    </w:p>
    <w:p w:rsidR="00BF55CA" w:rsidRPr="00BF55CA" w:rsidRDefault="00BF55CA" w:rsidP="00BF55C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BF55CA">
        <w:rPr>
          <w:rFonts w:ascii="Arial" w:eastAsia="Times New Roman" w:hAnsi="Arial" w:cs="Arial"/>
          <w:color w:val="000000"/>
          <w:lang w:eastAsia="fr-FR"/>
        </w:rPr>
        <w:t>“</w:t>
      </w: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Diffusion de ce travail par les jeunes dans leurs associations, auprès de leur promotion de lauréats de l'Institut 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 xml:space="preserve">de l’Engagement </w:t>
      </w: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et au-delà (institutions publiques, événements...).”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BF55CA" w:rsidRPr="00BF55CA" w:rsidRDefault="00BF55CA" w:rsidP="00BF55C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Démarrer l’évaluation : </w:t>
      </w:r>
    </w:p>
    <w:p w:rsidR="00BF55CA" w:rsidRPr="00BF55CA" w:rsidRDefault="00BF55CA" w:rsidP="00BF55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Augmenter la taille de police de la première phrase, comme il n’y a déjà pas de majuscule à </w:t>
      </w:r>
      <w:proofErr w:type="spell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éve</w:t>
      </w:r>
      <w:proofErr w:type="spell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, ça fait bizarre ? “</w:t>
      </w:r>
      <w:proofErr w:type="spellStart"/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FFFFFF"/>
          <w:lang w:eastAsia="fr-FR"/>
        </w:rPr>
        <w:t>éve</w:t>
      </w:r>
      <w:proofErr w:type="spellEnd"/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FFFFFF"/>
          <w:lang w:eastAsia="fr-FR"/>
        </w:rPr>
        <w:t xml:space="preserve"> permet aux associations de s’interroger sur leurs pratiques au regard de trois piliers du vivre-</w:t>
      </w:r>
      <w:proofErr w:type="gramStart"/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FFFFFF"/>
          <w:lang w:eastAsia="fr-FR"/>
        </w:rPr>
        <w:t>ensemble  :</w:t>
      </w:r>
      <w:proofErr w:type="gramEnd"/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FFFFFF"/>
          <w:lang w:eastAsia="fr-FR"/>
        </w:rPr>
        <w:t>”</w:t>
      </w:r>
    </w:p>
    <w:p w:rsidR="00BF55CA" w:rsidRPr="00BF55CA" w:rsidRDefault="00BF55CA" w:rsidP="00BF55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FFFFFF"/>
          <w:lang w:eastAsia="fr-FR"/>
        </w:rPr>
        <w:t>Le petit encart sur les minorités (question 3 de la partie sur “lutter contre l’exclusion”) n’est pas très lisible ? retirer l’italique ? mettre en gras ?</w:t>
      </w:r>
    </w:p>
    <w:p w:rsidR="00BF55CA" w:rsidRPr="00BF55CA" w:rsidRDefault="00BF55CA" w:rsidP="00BF55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proofErr w:type="gramStart"/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FFFFFF"/>
          <w:lang w:eastAsia="fr-FR"/>
        </w:rPr>
        <w:lastRenderedPageBreak/>
        <w:t>retirer</w:t>
      </w:r>
      <w:proofErr w:type="gramEnd"/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FFFFFF"/>
          <w:lang w:eastAsia="fr-FR"/>
        </w:rPr>
        <w:t xml:space="preserve"> le tiret entre “sont” et “menées” (partie sur la lutte contre l’exclusion, page sur “créer une vraie mixité sociale dans tous les lieux du quotidien”, question 2) : Les espaces où sont menées les actions sont-ils ouverts et à destination du plus grand nombre ?</w:t>
      </w:r>
    </w:p>
    <w:p w:rsidR="00BF55CA" w:rsidRPr="00BF55CA" w:rsidRDefault="00BF55CA" w:rsidP="00BF55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FFFFFF"/>
          <w:lang w:eastAsia="fr-FR"/>
        </w:rPr>
        <w:t>“</w:t>
      </w:r>
      <w:r w:rsidRPr="00BF55C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fr-FR"/>
        </w:rPr>
        <w:t>Faire que les organes décisionnaires soient représentatifs de la société française” : il ne manque pas un mot ? “</w:t>
      </w:r>
      <w:r w:rsidRPr="00BF55CA">
        <w:rPr>
          <w:rFonts w:ascii="Arial" w:eastAsia="Times New Roman" w:hAnsi="Arial" w:cs="Arial"/>
          <w:color w:val="FF0000"/>
          <w:sz w:val="24"/>
          <w:szCs w:val="24"/>
          <w:shd w:val="clear" w:color="auto" w:fill="FFFFFF"/>
          <w:lang w:eastAsia="fr-FR"/>
        </w:rPr>
        <w:t>faire en sorte que</w:t>
      </w:r>
      <w:r w:rsidRPr="00BF55C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fr-FR"/>
        </w:rPr>
        <w:t>” ou “pour que” ?</w:t>
      </w:r>
    </w:p>
    <w:p w:rsidR="00BF55CA" w:rsidRPr="00BF55CA" w:rsidRDefault="00BF55CA" w:rsidP="00BF55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FF0000"/>
          <w:sz w:val="24"/>
          <w:szCs w:val="24"/>
          <w:lang w:eastAsia="fr-FR"/>
        </w:rPr>
      </w:pPr>
      <w:proofErr w:type="gramStart"/>
      <w:r w:rsidRPr="00BF55C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fr-FR"/>
        </w:rPr>
        <w:t>dans</w:t>
      </w:r>
      <w:proofErr w:type="gramEnd"/>
      <w:r w:rsidRPr="00BF55C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fr-FR"/>
        </w:rPr>
        <w:t xml:space="preserve"> le titre de la partie on a “ les organes décisionnaires” et dans le première question on a “les organes décisionnels” : choisir entre les 2 ?</w:t>
      </w:r>
      <w:r w:rsidR="00CC3670" w:rsidRPr="00CC3670">
        <w:rPr>
          <w:rStyle w:val="Titre1Car"/>
          <w:rFonts w:eastAsiaTheme="minorHAnsi"/>
        </w:rPr>
        <w:t xml:space="preserve"> </w:t>
      </w:r>
      <w:r w:rsidR="00CC3670" w:rsidRPr="00CC3670">
        <w:rPr>
          <w:rStyle w:val="lev"/>
          <w:color w:val="FF0000"/>
        </w:rPr>
        <w:t xml:space="preserve">Une place est-elle faite dans </w:t>
      </w:r>
      <w:r w:rsidR="00CC3670">
        <w:rPr>
          <w:rStyle w:val="lev"/>
          <w:color w:val="FF0000"/>
        </w:rPr>
        <w:t>ces</w:t>
      </w:r>
      <w:r w:rsidR="00CC3670" w:rsidRPr="00CC3670">
        <w:rPr>
          <w:rStyle w:val="lev"/>
          <w:color w:val="FF0000"/>
        </w:rPr>
        <w:t xml:space="preserve"> organes pour les </w:t>
      </w:r>
      <w:r w:rsidR="00CC3670" w:rsidRPr="00CC3670">
        <w:rPr>
          <w:rStyle w:val="tooltip-open"/>
          <w:b/>
          <w:bCs/>
          <w:color w:val="FF0000"/>
        </w:rPr>
        <w:t>minorités</w:t>
      </w:r>
    </w:p>
    <w:p w:rsidR="00BF55CA" w:rsidRPr="00BF55CA" w:rsidRDefault="00BF55CA" w:rsidP="00BF55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proofErr w:type="gramStart"/>
      <w:r w:rsidRPr="00BF55C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fr-FR"/>
        </w:rPr>
        <w:t>à</w:t>
      </w:r>
      <w:proofErr w:type="gramEnd"/>
      <w:r w:rsidRPr="00BF55C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fr-FR"/>
        </w:rPr>
        <w:t xml:space="preserve"> la fin du questionnaire, sur la page des résultats, il y a plein de </w:t>
      </w:r>
      <w:proofErr w:type="spellStart"/>
      <w:r w:rsidRPr="00BF55C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fr-FR"/>
        </w:rPr>
        <w:t>lorem</w:t>
      </w:r>
      <w:proofErr w:type="spellEnd"/>
      <w:r w:rsidRPr="00BF55C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fr-FR"/>
        </w:rPr>
        <w:t xml:space="preserve"> </w:t>
      </w:r>
      <w:proofErr w:type="spellStart"/>
      <w:r w:rsidRPr="00BF55C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fr-FR"/>
        </w:rPr>
        <w:t>ipsum</w:t>
      </w:r>
      <w:proofErr w:type="spellEnd"/>
      <w:r w:rsidRPr="00BF55C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fr-FR"/>
        </w:rPr>
        <w:t> </w:t>
      </w:r>
    </w:p>
    <w:p w:rsidR="00BF55CA" w:rsidRPr="00BF55CA" w:rsidRDefault="00BF55CA" w:rsidP="00BF55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proofErr w:type="gramStart"/>
      <w:r w:rsidRPr="00BF55C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fr-FR"/>
        </w:rPr>
        <w:t>coquille</w:t>
      </w:r>
      <w:proofErr w:type="gramEnd"/>
      <w:r w:rsidRPr="00BF55C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fr-FR"/>
        </w:rPr>
        <w:t xml:space="preserve"> : </w:t>
      </w:r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EEEEEE"/>
          <w:lang w:eastAsia="fr-FR"/>
        </w:rPr>
        <w:t xml:space="preserve">Souvent de petites choses peuvent changer </w:t>
      </w:r>
      <w:proofErr w:type="spellStart"/>
      <w:r w:rsidRPr="00BF55CA">
        <w:rPr>
          <w:rFonts w:ascii="Arial" w:eastAsia="Times New Roman" w:hAnsi="Arial" w:cs="Arial"/>
          <w:strike/>
          <w:color w:val="1A1135"/>
          <w:sz w:val="24"/>
          <w:szCs w:val="24"/>
          <w:shd w:val="clear" w:color="auto" w:fill="EEEEEE"/>
          <w:lang w:eastAsia="fr-FR"/>
        </w:rPr>
        <w:t>significativment</w:t>
      </w:r>
      <w:proofErr w:type="spellEnd"/>
      <w:r w:rsidRPr="00BF55CA">
        <w:rPr>
          <w:rFonts w:ascii="Arial" w:eastAsia="Times New Roman" w:hAnsi="Arial" w:cs="Arial"/>
          <w:strike/>
          <w:color w:val="1A1135"/>
          <w:sz w:val="24"/>
          <w:szCs w:val="24"/>
          <w:shd w:val="clear" w:color="auto" w:fill="EEEEEE"/>
          <w:lang w:eastAsia="fr-FR"/>
        </w:rPr>
        <w:t xml:space="preserve"> 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shd w:val="clear" w:color="auto" w:fill="EEEEEE"/>
          <w:lang w:eastAsia="fr-FR"/>
        </w:rPr>
        <w:t>significativement</w:t>
      </w:r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EEEEEE"/>
          <w:lang w:eastAsia="fr-FR"/>
        </w:rPr>
        <w:t xml:space="preserve"> l'impact de nos actions.</w:t>
      </w:r>
    </w:p>
    <w:p w:rsidR="00BF55CA" w:rsidRPr="00BF55CA" w:rsidRDefault="00BF55CA" w:rsidP="00BF55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proofErr w:type="gramStart"/>
      <w:r w:rsidRPr="00BF55C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fr-FR"/>
        </w:rPr>
        <w:t>sur</w:t>
      </w:r>
      <w:proofErr w:type="gramEnd"/>
      <w:r w:rsidRPr="00BF55C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fr-FR"/>
        </w:rPr>
        <w:t xml:space="preserve"> le deuxième commentaire concernant les notes, peut-être enlever le “ben” : “</w:t>
      </w:r>
      <w:r w:rsidRPr="00BF55CA">
        <w:rPr>
          <w:rFonts w:ascii="Arial" w:eastAsia="Times New Roman" w:hAnsi="Arial" w:cs="Arial"/>
          <w:strike/>
          <w:color w:val="1A1135"/>
          <w:sz w:val="24"/>
          <w:szCs w:val="24"/>
          <w:shd w:val="clear" w:color="auto" w:fill="FFFFFF"/>
          <w:lang w:eastAsia="fr-FR"/>
        </w:rPr>
        <w:t>Ben</w:t>
      </w:r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FFFFFF"/>
          <w:lang w:eastAsia="fr-FR"/>
        </w:rPr>
        <w:t xml:space="preserve"> c'est pas trop mal, il y déjà une base !” et le “du coup” qui font très tics de langage : “</w:t>
      </w:r>
      <w:r w:rsidRPr="00BF55CA">
        <w:rPr>
          <w:rFonts w:ascii="Arial" w:eastAsia="Times New Roman" w:hAnsi="Arial" w:cs="Arial"/>
          <w:strike/>
          <w:color w:val="1A1135"/>
          <w:sz w:val="24"/>
          <w:szCs w:val="24"/>
          <w:shd w:val="clear" w:color="auto" w:fill="FFFFFF"/>
          <w:lang w:eastAsia="fr-FR"/>
        </w:rPr>
        <w:t>Du coup</w:t>
      </w:r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FFFFFF"/>
          <w:lang w:eastAsia="fr-FR"/>
        </w:rPr>
        <w:t xml:space="preserve"> on va continuer sur cette lancée et trouver les moyens pour 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shd w:val="clear" w:color="auto" w:fill="FFFFFF"/>
          <w:lang w:eastAsia="fr-FR"/>
        </w:rPr>
        <w:t>continuer à progresser</w:t>
      </w:r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FFFFFF"/>
          <w:lang w:eastAsia="fr-FR"/>
        </w:rPr>
        <w:t xml:space="preserve"> </w:t>
      </w:r>
      <w:r w:rsidRPr="00BF55CA">
        <w:rPr>
          <w:rFonts w:ascii="Arial" w:eastAsia="Times New Roman" w:hAnsi="Arial" w:cs="Arial"/>
          <w:strike/>
          <w:color w:val="1A1135"/>
          <w:sz w:val="24"/>
          <w:szCs w:val="24"/>
          <w:shd w:val="clear" w:color="auto" w:fill="FFFFFF"/>
          <w:lang w:eastAsia="fr-FR"/>
        </w:rPr>
        <w:t>améliorer encore tout ça</w:t>
      </w:r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FFFFFF"/>
          <w:lang w:eastAsia="fr-FR"/>
        </w:rPr>
        <w:t xml:space="preserve"> ! </w:t>
      </w:r>
      <w:r w:rsidRPr="00BF55CA">
        <w:rPr>
          <w:rFonts w:ascii="Arial" w:eastAsia="Times New Roman" w:hAnsi="Arial" w:cs="Arial"/>
          <w:strike/>
          <w:color w:val="1A1135"/>
          <w:sz w:val="24"/>
          <w:szCs w:val="24"/>
          <w:shd w:val="clear" w:color="auto" w:fill="FFFFFF"/>
          <w:lang w:eastAsia="fr-FR"/>
        </w:rPr>
        <w:t>Vu que</w:t>
      </w:r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FFFFFF"/>
          <w:lang w:eastAsia="fr-FR"/>
        </w:rPr>
        <w:t xml:space="preserve"> vous êtes bien partis, ça ne devrait pas être trop compliqué.” -&gt; retirer tout ce qui fait tics de langage</w:t>
      </w:r>
    </w:p>
    <w:p w:rsidR="00BF55CA" w:rsidRPr="00BF55CA" w:rsidRDefault="00BF55CA" w:rsidP="00BF55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proofErr w:type="gramStart"/>
      <w:r w:rsidRPr="00BF55C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fr-FR"/>
        </w:rPr>
        <w:t>alléger</w:t>
      </w:r>
      <w:proofErr w:type="gramEnd"/>
      <w:r w:rsidRPr="00BF55CA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fr-FR"/>
        </w:rPr>
        <w:t xml:space="preserve"> la phrase : </w:t>
      </w:r>
      <w:r w:rsidRPr="00BF55CA">
        <w:rPr>
          <w:rFonts w:ascii="Arial" w:eastAsia="Times New Roman" w:hAnsi="Arial" w:cs="Arial"/>
          <w:strike/>
          <w:color w:val="1A1135"/>
          <w:sz w:val="24"/>
          <w:szCs w:val="24"/>
          <w:shd w:val="clear" w:color="auto" w:fill="EEEEEE"/>
          <w:lang w:eastAsia="fr-FR"/>
        </w:rPr>
        <w:t>Étant donné que</w:t>
      </w:r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EEEEEE"/>
          <w:lang w:eastAsia="fr-FR"/>
        </w:rPr>
        <w:t xml:space="preserve"> 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shd w:val="clear" w:color="auto" w:fill="EEEEEE"/>
          <w:lang w:eastAsia="fr-FR"/>
        </w:rPr>
        <w:t>Comme vous</w:t>
      </w:r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EEEEEE"/>
          <w:lang w:eastAsia="fr-FR"/>
        </w:rPr>
        <w:t xml:space="preserve"> semblez avoir une base solide, n'hésitez pas à nous partager vos </w:t>
      </w:r>
      <w:r w:rsidRPr="00BF55CA">
        <w:rPr>
          <w:rFonts w:ascii="Arial" w:eastAsia="Times New Roman" w:hAnsi="Arial" w:cs="Arial"/>
          <w:strike/>
          <w:color w:val="1A1135"/>
          <w:sz w:val="24"/>
          <w:szCs w:val="24"/>
          <w:shd w:val="clear" w:color="auto" w:fill="EEEEEE"/>
          <w:lang w:eastAsia="fr-FR"/>
        </w:rPr>
        <w:t xml:space="preserve">mises en place et les actions que vous pouvez réaliser 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shd w:val="clear" w:color="auto" w:fill="EEEEEE"/>
          <w:lang w:eastAsia="fr-FR"/>
        </w:rPr>
        <w:t>initiatives et actions</w:t>
      </w:r>
      <w:r w:rsidRPr="00BF55CA">
        <w:rPr>
          <w:rFonts w:ascii="Arial" w:eastAsia="Times New Roman" w:hAnsi="Arial" w:cs="Arial"/>
          <w:color w:val="1A1135"/>
          <w:sz w:val="24"/>
          <w:szCs w:val="24"/>
          <w:shd w:val="clear" w:color="auto" w:fill="EEEEEE"/>
          <w:lang w:eastAsia="fr-FR"/>
        </w:rPr>
        <w:t xml:space="preserve"> !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BF55CA" w:rsidRPr="00BF55CA" w:rsidRDefault="00BF55CA" w:rsidP="00BF55C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Consulter les ressources :</w:t>
      </w:r>
    </w:p>
    <w:p w:rsidR="00BF55CA" w:rsidRPr="00BF55CA" w:rsidRDefault="00BF55CA" w:rsidP="00BF55C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proofErr w:type="gram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texte</w:t>
      </w:r>
      <w:proofErr w:type="gram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“charte de la diversité” : enlever la majuscule à “mairies”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BF55CA" w:rsidRPr="00BF55CA" w:rsidRDefault="00BF55CA" w:rsidP="00BF55C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Le collectif et ses partenaires :</w:t>
      </w:r>
    </w:p>
    <w:p w:rsidR="00BF55CA" w:rsidRPr="00BF55CA" w:rsidRDefault="00BF55CA" w:rsidP="00BF55CA">
      <w:pPr>
        <w:numPr>
          <w:ilvl w:val="0"/>
          <w:numId w:val="9"/>
        </w:numPr>
        <w:shd w:val="clear" w:color="auto" w:fill="69D2E0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A1135"/>
          <w:kern w:val="36"/>
          <w:sz w:val="48"/>
          <w:szCs w:val="48"/>
          <w:lang w:eastAsia="fr-FR"/>
        </w:rPr>
      </w:pPr>
      <w:r w:rsidRPr="00BF55CA">
        <w:rPr>
          <w:rFonts w:ascii="Arial" w:eastAsia="Times New Roman" w:hAnsi="Arial" w:cs="Arial"/>
          <w:color w:val="1A1135"/>
          <w:kern w:val="36"/>
          <w:lang w:eastAsia="fr-FR"/>
        </w:rPr>
        <w:t>“La MaGE, un programme d’accompagne</w:t>
      </w:r>
      <w:r w:rsidRPr="00BF55CA">
        <w:rPr>
          <w:rFonts w:ascii="Arial" w:eastAsia="Times New Roman" w:hAnsi="Arial" w:cs="Arial"/>
          <w:color w:val="1A1135"/>
          <w:kern w:val="36"/>
          <w:lang w:eastAsia="fr-FR"/>
        </w:rPr>
        <w:softHyphen/>
        <w:t xml:space="preserve">ment porté par </w:t>
      </w:r>
      <w:proofErr w:type="gramStart"/>
      <w:r w:rsidRPr="00BF55CA">
        <w:rPr>
          <w:rFonts w:ascii="Arial" w:eastAsia="Times New Roman" w:hAnsi="Arial" w:cs="Arial"/>
          <w:strike/>
          <w:color w:val="1A1135"/>
          <w:kern w:val="36"/>
          <w:lang w:eastAsia="fr-FR"/>
        </w:rPr>
        <w:t>les</w:t>
      </w:r>
      <w:r w:rsidRPr="00BF55CA">
        <w:rPr>
          <w:rFonts w:ascii="Arial" w:eastAsia="Times New Roman" w:hAnsi="Arial" w:cs="Arial"/>
          <w:color w:val="1A1135"/>
          <w:kern w:val="36"/>
          <w:lang w:eastAsia="fr-FR"/>
        </w:rPr>
        <w:t xml:space="preserve">  </w:t>
      </w:r>
      <w:r w:rsidRPr="00BF55CA">
        <w:rPr>
          <w:rFonts w:ascii="Arial" w:eastAsia="Times New Roman" w:hAnsi="Arial" w:cs="Arial"/>
          <w:b/>
          <w:bCs/>
          <w:color w:val="1A1135"/>
          <w:kern w:val="36"/>
          <w:lang w:eastAsia="fr-FR"/>
        </w:rPr>
        <w:t>des</w:t>
      </w:r>
      <w:proofErr w:type="gramEnd"/>
      <w:r w:rsidRPr="00BF55CA">
        <w:rPr>
          <w:rFonts w:ascii="Arial" w:eastAsia="Times New Roman" w:hAnsi="Arial" w:cs="Arial"/>
          <w:color w:val="1A1135"/>
          <w:kern w:val="36"/>
          <w:lang w:eastAsia="fr-FR"/>
        </w:rPr>
        <w:t xml:space="preserve"> associations” ??</w:t>
      </w:r>
    </w:p>
    <w:p w:rsidR="00BF55CA" w:rsidRPr="00BF55CA" w:rsidRDefault="00BF55CA" w:rsidP="00BF55CA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proofErr w:type="gram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le</w:t>
      </w:r>
      <w:proofErr w:type="gram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dernier lien “en savoir plus” de la page (celui des fonds de développement de la vie associative) ne s’ouvre pas dans un autre onglet comme les autres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BF55CA" w:rsidRPr="00BF55CA" w:rsidRDefault="00BF55CA" w:rsidP="00BF55CA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proofErr w:type="gram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onglet</w:t>
      </w:r>
      <w:proofErr w:type="gram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contact :</w:t>
      </w:r>
    </w:p>
    <w:p w:rsidR="00BF55CA" w:rsidRPr="00BF55CA" w:rsidRDefault="00BF55CA" w:rsidP="00BF55CA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“j’ai une bonne pratique </w:t>
      </w:r>
      <w:r w:rsidRPr="00BF55CA"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>à soumettre</w:t>
      </w: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” puis au lieu de “cliquez-ici pour partager votre bonne pratique” (je n’avais pas compris de quoi il s’agissait, pour moi c’était la validation du formulaire), je mettrais “joindre un document” tout simplement</w:t>
      </w:r>
      <w:r w:rsidR="00CC3670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</w:t>
      </w:r>
      <w:r w:rsidR="00CC3670">
        <w:rPr>
          <w:rFonts w:ascii="Arial" w:eastAsia="Times New Roman" w:hAnsi="Arial" w:cs="Arial"/>
          <w:color w:val="FF0000"/>
          <w:sz w:val="24"/>
          <w:szCs w:val="24"/>
          <w:lang w:eastAsia="fr-FR"/>
        </w:rPr>
        <w:t xml:space="preserve">on s’en reparle avec Angèle et on te redit </w:t>
      </w:r>
    </w:p>
    <w:p w:rsidR="00BF55CA" w:rsidRPr="00BF55CA" w:rsidRDefault="00BF55CA" w:rsidP="00BF55C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F55CA" w:rsidRPr="00BF55CA" w:rsidRDefault="00CC3670" w:rsidP="00CC3670">
      <w:pPr>
        <w:shd w:val="clear" w:color="auto" w:fill="D0CECE" w:themeFill="background2" w:themeFillShade="E6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</w:pPr>
      <w:r w:rsidRPr="00CC3670">
        <w:rPr>
          <w:rFonts w:ascii="Arial" w:eastAsia="Times New Roman" w:hAnsi="Arial" w:cs="Arial"/>
          <w:b/>
          <w:color w:val="1A1135"/>
          <w:sz w:val="24"/>
          <w:szCs w:val="24"/>
          <w:lang w:eastAsia="fr-FR"/>
        </w:rPr>
        <w:t>Retour n°2</w:t>
      </w:r>
      <w:r w:rsidR="00BF55CA" w:rsidRPr="00BF55CA">
        <w:rPr>
          <w:rFonts w:ascii="Arial" w:eastAsia="Times New Roman" w:hAnsi="Arial" w:cs="Arial"/>
          <w:b/>
          <w:color w:val="1A1135"/>
          <w:sz w:val="24"/>
          <w:szCs w:val="24"/>
          <w:lang w:eastAsia="fr-FR"/>
        </w:rPr>
        <w:t xml:space="preserve"> (test sur téléphone </w:t>
      </w:r>
      <w:proofErr w:type="spellStart"/>
      <w:r w:rsidR="00BF55CA" w:rsidRPr="00BF55CA">
        <w:rPr>
          <w:rFonts w:ascii="Arial" w:eastAsia="Times New Roman" w:hAnsi="Arial" w:cs="Arial"/>
          <w:b/>
          <w:color w:val="1A1135"/>
          <w:sz w:val="24"/>
          <w:szCs w:val="24"/>
          <w:lang w:eastAsia="fr-FR"/>
        </w:rPr>
        <w:t>android</w:t>
      </w:r>
      <w:proofErr w:type="spellEnd"/>
      <w:r w:rsidR="00BF55CA" w:rsidRPr="00BF55CA">
        <w:rPr>
          <w:rFonts w:ascii="Arial" w:eastAsia="Times New Roman" w:hAnsi="Arial" w:cs="Arial"/>
          <w:b/>
          <w:color w:val="1A1135"/>
          <w:sz w:val="24"/>
          <w:szCs w:val="24"/>
          <w:lang w:eastAsia="fr-FR"/>
        </w:rPr>
        <w:t>):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Sur la première page si on ferme le bandeau le bouton menu n’est plus accessible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 </w:t>
      </w:r>
      <w:proofErr w:type="gram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page</w:t>
      </w:r>
      <w:proofErr w:type="gram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Découvrir la Mage il manque du texte </w:t>
      </w:r>
      <w:r w:rsidRPr="00BF55CA">
        <w:rPr>
          <w:rFonts w:ascii="Arial" w:eastAsia="Times New Roman" w:hAnsi="Arial" w:cs="Arial"/>
          <w:color w:val="DD7E6B"/>
          <w:sz w:val="24"/>
          <w:szCs w:val="24"/>
          <w:lang w:eastAsia="fr-FR"/>
        </w:rPr>
        <w:t>(a été modifié sur le nouveau lien)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noProof/>
          <w:color w:val="1A1135"/>
          <w:sz w:val="24"/>
          <w:szCs w:val="24"/>
          <w:bdr w:val="none" w:sz="0" w:space="0" w:color="auto" w:frame="1"/>
          <w:lang w:eastAsia="fr-FR"/>
        </w:rPr>
        <w:lastRenderedPageBreak/>
        <w:drawing>
          <wp:inline distT="0" distB="0" distL="0" distR="0">
            <wp:extent cx="2038350" cy="4070350"/>
            <wp:effectExtent l="0" t="0" r="0" b="6350"/>
            <wp:docPr id="10" name="Image 10" descr="https://lh4.googleusercontent.com/IwYYa8TJjcAGJQY187NP7k-uTlQ2gnFOy1HyF8jNnJoFAjCq42GPLIh8zIhkdYuwl4ye89lS4o7gJL-OrB1_wPjBk2yCjdVNfPexRL7iU48JbB9IuOTDmdW7UMvmA6k4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IwYYa8TJjcAGJQY187NP7k-uTlQ2gnFOy1HyF8jNnJoFAjCq42GPLIh8zIhkdYuwl4ye89lS4o7gJL-OrB1_wPjBk2yCjdVNfPexRL7iU48JbB9IuOTDmdW7UMvmA6k49Q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5CA">
        <w:rPr>
          <w:rFonts w:ascii="Arial" w:eastAsia="Times New Roman" w:hAnsi="Arial" w:cs="Arial"/>
          <w:noProof/>
          <w:color w:val="1A1135"/>
          <w:sz w:val="24"/>
          <w:szCs w:val="24"/>
          <w:bdr w:val="none" w:sz="0" w:space="0" w:color="auto" w:frame="1"/>
          <w:lang w:eastAsia="fr-FR"/>
        </w:rPr>
        <w:drawing>
          <wp:inline distT="0" distB="0" distL="0" distR="0">
            <wp:extent cx="2032000" cy="4070350"/>
            <wp:effectExtent l="0" t="0" r="6350" b="6350"/>
            <wp:docPr id="9" name="Image 9" descr="https://lh6.googleusercontent.com/bqZsL6OzgvoVdgIbkdVLtWpVT05_uhrdRv0l1Z3XVIGObVhsJVh9gwXkQBnpUDbFEgiikyC5ISuFJKAVKVd63dQWcB5dxzBE90t8aQJZjWfe7_XsIgH-_BpL0zOFzXB9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bqZsL6OzgvoVdgIbkdVLtWpVT05_uhrdRv0l1Z3XVIGObVhsJVh9gwXkQBnpUDbFEgiikyC5ISuFJKAVKVd63dQWcB5dxzBE90t8aQJZjWfe7_XsIgH-_BpL0zOFzXB99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5CA" w:rsidRPr="00BF55CA" w:rsidRDefault="00BF55CA" w:rsidP="00BF55C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Page démarrer l'évaluation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BF55C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BF55C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BF55C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BF55CA" w:rsidRPr="00BF55CA" w:rsidRDefault="00BF55CA" w:rsidP="00BF55CA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proofErr w:type="gram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le</w:t>
      </w:r>
      <w:proofErr w:type="gram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cadre sort de l'écran + 2 fois la phrase “maîtrise de la langue”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noProof/>
          <w:color w:val="1A1135"/>
          <w:sz w:val="24"/>
          <w:szCs w:val="24"/>
          <w:bdr w:val="none" w:sz="0" w:space="0" w:color="auto" w:frame="1"/>
          <w:lang w:eastAsia="fr-FR"/>
        </w:rPr>
        <w:lastRenderedPageBreak/>
        <w:drawing>
          <wp:inline distT="0" distB="0" distL="0" distR="0">
            <wp:extent cx="1797050" cy="3613150"/>
            <wp:effectExtent l="0" t="0" r="0" b="6350"/>
            <wp:docPr id="8" name="Image 8" descr="https://lh5.googleusercontent.com/gc-FCj10owjNCKOs6SrymG0MHWFd5hPVh8vXDegM84Lr6aegi_YPCWn8Wuownl7ywcZ2DqeySBk0vDGV6pWRblgN3f9TWYqMTTE0PyHQ-2gQgYlDhoYgOz-c8OvwOrWQ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gc-FCj10owjNCKOs6SrymG0MHWFd5hPVh8vXDegM84Lr6aegi_YPCWn8Wuownl7ywcZ2DqeySBk0vDGV6pWRblgN3f9TWYqMTTE0PyHQ-2gQgYlDhoYgOz-c8OvwOrWQUQ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BF55CA" w:rsidRPr="00BF55CA" w:rsidRDefault="00BF55CA" w:rsidP="00BF55CA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La boule se déplace trop vite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noProof/>
          <w:color w:val="1A1135"/>
          <w:sz w:val="24"/>
          <w:szCs w:val="24"/>
          <w:bdr w:val="none" w:sz="0" w:space="0" w:color="auto" w:frame="1"/>
          <w:lang w:eastAsia="fr-FR"/>
        </w:rPr>
        <w:drawing>
          <wp:inline distT="0" distB="0" distL="0" distR="0">
            <wp:extent cx="1466850" cy="2933700"/>
            <wp:effectExtent l="0" t="0" r="0" b="0"/>
            <wp:docPr id="7" name="Image 7" descr="https://lh4.googleusercontent.com/63MaGW3EwHRcjZa42JpfHM8sgJSSKzDZPZArXpmEmKmLJjIXcMmIMQhlS_w37SS9J3aca5XRXeDs9d_J4XgnaB7KN2X5XuvIA7Gdl22xqeDrdCN5q7rYTTRNIVLW4rG6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63MaGW3EwHRcjZa42JpfHM8sgJSSKzDZPZArXpmEmKmLJjIXcMmIMQhlS_w37SS9J3aca5XRXeDs9d_J4XgnaB7KN2X5XuvIA7Gdl22xqeDrdCN5q7rYTTRNIVLW4rG6q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5CA">
        <w:rPr>
          <w:rFonts w:ascii="Arial" w:eastAsia="Times New Roman" w:hAnsi="Arial" w:cs="Arial"/>
          <w:noProof/>
          <w:color w:val="1A1135"/>
          <w:sz w:val="24"/>
          <w:szCs w:val="24"/>
          <w:bdr w:val="none" w:sz="0" w:space="0" w:color="auto" w:frame="1"/>
          <w:lang w:eastAsia="fr-FR"/>
        </w:rPr>
        <w:drawing>
          <wp:inline distT="0" distB="0" distL="0" distR="0">
            <wp:extent cx="1485900" cy="2971800"/>
            <wp:effectExtent l="0" t="0" r="0" b="0"/>
            <wp:docPr id="6" name="Image 6" descr="https://lh3.googleusercontent.com/FRJQIHrLujNpmt_4K9A6GXoLR8r3KrcuB35JjYZnKlN6G0bv9FIzxvO-f_YBFoL9s3J4lYTbW2iQYzHECYsVZ4pGGR4jStDbYgljCjHxikwj7JeMjC5WGsBgCArow7om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FRJQIHrLujNpmt_4K9A6GXoLR8r3KrcuB35JjYZnKlN6G0bv9FIzxvO-f_YBFoL9s3J4lYTbW2iQYzHECYsVZ4pGGR4jStDbYgljCjHxikwj7JeMjC5WGsBgCArow7om_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BF55CA" w:rsidRPr="00BF55CA" w:rsidRDefault="00BF55CA" w:rsidP="00BF55CA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1A1135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Le questionnaire ne donne pas de résultats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(</w:t>
      </w:r>
      <w:proofErr w:type="gram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j’arrive</w:t>
      </w:r>
      <w:proofErr w:type="gram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à passer les question en glissant sur le tactile alors que le bouton suivant oblige à répondre aux question cela vient </w:t>
      </w:r>
      <w:proofErr w:type="spell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peut être</w:t>
      </w:r>
      <w:proofErr w:type="spell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de là)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noProof/>
          <w:color w:val="1A1135"/>
          <w:sz w:val="24"/>
          <w:szCs w:val="24"/>
          <w:bdr w:val="none" w:sz="0" w:space="0" w:color="auto" w:frame="1"/>
          <w:lang w:eastAsia="fr-FR"/>
        </w:rPr>
        <w:lastRenderedPageBreak/>
        <w:drawing>
          <wp:inline distT="0" distB="0" distL="0" distR="0">
            <wp:extent cx="2171700" cy="4337050"/>
            <wp:effectExtent l="0" t="0" r="0" b="6350"/>
            <wp:docPr id="5" name="Image 5" descr="https://lh5.googleusercontent.com/sY6FdMxh7I4c_l_FcSgRMyD18sL_tbfSOfSqj0BdplbY7ih80Q9jWW5W-hlAMVZVZUWz0DIZo-1VV-wou4lnrZ77vNUgAxlgbe3fH976TkHoakRM6hA6vKfyFM7y4_GY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sY6FdMxh7I4c_l_FcSgRMyD18sL_tbfSOfSqj0BdplbY7ih80Q9jWW5W-hlAMVZVZUWz0DIZo-1VV-wou4lnrZ77vNUgAxlgbe3fH976TkHoakRM6hA6vKfyFM7y4_GYJ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bug</w:t>
      </w:r>
      <w:proofErr w:type="gram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d’affichage (</w:t>
      </w:r>
      <w:proofErr w:type="spell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peut être</w:t>
      </w:r>
      <w:proofErr w:type="spell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parce que le questionnaire ne donne pas de résultats)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noProof/>
          <w:color w:val="1A1135"/>
          <w:sz w:val="24"/>
          <w:szCs w:val="24"/>
          <w:bdr w:val="none" w:sz="0" w:space="0" w:color="auto" w:frame="1"/>
          <w:lang w:eastAsia="fr-FR"/>
        </w:rPr>
        <w:drawing>
          <wp:inline distT="0" distB="0" distL="0" distR="0">
            <wp:extent cx="1974850" cy="3930650"/>
            <wp:effectExtent l="0" t="0" r="6350" b="0"/>
            <wp:docPr id="4" name="Image 4" descr="https://lh4.googleusercontent.com/Uso6b61I7U-An7ZnsaXd_PHsexV4-Yn2d843s_AkD-TyVMccsA9kVkywiuCMYyMKOtm-WL3hrEYtVR2ciuGXY_b-c7uKQ7gjnyDgpGGtrrIozWALk7F4xbfY8SI_f2e_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Uso6b61I7U-An7ZnsaXd_PHsexV4-Yn2d843s_AkD-TyVMccsA9kVkywiuCMYyMKOtm-WL3hrEYtVR2ciuGXY_b-c7uKQ7gjnyDgpGGtrrIozWALk7F4xbfY8SI_f2e_-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Page consulter les ressources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br/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Page contacts 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noProof/>
          <w:color w:val="1A1135"/>
          <w:sz w:val="24"/>
          <w:szCs w:val="24"/>
          <w:bdr w:val="none" w:sz="0" w:space="0" w:color="auto" w:frame="1"/>
          <w:lang w:eastAsia="fr-FR"/>
        </w:rPr>
        <w:drawing>
          <wp:inline distT="0" distB="0" distL="0" distR="0">
            <wp:extent cx="1943100" cy="3905250"/>
            <wp:effectExtent l="0" t="0" r="0" b="0"/>
            <wp:docPr id="1" name="Image 1" descr="https://lh3.googleusercontent.com/fwWMKOFaBcgHdfZJG5t_G6YA9gzoTFvGZVcBtFqSledyZGDlvcnZIpjwbKwDTxpz1yKncGackhlu4EUAhbwxCXX4ro3-ywMVsTJMMz0lbu9Y0y73lM_vLzNo9-4ozyV8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fwWMKOFaBcgHdfZJG5t_G6YA9gzoTFvGZVcBtFqSledyZGDlvcnZIpjwbKwDTxpz1yKncGackhlu4EUAhbwxCXX4ro3-ywMVsTJMMz0lbu9Y0y73lM_vLzNo9-4ozyV8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J’ai l’impression qu’on a changé de charte graphique</w:t>
      </w:r>
      <w:r w:rsidR="00CC3670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</w:t>
      </w:r>
      <w:r w:rsidR="00CC3670">
        <w:rPr>
          <w:rFonts w:ascii="Arial" w:eastAsia="Times New Roman" w:hAnsi="Arial" w:cs="Arial"/>
          <w:color w:val="FF0000"/>
          <w:sz w:val="24"/>
          <w:szCs w:val="24"/>
          <w:lang w:eastAsia="fr-FR"/>
        </w:rPr>
        <w:t>Effectivement, ce n’est pas la même police</w:t>
      </w:r>
    </w:p>
    <w:p w:rsidR="00BF55CA" w:rsidRPr="00BF55CA" w:rsidRDefault="00BF55CA" w:rsidP="00BF55C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F55CA" w:rsidRPr="00BF55CA" w:rsidRDefault="00CC3670" w:rsidP="00CC3670">
      <w:pPr>
        <w:shd w:val="clear" w:color="auto" w:fill="D0CECE" w:themeFill="background2" w:themeFillShade="E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Arial" w:eastAsia="Times New Roman" w:hAnsi="Arial" w:cs="Arial"/>
          <w:b/>
          <w:bCs/>
          <w:color w:val="1A1135"/>
          <w:sz w:val="24"/>
          <w:szCs w:val="24"/>
          <w:lang w:eastAsia="fr-FR"/>
        </w:rPr>
        <w:t>Retour n°3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Questionnaire:</w:t>
      </w:r>
    </w:p>
    <w:p w:rsidR="00BF55CA" w:rsidRPr="00BF55CA" w:rsidRDefault="00BF55CA" w:rsidP="00BF5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Pour le questionnaire, </w:t>
      </w:r>
      <w:proofErr w:type="spellStart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>peut on</w:t>
      </w:r>
      <w:proofErr w:type="spellEnd"/>
      <w:r w:rsidRPr="00BF55CA">
        <w:rPr>
          <w:rFonts w:ascii="Arial" w:eastAsia="Times New Roman" w:hAnsi="Arial" w:cs="Arial"/>
          <w:color w:val="1A1135"/>
          <w:sz w:val="24"/>
          <w:szCs w:val="24"/>
          <w:lang w:eastAsia="fr-FR"/>
        </w:rPr>
        <w:t xml:space="preserve"> afficher la différence entre les trois parties ? Il n’y a pas de changement visuel pour nous montrer qu’on passe à la partie deux ou à la partie trois du questionnaire</w:t>
      </w:r>
    </w:p>
    <w:p w:rsidR="00BF55CA" w:rsidRPr="00BF55CA" w:rsidRDefault="00CC3670" w:rsidP="00BF55CA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 xml:space="preserve">Cela ne nous a pas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>choqué..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fr-FR"/>
        </w:rPr>
        <w:t xml:space="preserve"> A voir..</w:t>
      </w:r>
      <w:bookmarkStart w:id="0" w:name="_GoBack"/>
      <w:bookmarkEnd w:id="0"/>
    </w:p>
    <w:p w:rsidR="0037414D" w:rsidRDefault="0037414D"/>
    <w:sectPr w:rsidR="003741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F1BC7"/>
    <w:multiLevelType w:val="multilevel"/>
    <w:tmpl w:val="A210C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B7A8F"/>
    <w:multiLevelType w:val="multilevel"/>
    <w:tmpl w:val="37E84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E1584"/>
    <w:multiLevelType w:val="multilevel"/>
    <w:tmpl w:val="2B84B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0660A"/>
    <w:multiLevelType w:val="multilevel"/>
    <w:tmpl w:val="BEE297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F675A2"/>
    <w:multiLevelType w:val="multilevel"/>
    <w:tmpl w:val="314C95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594C57"/>
    <w:multiLevelType w:val="multilevel"/>
    <w:tmpl w:val="F2D8F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F5099C"/>
    <w:multiLevelType w:val="multilevel"/>
    <w:tmpl w:val="C4A467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C05CF8"/>
    <w:multiLevelType w:val="multilevel"/>
    <w:tmpl w:val="A5EE1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16657D"/>
    <w:multiLevelType w:val="multilevel"/>
    <w:tmpl w:val="5288A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A37C9C"/>
    <w:multiLevelType w:val="multilevel"/>
    <w:tmpl w:val="62F607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39524F"/>
    <w:multiLevelType w:val="multilevel"/>
    <w:tmpl w:val="D53885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3D787E"/>
    <w:multiLevelType w:val="multilevel"/>
    <w:tmpl w:val="8E78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BC6F64"/>
    <w:multiLevelType w:val="multilevel"/>
    <w:tmpl w:val="18B42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29569A"/>
    <w:multiLevelType w:val="multilevel"/>
    <w:tmpl w:val="0F104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8E2FB1"/>
    <w:multiLevelType w:val="multilevel"/>
    <w:tmpl w:val="ADD42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  <w:lvlOverride w:ilvl="0">
      <w:lvl w:ilvl="0">
        <w:numFmt w:val="decimal"/>
        <w:lvlText w:val="%1."/>
        <w:lvlJc w:val="left"/>
      </w:lvl>
    </w:lvlOverride>
  </w:num>
  <w:num w:numId="3">
    <w:abstractNumId w:val="8"/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0"/>
  </w:num>
  <w:num w:numId="6">
    <w:abstractNumId w:val="10"/>
    <w:lvlOverride w:ilvl="0">
      <w:lvl w:ilvl="0">
        <w:numFmt w:val="decimal"/>
        <w:lvlText w:val="%1."/>
        <w:lvlJc w:val="left"/>
      </w:lvl>
    </w:lvlOverride>
  </w:num>
  <w:num w:numId="7">
    <w:abstractNumId w:val="7"/>
  </w:num>
  <w:num w:numId="8">
    <w:abstractNumId w:val="6"/>
    <w:lvlOverride w:ilvl="0">
      <w:lvl w:ilvl="0">
        <w:numFmt w:val="decimal"/>
        <w:lvlText w:val="%1."/>
        <w:lvlJc w:val="left"/>
      </w:lvl>
    </w:lvlOverride>
  </w:num>
  <w:num w:numId="9">
    <w:abstractNumId w:val="14"/>
  </w:num>
  <w:num w:numId="10">
    <w:abstractNumId w:val="9"/>
    <w:lvlOverride w:ilvl="0">
      <w:lvl w:ilvl="0">
        <w:numFmt w:val="decimal"/>
        <w:lvlText w:val="%1."/>
        <w:lvlJc w:val="left"/>
      </w:lvl>
    </w:lvlOverride>
  </w:num>
  <w:num w:numId="11">
    <w:abstractNumId w:val="13"/>
  </w:num>
  <w:num w:numId="12">
    <w:abstractNumId w:val="1"/>
  </w:num>
  <w:num w:numId="13">
    <w:abstractNumId w:val="12"/>
  </w:num>
  <w:num w:numId="14">
    <w:abstractNumId w:val="1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5CA"/>
    <w:rsid w:val="0037414D"/>
    <w:rsid w:val="00BF55CA"/>
    <w:rsid w:val="00CC3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609B9"/>
  <w15:chartTrackingRefBased/>
  <w15:docId w15:val="{2C861429-ADAC-47E8-86AA-69A78A127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BF55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F55CA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BF55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CC3670"/>
    <w:rPr>
      <w:b/>
      <w:bCs/>
    </w:rPr>
  </w:style>
  <w:style w:type="character" w:customStyle="1" w:styleId="tooltip-open">
    <w:name w:val="tooltip-open"/>
    <w:basedOn w:val="Policepardfaut"/>
    <w:rsid w:val="00CC36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8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912</Words>
  <Characters>5021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APF France Handicap</Company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Noelle PIRONY</dc:creator>
  <cp:keywords/>
  <dc:description/>
  <cp:lastModifiedBy>Noelle PIRONY</cp:lastModifiedBy>
  <cp:revision>1</cp:revision>
  <dcterms:created xsi:type="dcterms:W3CDTF">2021-06-09T14:39:00Z</dcterms:created>
  <dcterms:modified xsi:type="dcterms:W3CDTF">2021-06-09T14:57:00Z</dcterms:modified>
</cp:coreProperties>
</file>