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Протокол совещания отдела закупок</w:t>
      </w:r>
    </w:p>
    <w:p>
      <w:r>
        <w:t>21.04.2026</w:t>
      </w:r>
    </w:p>
    <w:p/>
    <w:p>
      <w:r>
        <w:t>Обсудили общий график поставок на II квартал и загрузку склада.</w:t>
      </w:r>
    </w:p>
    <w:p>
      <w:r>
        <w:t>Конкретные цифры по отдельным договорам в протокол не включались.</w:t>
      </w:r>
    </w:p>
    <w:p>
      <w:r>
        <w:t>Поручено уточнить статусы открытых заявок у логистики.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