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ПРЕДВАРИТЕЛЬНЫЙ ПРОТОКОЛ</w:t>
      </w:r>
    </w:p>
    <w:p>
      <w:r>
        <w:t>№ R-09-ПП от 23.09.2026</w:t>
      </w:r>
    </w:p>
    <w:p/>
    <w:p>
      <w:r>
        <w:t>Предварительный протокол допуска к прогону R-09</w:t>
      </w:r>
    </w:p>
    <w:p>
      <w:r>
        <w:t>Статус: не утверждён. Составлен по шаблону СОП-07 ред. v1.</w:t>
      </w:r>
    </w:p>
    <w:p>
      <w:r>
        <w:t>Вывод шаблона v1: Допущены S-011, S-012, S-013, S-014, S-015.</w:t>
      </w:r>
    </w:p>
    <w:p>
      <w:r>
        <w:t>Числа измерений в настоящем предварительном протоколе не приводятся.</w:t>
      </w:r>
    </w:p>
    <w:p>
      <w:r>
        <w:t>Документ не заменяет проверку по действующему СОП-07 ред. v2.</w:t>
        <w:br w:type="page"/>
      </w:r>
    </w:p>
    <w:p>
      <w:r>
        <w:t>Примечание службы качества: перед утверждением протокола необходимо пересчитать вердикты по действующим порогам и комплектности измерений.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