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8A78A">
      <w:pPr>
        <w:pStyle w:val="8"/>
        <w:shd w:val="clear" w:fill="00B0F0"/>
        <w:bidi w:val="0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文字标签示例</w:t>
      </w:r>
    </w:p>
    <w:p w14:paraId="06E55260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
          <w:r>
            <w:rPr>
              <w:sz w:val="24"/>
              <w:szCs w:val="24"/>
              <w:rFonts w:ascii="宋体" w:hAnsi="宋体" w:cs="宋体"/>
            </w:rPr>
            <w:t xml:space="preserve">这是通过普通标签替换进去的一段文字。</w:t>
          </w:r>
        </w:t>
      </w:r>
    </w:p>
    <w:p w14:paraId="32124045">
      <w:pPr>
        <w:pStyle w:val="12"/>
        <w:bidi w:val="0"/>
        <w:rPr>
          <w:rFonts w:hint="eastAsia"/>
        </w:rPr>
      </w:pPr>
    </w:p>
    <w:p w14:paraId="68841C60">
      <w:pPr>
        <w:pStyle w:val="8"/>
        <w:shd w:val="clear" w:fill="00B0F0"/>
        <w:bidi w:val="0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图片标签示例</w:t>
      </w:r>
    </w:p>
    <w:p>
      <w:pPr>
        <w:pStyle w:val="16"/>
        <w:jc w:val="center"/>
      </w:pPr>
      <w:r>
        <w:drawing>
          <wp:inline xmlns:a="http://schemas.openxmlformats.org/drawingml/2006/main" xmlns:pic="http://schemas.openxmlformats.org/drawingml/2006/picture">
            <wp:extent cx="2880000" cy="288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w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BF66E5">
      <w:pPr>
        <w:pStyle w:val="12"/>
        <w:bidi w:val="0"/>
        <w:rPr>
          <w:rFonts w:hint="eastAsia"/>
        </w:rPr>
      </w:pPr>
    </w:p>
    <w:p w14:paraId="0010114E">
      <w:pPr>
        <w:pStyle w:val="8"/>
        <w:shd w:val="clear" w:fill="00B0F0"/>
        <w:bidi w:val="0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表格标签示例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97"/>
        <w:gridCol w:w="6139"/>
      </w:tblGrid>
      <w:tr>
        <w:trPr>
          <w:trHeight w:val="340" w:hRule="atLeast"/>
        </w:trPr>
        <w:tc>
          <w:tcPr>
            <w:tcW w:type="dxa" w:w="179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6"/>
              <w:jc w:val="center"/>
            </w:pPr>
            <w:r>
              <w:rPr>
                <w:rFonts w:ascii="宋体" w:hAnsi="宋体" w:eastAsia="宋体"/>
                <w:sz w:val="21"/>
              </w:rPr>
              <w:t>标题</w:t>
            </w:r>
          </w:p>
        </w:tc>
        <w:tc>
          <w:tcPr>
            <w:tcW w:type="dxa" w:w="61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6"/>
              <w:jc w:val="center"/>
            </w:pPr>
            <w:r>
              <w:rPr>
                <w:rFonts w:ascii="宋体" w:hAnsi="宋体" w:eastAsia="宋体"/>
                <w:sz w:val="21"/>
              </w:rPr>
              <w:t>数据</w:t>
            </w:r>
          </w:p>
        </w:tc>
      </w:tr>
      <w:tr>
        <w:trPr>
          <w:trHeight w:val="340" w:hRule="atLeast"/>
        </w:trPr>
        <w:tc>
          <w:tcPr>
            <w:tcW w:type="dxa" w:w="179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rPr>
                <w:rFonts w:ascii="宋体" w:hAnsi="宋体" w:eastAsia="宋体"/>
                <w:sz w:val="21"/>
              </w:rPr>
              <w:t>数据对比图</w:t>
            </w:r>
          </w:p>
        </w:tc>
        <w:tc>
          <w:tcPr>
            <w:tcW w:type="dxa" w:w="61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88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lw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40" w:hRule="atLeast"/>
        </w:trPr>
        <w:tc>
          <w:tcPr>
            <w:tcW w:type="dxa" w:w="179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rPr>
                <w:rFonts w:ascii="宋体" w:hAnsi="宋体" w:eastAsia="宋体"/>
                <w:sz w:val="21"/>
              </w:rPr>
              <w:t>最大误差</w:t>
            </w:r>
          </w:p>
        </w:tc>
        <w:tc>
          <w:tcPr>
            <w:tcW w:type="dxa" w:w="61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rPr>
                <w:rFonts w:ascii="宋体" w:hAnsi="宋体" w:eastAsia="宋体"/>
                <w:sz w:val="21"/>
              </w:rPr>
              <w:t>1e-10</w:t>
            </w:r>
          </w:p>
        </w:tc>
      </w:tr>
      <w:tr>
        <w:trPr>
          <w:trHeight w:val="340" w:hRule="atLeast"/>
        </w:trPr>
        <w:tc>
          <w:tcPr>
            <w:tcW w:type="dxa" w:w="179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rPr>
                <w:rFonts w:ascii="宋体" w:hAnsi="宋体" w:eastAsia="宋体"/>
                <w:sz w:val="21"/>
              </w:rPr>
              <w:t>平均相对误差</w:t>
            </w:r>
          </w:p>
        </w:tc>
        <w:tc>
          <w:tcPr>
            <w:tcW w:type="dxa" w:w="613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rPr>
                <w:rFonts w:ascii="宋体" w:hAnsi="宋体" w:eastAsia="宋体"/>
                <w:sz w:val="21"/>
              </w:rPr>
              <w:t>1e-10</w:t>
            </w:r>
          </w:p>
        </w:tc>
      </w:tr>
    </w:tbl>
    <w:p w14:paraId="5D2E00D0">
      <w:pPr>
        <w:pStyle w:val="12"/>
        <w:bidi w:val="0"/>
        <w:rPr>
          <w:rFonts w:hint="eastAsia"/>
          <w:lang w:val="en-US" w:eastAsia="zh-CN"/>
        </w:rPr>
      </w:pPr>
    </w:p>
    <w:p w14:paraId="2B5C4400">
      <w:pPr>
        <w:pStyle w:val="8"/>
        <w:shd w:val="clear" w:fill="00B0F0"/>
        <w:bidi w:val="0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容器标签示例</w:t>
      </w:r>
    </w:p>
    <w:p>
      <w:pPr>
        <w:pStyle w:val="10"/>
        <w:spacing w:line="360" w:lineRule="auto"/>
        <w:jc w:val="center"/>
      </w:pPr>
      <w:r>
        <w:rPr>
          <w:rFonts w:ascii="宋体" w:hAnsi="宋体" w:eastAsia="宋体"/>
          <w:sz w:val="44"/>
        </w:rPr>
        <w:t>测试报告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这是一个容器示例。容器中可以连续加入标题、正文、表格、题注和图片，用于生成完整报告片段。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下面插入一个表格：</w:t>
      </w:r>
    </w:p>
    <w:p>
      <w:pPr>
        <w:pStyle w:val="13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表 </w:t>
      </w:r>
      <w:r>
        <w:fldChar w:fldCharType="begin"/>
      </w:r>
      <w:r>
        <w:instrText xml:space="preserve">SEQ Table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容器内的复合情况表格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67"/>
        <w:gridCol w:w="5669"/>
      </w:tblGrid>
      <w:tr>
        <w:trPr>
          <w:trHeight w:val="340" w:hRule="atLeast"/>
        </w:trPr>
        <w:tc>
          <w:tcPr>
            <w:tcW w:type="dxa" w:w="22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6"/>
              <w:jc w:val="center"/>
            </w:pPr>
            <w:r>
              <w:rPr>
                <w:rFonts w:ascii="宋体" w:hAnsi="宋体" w:eastAsia="宋体"/>
                <w:sz w:val="21"/>
              </w:rPr>
              <w:t>项目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6"/>
              <w:jc w:val="center"/>
            </w:pPr>
            <w:r>
              <w:rPr>
                <w:rFonts w:ascii="宋体" w:hAnsi="宋体" w:eastAsia="宋体"/>
                <w:sz w:val="21"/>
              </w:rPr>
              <w:t>结果</w:t>
            </w:r>
          </w:p>
        </w:tc>
      </w:tr>
      <w:tr>
        <w:trPr>
          <w:trHeight w:val="2268" w:hRule="atLeast"/>
        </w:trPr>
        <w:tc>
          <w:tcPr>
            <w:tcW w:type="dxa" w:w="22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rPr>
                <w:rFonts w:ascii="宋体" w:hAnsi="宋体" w:eastAsia="宋体"/>
                <w:sz w:val="21"/>
              </w:rPr>
              <w:t>数据对比图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880000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lwo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type="dxa" w:w="22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rPr>
                <w:rFonts w:ascii="宋体" w:hAnsi="宋体" w:eastAsia="宋体"/>
                <w:sz w:val="21"/>
              </w:rPr>
              <w:t>最大误差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rPr>
                <w:rFonts w:ascii="宋体" w:hAnsi="宋体" w:eastAsia="宋体"/>
                <w:sz w:val="21"/>
              </w:rPr>
              <w:t>1e-10</w:t>
            </w:r>
          </w:p>
        </w:tc>
      </w:tr>
      <w:tr>
        <w:trPr>
          <w:trHeight w:val="567" w:hRule="atLeast"/>
        </w:trPr>
        <w:tc>
          <w:tcPr>
            <w:tcW w:type="dxa" w:w="22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rPr>
                <w:rFonts w:ascii="宋体" w:hAnsi="宋体" w:eastAsia="宋体"/>
                <w:sz w:val="21"/>
              </w:rPr>
              <w:t>平均相对误差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rPr>
                <w:rFonts w:ascii="宋体" w:hAnsi="宋体" w:eastAsia="宋体"/>
                <w:sz w:val="21"/>
              </w:rPr>
              <w:t>1e-10</w:t>
            </w:r>
          </w:p>
        </w:tc>
      </w:tr>
    </w:tbl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下面再插入一张独立图片：</w:t>
      </w:r>
    </w:p>
    <w:p>
      <w:pPr>
        <w:pStyle w:val="16"/>
        <w:jc w:val="center"/>
      </w:pPr>
      <w:r>
        <w:drawing>
          <wp:inline xmlns:a="http://schemas.openxmlformats.org/drawingml/2006/main" xmlns:pic="http://schemas.openxmlformats.org/drawingml/2006/picture">
            <wp:extent cx="2880000" cy="2880000"/>
            <wp:docPr id="100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w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图 </w:t>
      </w:r>
      <w:r>
        <w:fldChar w:fldCharType="begin"/>
      </w:r>
      <w:r>
        <w:instrText xml:space="preserve">SEQ Figure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容器内的独立图片</w:t>
      </w:r>
    </w:p>
    <w:sectPr>
      <w:headerReference r:id="rId5" w:type="default"/>
      <w:footerReference r:id="rId6" w:type="default"/>
      <w:pgSz w:w="11906" w:h="16838"/>
      <w:pgMar w:top="1417" w:right="1417" w:bottom="1417" w:left="1701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AutoFitWindow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CA46C">
    <w:pPr>
      <w:pStyle w:val="15"/>
      <w:jc w:val="center"/>
    </w:pPr>
    <w:r>
      <w:rPr>
        <w:rFonts w:ascii="宋体" w:hAnsi="宋体" w:eastAsia="宋体"/>
        <w:sz w:val="21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/>
    <w:r>
      <w:fldChar w:fldCharType="end"/>
    </w:r>
    <w:r>
      <w:rPr>
        <w:rFonts w:ascii="宋体" w:hAnsi="宋体" w:eastAsia="宋体"/>
        <w:sz w:val="21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/>
    <w:r>
      <w:fldChar w:fldCharType="end"/>
    </w:r>
    <w:r>
      <w:rPr>
        <w:rFonts w:ascii="宋体" w:hAnsi="宋体" w:eastAsia="宋体"/>
        <w:sz w:val="21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C1E9C">
    <w:pPr>
      <w:pStyle w:val="11"/>
      <w:jc w:val="center"/>
    </w:pPr>
    <w:r>
      <w:rPr>
        <w:rFonts w:ascii="宋体" w:hAnsi="宋体" w:eastAsia="宋体"/>
        <w:sz w:val="21"/>
      </w:rPr>
      <w:t>自动化测试报告页眉示例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5115C"/>
    <w:rsid w:val="00755A5A"/>
    <w:rsid w:val="0F8D2A5D"/>
    <w:rsid w:val="11470986"/>
    <w:rsid w:val="1DCF66E8"/>
    <w:rsid w:val="22E50BA6"/>
    <w:rsid w:val="26264E74"/>
    <w:rsid w:val="263A33E2"/>
    <w:rsid w:val="2E823714"/>
    <w:rsid w:val="36053C97"/>
    <w:rsid w:val="3A1D351D"/>
    <w:rsid w:val="3E741A70"/>
    <w:rsid w:val="41810A8C"/>
    <w:rsid w:val="46963997"/>
    <w:rsid w:val="4B2E418D"/>
    <w:rsid w:val="53BD37FB"/>
    <w:rsid w:val="57F444D3"/>
    <w:rsid w:val="5D1076B3"/>
    <w:rsid w:val="5F466C4C"/>
    <w:rsid w:val="61465D56"/>
    <w:rsid w:val="63063E0A"/>
    <w:rsid w:val="67AC3523"/>
    <w:rsid w:val="68F1028D"/>
    <w:rsid w:val="6A4B523E"/>
    <w:rsid w:val="6DEB3A9E"/>
    <w:rsid w:val="7C241222"/>
    <w:rsid w:val="7EB9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0" w:firstLineChars="200"/>
      <w:jc w:val="left"/>
    </w:pPr>
    <w:rPr>
      <w:rFonts w:ascii="宋体" w:hAnsi="宋体" w:eastAsia="宋体" w:cstheme="minorBidi"/>
      <w:kern w:val="2"/>
      <w:sz w:val="24"/>
      <w:szCs w:val="21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KL表格表头"/>
    <w:qFormat/>
    <w:uiPriority w:val="0"/>
    <w:pPr>
      <w:spacing w:line="240" w:lineRule="auto"/>
      <w:ind w:firstLine="0" w:firstLineChars="0"/>
      <w:jc w:val="center"/>
    </w:pPr>
    <w:rPr>
      <w:rFonts w:hint="default" w:ascii="宋体" w:hAnsi="宋体" w:eastAsia="宋体" w:cs="Times New Roman"/>
      <w:sz w:val="21"/>
    </w:rPr>
  </w:style>
  <w:style w:type="paragraph" w:customStyle="1" w:styleId="7">
    <w:name w:val="KL表格文字"/>
    <w:qFormat/>
    <w:uiPriority w:val="0"/>
    <w:pPr>
      <w:spacing w:line="240" w:lineRule="auto"/>
      <w:ind w:firstLine="0" w:firstLineChars="0"/>
    </w:pPr>
    <w:rPr>
      <w:rFonts w:hint="default" w:ascii="宋体" w:hAnsi="宋体" w:eastAsia="宋体" w:cs="Times New Roman"/>
      <w:sz w:val="21"/>
    </w:rPr>
  </w:style>
  <w:style w:type="paragraph" w:customStyle="1" w:styleId="8">
    <w:name w:val="KL一级标题"/>
    <w:qFormat/>
    <w:uiPriority w:val="0"/>
    <w:rPr>
      <w:rFonts w:hint="default" w:ascii="宋体" w:hAnsi="宋体" w:eastAsia="宋体" w:cs="Times New Roman"/>
      <w:b/>
      <w:bCs/>
      <w:sz w:val="24"/>
      <w:szCs w:val="24"/>
    </w:rPr>
  </w:style>
  <w:style w:type="paragraph" w:customStyle="1" w:styleId="9">
    <w:name w:val="KL二级标题"/>
    <w:uiPriority w:val="0"/>
    <w:pPr>
      <w:spacing w:line="360" w:lineRule="auto"/>
    </w:pPr>
    <w:rPr>
      <w:rFonts w:hint="eastAsia" w:ascii="宋体" w:hAnsi="宋体" w:eastAsia="宋体" w:cs="Times New Roman"/>
      <w:b/>
      <w:bCs/>
      <w:sz w:val="24"/>
      <w:szCs w:val="24"/>
    </w:rPr>
  </w:style>
  <w:style w:type="paragraph" w:customStyle="1" w:styleId="10">
    <w:name w:val="KL主标题"/>
    <w:qFormat/>
    <w:uiPriority w:val="0"/>
    <w:pPr>
      <w:spacing w:line="480" w:lineRule="auto"/>
      <w:jc w:val="center"/>
    </w:pPr>
    <w:rPr>
      <w:rFonts w:hint="default" w:ascii="宋体" w:hAnsi="宋体" w:eastAsia="宋体" w:cs="Times New Roman"/>
      <w:sz w:val="44"/>
    </w:rPr>
  </w:style>
  <w:style w:type="paragraph" w:customStyle="1" w:styleId="11">
    <w:name w:val="KL页眉"/>
    <w:basedOn w:val="1"/>
    <w:qFormat/>
    <w:uiPriority w:val="0"/>
    <w:pPr>
      <w:jc w:val="center"/>
    </w:pPr>
    <w:rPr>
      <w:rFonts w:hint="eastAsia" w:eastAsia="宋体"/>
      <w:sz w:val="21"/>
    </w:rPr>
  </w:style>
  <w:style w:type="paragraph" w:customStyle="1" w:styleId="12">
    <w:name w:val="KL正文"/>
    <w:qFormat/>
    <w:uiPriority w:val="0"/>
    <w:pPr>
      <w:spacing w:line="360" w:lineRule="auto"/>
      <w:ind w:firstLine="454"/>
    </w:pPr>
    <w:rPr>
      <w:rFonts w:hint="eastAsia" w:ascii="宋体" w:hAnsi="宋体" w:eastAsia="宋体" w:cs="Times New Roman"/>
      <w:sz w:val="24"/>
      <w:szCs w:val="24"/>
    </w:rPr>
  </w:style>
  <w:style w:type="paragraph" w:customStyle="1" w:styleId="13">
    <w:name w:val="KL题注"/>
    <w:qFormat/>
    <w:uiPriority w:val="0"/>
    <w:pPr>
      <w:spacing w:line="360" w:lineRule="auto"/>
      <w:jc w:val="center"/>
    </w:pPr>
    <w:rPr>
      <w:rFonts w:hint="eastAsia" w:ascii="宋体" w:hAnsi="宋体" w:eastAsia="宋体" w:cs="Times New Roman"/>
      <w:sz w:val="24"/>
      <w:szCs w:val="24"/>
    </w:rPr>
  </w:style>
  <w:style w:type="paragraph" w:customStyle="1" w:styleId="14">
    <w:name w:val="KL其他标题"/>
    <w:qFormat/>
    <w:uiPriority w:val="0"/>
    <w:pPr>
      <w:spacing w:line="360" w:lineRule="auto"/>
    </w:pPr>
    <w:rPr>
      <w:rFonts w:hint="eastAsia" w:ascii="宋体" w:hAnsi="宋体" w:eastAsia="宋体" w:cs="Times New Roman"/>
      <w:sz w:val="24"/>
      <w:szCs w:val="24"/>
    </w:rPr>
  </w:style>
  <w:style w:type="paragraph" w:customStyle="1" w:styleId="15">
    <w:name w:val="KL页脚"/>
    <w:qFormat/>
    <w:uiPriority w:val="0"/>
    <w:pPr>
      <w:spacing w:line="360" w:lineRule="auto"/>
      <w:jc w:val="center"/>
    </w:pPr>
    <w:rPr>
      <w:rFonts w:hint="eastAsia" w:ascii="宋体" w:hAnsi="宋体" w:eastAsia="宋体" w:cs="Times New Roman"/>
      <w:sz w:val="21"/>
      <w:szCs w:val="21"/>
    </w:rPr>
  </w:style>
  <w:style w:type="paragraph" w:customStyle="1" w:styleId="16">
    <w:name w:val="KL图片"/>
    <w:qFormat/>
    <w:uiPriority w:val="0"/>
    <w:pPr>
      <w:spacing w:line="360" w:lineRule="auto"/>
      <w:jc w:val="center"/>
    </w:pPr>
    <w:rPr>
      <w:rFonts w:hint="eastAsia" w:ascii="宋体" w:hAnsi="宋体" w:eastAsia="宋体" w:cs="Times New Roman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74</Characters>
  <Lines>0</Lines>
  <Paragraphs>0</Paragraphs>
  <TotalTime>85</TotalTime>
  <ScaleCrop>false</ScaleCrop>
  <LinksUpToDate>false</LinksUpToDate>
  <CharactersWithSpaces>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2025-05-18T01:57:00Z</dcterms:created>
  <dc:creator>KLJS711</dc:creator>
  <cp:lastModifiedBy>AX</cp:lastModifiedBy>
  <dcterms:modified xsi:type="dcterms:W3CDTF">2026-03-12T08:09:34Z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C2682BA1771240E690611D3ADF72A3FB_12</vt:lpwstr>
  </property>
  <property fmtid="{D5CDD505-2E9C-101B-9397-08002B2CF9AE}" pid="4" name="KSOTemplateDocerSaveRecord">
    <vt:lpwstr>eyJoZGlkIjoiNTBiN2Q3NzMxY2QzOWE2NWQ4OTQ0NmJhZTEzZGVlYjMiLCJ1c2VySWQiOiI2NzkxMDk5OTEifQ==</vt:lpwstr>
  </property>
</Properties>
</file>