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5CD5" w14:textId="025D4D2A" w:rsidR="00F97853" w:rsidRPr="00021C9B" w:rsidRDefault="00021C9B"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월별카드소비동향</w:t>
      </w:r>
      <w:r w:rsidR="00F97853" w:rsidRPr="00021C9B">
        <w:rPr>
          <w:rFonts w:hint="eastAsia"/>
          <w:b/>
          <w:bCs/>
          <w:sz w:val="26"/>
          <w:szCs w:val="26"/>
        </w:rPr>
        <w:t xml:space="preserve"> </w:t>
      </w:r>
      <w:r w:rsidR="00F97853" w:rsidRPr="00021C9B">
        <w:rPr>
          <w:b/>
          <w:bCs/>
          <w:sz w:val="26"/>
          <w:szCs w:val="26"/>
        </w:rPr>
        <w:t xml:space="preserve">– </w:t>
      </w:r>
      <w:r w:rsidR="00F97853" w:rsidRPr="00021C9B">
        <w:rPr>
          <w:rFonts w:hint="eastAsia"/>
          <w:b/>
          <w:bCs/>
          <w:sz w:val="26"/>
          <w:szCs w:val="26"/>
        </w:rPr>
        <w:t>거주민,</w:t>
      </w:r>
      <w:r w:rsidR="00201EC4">
        <w:rPr>
          <w:b/>
          <w:bCs/>
          <w:sz w:val="26"/>
          <w:szCs w:val="26"/>
        </w:rPr>
        <w:t xml:space="preserve"> </w:t>
      </w:r>
      <w:r w:rsidR="00F97853" w:rsidRPr="00021C9B">
        <w:rPr>
          <w:rFonts w:hint="eastAsia"/>
          <w:b/>
          <w:bCs/>
          <w:sz w:val="26"/>
          <w:szCs w:val="26"/>
        </w:rPr>
        <w:t>외주인 소비금액</w:t>
      </w:r>
    </w:p>
    <w:tbl>
      <w:tblPr>
        <w:tblStyle w:val="a3"/>
        <w:tblpPr w:leftFromText="142" w:rightFromText="142" w:vertAnchor="page" w:horzAnchor="margin" w:tblpY="2251"/>
        <w:tblW w:w="9150" w:type="dxa"/>
        <w:tblLook w:val="04A0" w:firstRow="1" w:lastRow="0" w:firstColumn="1" w:lastColumn="0" w:noHBand="0" w:noVBand="1"/>
      </w:tblPr>
      <w:tblGrid>
        <w:gridCol w:w="2589"/>
        <w:gridCol w:w="6561"/>
      </w:tblGrid>
      <w:tr w:rsidR="00F97853" w:rsidRPr="004366DD" w14:paraId="11B4BDE4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40D625B7" w14:textId="77777777" w:rsidR="00F97853" w:rsidRPr="00F97853" w:rsidRDefault="00F97853" w:rsidP="00F97853">
            <w:pPr>
              <w:rPr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561" w:type="dxa"/>
            <w:noWrap/>
            <w:hideMark/>
          </w:tcPr>
          <w:p w14:paraId="7271C58E" w14:textId="77777777" w:rsidR="00F97853" w:rsidRPr="00F97853" w:rsidRDefault="00F97853" w:rsidP="00F97853">
            <w:pPr>
              <w:rPr>
                <w:rFonts w:hint="eastAsia"/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세부내용</w:t>
            </w:r>
          </w:p>
        </w:tc>
      </w:tr>
      <w:tr w:rsidR="00F97853" w:rsidRPr="004366DD" w14:paraId="7E8CCEC0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5DE59D7B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데이터명</w:t>
            </w:r>
          </w:p>
        </w:tc>
        <w:tc>
          <w:tcPr>
            <w:tcW w:w="6561" w:type="dxa"/>
            <w:noWrap/>
            <w:hideMark/>
          </w:tcPr>
          <w:p w14:paraId="4CD766BA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신용카드 데이터</w:t>
            </w:r>
          </w:p>
        </w:tc>
      </w:tr>
      <w:tr w:rsidR="00F97853" w:rsidRPr="004366DD" w14:paraId="5578DC99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7AE48C24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 제공처</w:t>
            </w:r>
          </w:p>
        </w:tc>
        <w:tc>
          <w:tcPr>
            <w:tcW w:w="6561" w:type="dxa"/>
            <w:noWrap/>
            <w:hideMark/>
          </w:tcPr>
          <w:p w14:paraId="2CE12C9A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비씨카드㈜</w:t>
            </w:r>
          </w:p>
        </w:tc>
      </w:tr>
      <w:tr w:rsidR="00F97853" w:rsidRPr="004366DD" w14:paraId="5062B0D7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18B3AC75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제공 목적</w:t>
            </w:r>
          </w:p>
        </w:tc>
        <w:tc>
          <w:tcPr>
            <w:tcW w:w="6561" w:type="dxa"/>
            <w:noWrap/>
            <w:hideMark/>
          </w:tcPr>
          <w:p w14:paraId="3FEBB3EF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지자체별, 관광객별 관광소비액 분석</w:t>
            </w:r>
          </w:p>
        </w:tc>
      </w:tr>
      <w:tr w:rsidR="00F97853" w:rsidRPr="004366DD" w14:paraId="45BE11D7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7526F9D9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데이터기간</w:t>
            </w:r>
          </w:p>
        </w:tc>
        <w:tc>
          <w:tcPr>
            <w:tcW w:w="6561" w:type="dxa"/>
            <w:noWrap/>
            <w:hideMark/>
          </w:tcPr>
          <w:p w14:paraId="734C008D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2019년~</w:t>
            </w:r>
          </w:p>
        </w:tc>
      </w:tr>
      <w:tr w:rsidR="00F97853" w:rsidRPr="004366DD" w14:paraId="261D4A72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27BF3F3F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데이터단위</w:t>
            </w:r>
          </w:p>
        </w:tc>
        <w:tc>
          <w:tcPr>
            <w:tcW w:w="6561" w:type="dxa"/>
            <w:noWrap/>
            <w:hideMark/>
          </w:tcPr>
          <w:p w14:paraId="6EEA1B11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월단위</w:t>
            </w:r>
          </w:p>
        </w:tc>
      </w:tr>
      <w:tr w:rsidR="00F97853" w:rsidRPr="004366DD" w14:paraId="65FE688F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4CBDC736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작성체계</w:t>
            </w:r>
          </w:p>
        </w:tc>
        <w:tc>
          <w:tcPr>
            <w:tcW w:w="6561" w:type="dxa"/>
            <w:noWrap/>
            <w:hideMark/>
          </w:tcPr>
          <w:p w14:paraId="27904D9E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신용카드사-&gt;한국관광공사-&gt;웰컴투지방</w:t>
            </w:r>
          </w:p>
        </w:tc>
      </w:tr>
      <w:tr w:rsidR="00F97853" w:rsidRPr="004366DD" w14:paraId="246964CB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6BFE1EB2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분석내용</w:t>
            </w:r>
          </w:p>
        </w:tc>
        <w:tc>
          <w:tcPr>
            <w:tcW w:w="6561" w:type="dxa"/>
            <w:noWrap/>
            <w:hideMark/>
          </w:tcPr>
          <w:p w14:paraId="0EEC9052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지자체별 관광소비액</w:t>
            </w:r>
          </w:p>
        </w:tc>
      </w:tr>
      <w:tr w:rsidR="00F97853" w:rsidRPr="004366DD" w14:paraId="3B3F3DAC" w14:textId="77777777" w:rsidTr="007C002F">
        <w:trPr>
          <w:trHeight w:val="366"/>
        </w:trPr>
        <w:tc>
          <w:tcPr>
            <w:tcW w:w="2589" w:type="dxa"/>
            <w:noWrap/>
            <w:hideMark/>
          </w:tcPr>
          <w:p w14:paraId="7A4C92C3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주요용어</w:t>
            </w:r>
          </w:p>
        </w:tc>
        <w:tc>
          <w:tcPr>
            <w:tcW w:w="6561" w:type="dxa"/>
            <w:noWrap/>
            <w:hideMark/>
          </w:tcPr>
          <w:p w14:paraId="66A74CEE" w14:textId="77777777" w:rsidR="00F97853" w:rsidRPr="004366DD" w:rsidRDefault="00F97853" w:rsidP="00F97853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(거주민) 카드 발급자 자택주소지가 분석 대상 지자체인 사람</w:t>
            </w:r>
            <w:r>
              <w:br/>
              <w:t>(</w:t>
            </w:r>
            <w:r>
              <w:rPr>
                <w:rFonts w:hint="eastAsia"/>
              </w:rPr>
              <w:t>외지인)</w:t>
            </w:r>
            <w:r>
              <w:t xml:space="preserve"> </w:t>
            </w:r>
            <w:r>
              <w:rPr>
                <w:rFonts w:hint="eastAsia"/>
              </w:rPr>
              <w:t>카드 발급자 자택주소지가 분석 대상 지자체가 아닌 사람</w:t>
            </w:r>
          </w:p>
        </w:tc>
      </w:tr>
      <w:tr w:rsidR="007C002F" w:rsidRPr="004366DD" w14:paraId="17F6D497" w14:textId="77777777" w:rsidTr="007C002F">
        <w:trPr>
          <w:trHeight w:val="366"/>
        </w:trPr>
        <w:tc>
          <w:tcPr>
            <w:tcW w:w="2589" w:type="dxa"/>
            <w:noWrap/>
          </w:tcPr>
          <w:p w14:paraId="042DC8F4" w14:textId="77777777" w:rsidR="007C002F" w:rsidRPr="004366DD" w:rsidRDefault="007C002F" w:rsidP="00F97853">
            <w:pPr>
              <w:rPr>
                <w:rFonts w:hint="eastAsia"/>
              </w:rPr>
            </w:pPr>
          </w:p>
        </w:tc>
        <w:tc>
          <w:tcPr>
            <w:tcW w:w="6561" w:type="dxa"/>
            <w:noWrap/>
          </w:tcPr>
          <w:p w14:paraId="6B82E778" w14:textId="77777777" w:rsidR="007C002F" w:rsidRPr="004366DD" w:rsidRDefault="007C002F" w:rsidP="00F97853"/>
        </w:tc>
      </w:tr>
    </w:tbl>
    <w:p w14:paraId="65030351" w14:textId="3FA323C6" w:rsidR="004366DD" w:rsidRDefault="004366D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66DD" w:rsidRPr="004366DD" w14:paraId="6377BE94" w14:textId="77777777" w:rsidTr="004366DD">
        <w:trPr>
          <w:trHeight w:val="348"/>
        </w:trPr>
        <w:tc>
          <w:tcPr>
            <w:tcW w:w="4508" w:type="dxa"/>
            <w:noWrap/>
            <w:hideMark/>
          </w:tcPr>
          <w:p w14:paraId="0AF3CD17" w14:textId="77777777" w:rsidR="004366DD" w:rsidRPr="00F97853" w:rsidRDefault="004366DD">
            <w:pPr>
              <w:rPr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데이터 해석 유의사항</w:t>
            </w:r>
          </w:p>
        </w:tc>
        <w:tc>
          <w:tcPr>
            <w:tcW w:w="4508" w:type="dxa"/>
            <w:noWrap/>
            <w:hideMark/>
          </w:tcPr>
          <w:p w14:paraId="460FB3F6" w14:textId="77777777" w:rsidR="004366DD" w:rsidRPr="00F97853" w:rsidRDefault="004366DD">
            <w:pPr>
              <w:rPr>
                <w:rFonts w:hint="eastAsia"/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세부내용</w:t>
            </w:r>
          </w:p>
        </w:tc>
      </w:tr>
      <w:tr w:rsidR="004366DD" w:rsidRPr="004366DD" w14:paraId="703116F0" w14:textId="77777777" w:rsidTr="00086331">
        <w:trPr>
          <w:trHeight w:val="356"/>
        </w:trPr>
        <w:tc>
          <w:tcPr>
            <w:tcW w:w="4508" w:type="dxa"/>
            <w:noWrap/>
            <w:hideMark/>
          </w:tcPr>
          <w:p w14:paraId="20D40A89" w14:textId="1FB3B361" w:rsidR="004366DD" w:rsidRPr="004366DD" w:rsidRDefault="004366DD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카드 발급자와 사용자가 상이할 수 있음</w:t>
            </w:r>
          </w:p>
        </w:tc>
        <w:tc>
          <w:tcPr>
            <w:tcW w:w="4508" w:type="dxa"/>
          </w:tcPr>
          <w:p w14:paraId="03D72848" w14:textId="5DABBF3A" w:rsidR="004366DD" w:rsidRPr="004366DD" w:rsidRDefault="004366DD" w:rsidP="00393919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실제 총소비지출액이 아니라 특정 신용카드 이용고객의 소비지출액을 분석함</w:t>
            </w:r>
          </w:p>
        </w:tc>
      </w:tr>
      <w:tr w:rsidR="004366DD" w:rsidRPr="004366DD" w14:paraId="1E869B38" w14:textId="77777777" w:rsidTr="00086331">
        <w:trPr>
          <w:trHeight w:val="356"/>
        </w:trPr>
        <w:tc>
          <w:tcPr>
            <w:tcW w:w="4508" w:type="dxa"/>
            <w:noWrap/>
          </w:tcPr>
          <w:p w14:paraId="7162282A" w14:textId="7B19969B" w:rsidR="004366DD" w:rsidRPr="004366DD" w:rsidRDefault="004366DD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250개 기초지자체는 다음과 같은 기준에 의해 추출됨</w:t>
            </w:r>
          </w:p>
        </w:tc>
        <w:tc>
          <w:tcPr>
            <w:tcW w:w="4508" w:type="dxa"/>
          </w:tcPr>
          <w:p w14:paraId="07AC183F" w14:textId="77777777" w:rsidR="00E068DE" w:rsidRDefault="00E068DE" w:rsidP="00E068DE">
            <w:r>
              <w:rPr>
                <w:rFonts w:hint="eastAsia"/>
              </w:rPr>
              <w:t>▷</w:t>
            </w:r>
            <w:r>
              <w:t>250개 기초지자체(e) 기준 적용 : [ e=(a+b+d)-c ] [ 250=(226+3+32)-11 ]</w:t>
            </w:r>
          </w:p>
          <w:p w14:paraId="702AE6DA" w14:textId="77777777" w:rsidR="00E068DE" w:rsidRDefault="00E068DE" w:rsidP="00E068DE">
            <w:r>
              <w:t>(a) 행안부 기준, 226개 기초지자체</w:t>
            </w:r>
          </w:p>
          <w:p w14:paraId="38E71B5A" w14:textId="77777777" w:rsidR="00E068DE" w:rsidRDefault="00E068DE" w:rsidP="00E068DE">
            <w:r>
              <w:t>(b) 226개 기초지자체에 제주특별자치도의 제주시, 서귀포시와 세종특별자치시의 세종시 등 3개 행정시</w:t>
            </w:r>
          </w:p>
          <w:p w14:paraId="151123BD" w14:textId="77777777" w:rsidR="00E068DE" w:rsidRDefault="00E068DE" w:rsidP="00E068DE">
            <w:r>
              <w:t>(c) 고양, 성남, 수원, 안산, 안양, 용인, 전주, 창원, 천안, 청주, 포항 11개 기초지자체</w:t>
            </w:r>
          </w:p>
          <w:p w14:paraId="09FBDE2A" w14:textId="4D94CD8B" w:rsidR="004366DD" w:rsidRPr="00E068DE" w:rsidRDefault="00E068DE" w:rsidP="00E068DE">
            <w:pPr>
              <w:rPr>
                <w:rFonts w:hint="eastAsia"/>
              </w:rPr>
            </w:pPr>
            <w:r>
              <w:t>(d) 고양, 성남, 수원, 안산, 안양, 용인, 전주, 창원, 천안, 청주, 포항 11개 기초지자</w:t>
            </w:r>
          </w:p>
        </w:tc>
      </w:tr>
      <w:tr w:rsidR="004366DD" w:rsidRPr="004366DD" w14:paraId="1480285F" w14:textId="77777777" w:rsidTr="00086331">
        <w:trPr>
          <w:trHeight w:val="356"/>
        </w:trPr>
        <w:tc>
          <w:tcPr>
            <w:tcW w:w="4508" w:type="dxa"/>
            <w:noWrap/>
          </w:tcPr>
          <w:p w14:paraId="2EFCFE56" w14:textId="160DE0A7" w:rsidR="004366DD" w:rsidRPr="004366DD" w:rsidRDefault="004366DD">
            <w:pPr>
              <w:rPr>
                <w:rFonts w:hint="eastAsia"/>
                <w:szCs w:val="20"/>
              </w:rPr>
            </w:pP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실제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총소비지출액이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아니라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특정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신용카드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이용고객의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소비지출액을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분석하였음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.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br/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그러므로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절대수치가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아닌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추세분석용으로만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활용하는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것이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바람직함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t>.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br/>
            </w:r>
          </w:p>
        </w:tc>
        <w:tc>
          <w:tcPr>
            <w:tcW w:w="4508" w:type="dxa"/>
          </w:tcPr>
          <w:p w14:paraId="2CFD8265" w14:textId="7996FE28" w:rsidR="004366DD" w:rsidRPr="004366DD" w:rsidRDefault="004366DD">
            <w:pPr>
              <w:rPr>
                <w:rFonts w:hint="eastAsia"/>
                <w:sz w:val="16"/>
                <w:szCs w:val="16"/>
              </w:rPr>
            </w:pPr>
            <w:r w:rsidRPr="004366DD">
              <w:rPr>
                <w:rFonts w:ascii="맑은 고딕" w:eastAsia="맑은 고딕" w:hAnsi="맑은 고딕" w:cs="맑은 고딕" w:hint="eastAsia"/>
                <w:color w:val="000000"/>
                <w:spacing w:val="-15"/>
                <w:sz w:val="16"/>
                <w:szCs w:val="16"/>
              </w:rPr>
              <w:t>▷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특정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신용카드사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이용고객의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소비액만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분석하였음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</w:r>
            <w:r w:rsidRPr="004366DD">
              <w:rPr>
                <w:rFonts w:ascii="맑은 고딕" w:eastAsia="맑은 고딕" w:hAnsi="맑은 고딕" w:cs="맑은 고딕" w:hint="eastAsia"/>
                <w:color w:val="000000"/>
                <w:spacing w:val="-15"/>
                <w:sz w:val="16"/>
                <w:szCs w:val="16"/>
              </w:rPr>
              <w:t>▷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외국인의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국내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전체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카드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소비액은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파악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가능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  <w:t>(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단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,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은련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(Union Pay)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카드의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경우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지역별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/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업종별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소비금액만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추정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값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포함하여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제공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)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</w:r>
            <w:r w:rsidRPr="004366DD">
              <w:rPr>
                <w:rFonts w:ascii="맑은 고딕" w:eastAsia="맑은 고딕" w:hAnsi="맑은 고딕" w:cs="맑은 고딕" w:hint="eastAsia"/>
                <w:color w:val="000000"/>
                <w:spacing w:val="-15"/>
                <w:sz w:val="16"/>
                <w:szCs w:val="16"/>
              </w:rPr>
              <w:t>▷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현금소비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및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타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신용카드사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이용고객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등의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소비까지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감안하여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전체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소비를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추정하지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않음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</w:r>
            <w:r w:rsidRPr="004366DD">
              <w:rPr>
                <w:rFonts w:ascii="맑은 고딕" w:eastAsia="맑은 고딕" w:hAnsi="맑은 고딕" w:cs="맑은 고딕" w:hint="eastAsia"/>
                <w:color w:val="000000"/>
                <w:spacing w:val="-15"/>
                <w:sz w:val="16"/>
                <w:szCs w:val="16"/>
              </w:rPr>
              <w:t>▷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해당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업종에서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결제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완료된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건에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한하여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집계하였으며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데이터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수집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이후에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취소건에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대해서는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반영되지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않음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</w:r>
            <w:r w:rsidRPr="004366DD">
              <w:rPr>
                <w:rFonts w:ascii="맑은 고딕" w:eastAsia="맑은 고딕" w:hAnsi="맑은 고딕" w:cs="맑은 고딕" w:hint="eastAsia"/>
                <w:color w:val="000000"/>
                <w:spacing w:val="-15"/>
                <w:sz w:val="16"/>
                <w:szCs w:val="16"/>
              </w:rPr>
              <w:t>▷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카드소비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가맹점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지역과는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별개로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해당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업종의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본사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위치한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지역으로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매출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처리되는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경우가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있음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  <w:t>*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예를들어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본사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직영대형마트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,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프랜차이즈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업종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중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일부는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지역이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아닌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본사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소재지로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매출처리될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수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있음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</w:r>
            <w:r w:rsidRPr="004366DD">
              <w:rPr>
                <w:rFonts w:ascii="맑은 고딕" w:eastAsia="맑은 고딕" w:hAnsi="맑은 고딕" w:cs="맑은 고딕" w:hint="eastAsia"/>
                <w:color w:val="000000"/>
                <w:spacing w:val="-15"/>
                <w:sz w:val="16"/>
                <w:szCs w:val="16"/>
              </w:rPr>
              <w:t>▷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전자상거래를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통한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소비는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현재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반영되지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않음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br/>
              <w:t>(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추후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전자상거래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소비액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반영을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위해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고도화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사업을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추진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 xml:space="preserve"> 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중임</w:t>
            </w:r>
            <w:r w:rsidRPr="004366DD">
              <w:rPr>
                <w:rFonts w:ascii="Arial" w:hAnsi="Arial" w:cs="Arial"/>
                <w:color w:val="000000"/>
                <w:spacing w:val="-15"/>
                <w:sz w:val="16"/>
                <w:szCs w:val="16"/>
              </w:rPr>
              <w:t>)</w:t>
            </w:r>
          </w:p>
        </w:tc>
      </w:tr>
    </w:tbl>
    <w:p w14:paraId="70A04B9A" w14:textId="730B9143" w:rsidR="004366DD" w:rsidRDefault="00021C9B">
      <w:pPr>
        <w:rPr>
          <w:b/>
          <w:bCs/>
          <w:sz w:val="28"/>
          <w:szCs w:val="28"/>
        </w:rPr>
      </w:pPr>
      <w:r w:rsidRPr="00021C9B">
        <w:rPr>
          <w:rFonts w:hint="eastAsia"/>
          <w:b/>
          <w:bCs/>
          <w:sz w:val="28"/>
          <w:szCs w:val="28"/>
        </w:rPr>
        <w:lastRenderedPageBreak/>
        <w:t xml:space="preserve">지도 </w:t>
      </w:r>
      <w:r w:rsidRPr="00021C9B">
        <w:rPr>
          <w:b/>
          <w:bCs/>
          <w:sz w:val="28"/>
          <w:szCs w:val="28"/>
        </w:rPr>
        <w:t xml:space="preserve">– </w:t>
      </w:r>
      <w:r w:rsidRPr="00021C9B">
        <w:rPr>
          <w:rFonts w:hint="eastAsia"/>
          <w:b/>
          <w:bCs/>
          <w:sz w:val="28"/>
          <w:szCs w:val="28"/>
        </w:rPr>
        <w:t>인구감소코드</w:t>
      </w:r>
    </w:p>
    <w:tbl>
      <w:tblPr>
        <w:tblStyle w:val="a3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551"/>
        <w:gridCol w:w="6465"/>
      </w:tblGrid>
      <w:tr w:rsidR="00021C9B" w:rsidRPr="004366DD" w14:paraId="6DC65886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750D050F" w14:textId="77777777" w:rsidR="00021C9B" w:rsidRPr="00F97853" w:rsidRDefault="00021C9B" w:rsidP="00A85530">
            <w:pPr>
              <w:rPr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465" w:type="dxa"/>
            <w:noWrap/>
            <w:hideMark/>
          </w:tcPr>
          <w:p w14:paraId="0F87F4C8" w14:textId="77777777" w:rsidR="00021C9B" w:rsidRPr="00F97853" w:rsidRDefault="00021C9B" w:rsidP="00A85530">
            <w:pPr>
              <w:rPr>
                <w:rFonts w:hint="eastAsia"/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세부내용</w:t>
            </w:r>
          </w:p>
        </w:tc>
      </w:tr>
      <w:tr w:rsidR="00021C9B" w:rsidRPr="004366DD" w14:paraId="7F1632C9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6D3EEB89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데이터명</w:t>
            </w:r>
          </w:p>
        </w:tc>
        <w:tc>
          <w:tcPr>
            <w:tcW w:w="6465" w:type="dxa"/>
            <w:noWrap/>
            <w:hideMark/>
          </w:tcPr>
          <w:p w14:paraId="21DEE57A" w14:textId="602ADC26" w:rsidR="00021C9B" w:rsidRPr="004366DD" w:rsidRDefault="00EB627A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인구총조사 데이터,</w:t>
            </w:r>
            <w:r>
              <w:t xml:space="preserve"> </w:t>
            </w:r>
            <w:r>
              <w:rPr>
                <w:rFonts w:hint="eastAsia"/>
              </w:rPr>
              <w:t>기초지자체지역방문자수 월별데이터</w:t>
            </w:r>
          </w:p>
        </w:tc>
      </w:tr>
      <w:tr w:rsidR="00021C9B" w:rsidRPr="004366DD" w14:paraId="289E4B8D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11A75570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 제공처</w:t>
            </w:r>
          </w:p>
        </w:tc>
        <w:tc>
          <w:tcPr>
            <w:tcW w:w="6465" w:type="dxa"/>
            <w:noWrap/>
            <w:hideMark/>
          </w:tcPr>
          <w:p w14:paraId="5B856C72" w14:textId="38E61517" w:rsidR="00021C9B" w:rsidRPr="004366DD" w:rsidRDefault="00283EAF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한국관광공사</w:t>
            </w:r>
            <w:r w:rsidR="00FD76A2">
              <w:rPr>
                <w:rFonts w:hint="eastAsia"/>
              </w:rPr>
              <w:t>(</w:t>
            </w:r>
            <w:r w:rsidR="00FD76A2">
              <w:t>KTO)</w:t>
            </w:r>
            <w:r w:rsidR="00FD76A2">
              <w:rPr>
                <w:rFonts w:hint="eastAsia"/>
              </w:rPr>
              <w:t>,</w:t>
            </w:r>
            <w:r w:rsidR="00FD76A2">
              <w:t xml:space="preserve"> </w:t>
            </w:r>
            <w:r w:rsidR="00356C00">
              <w:rPr>
                <w:rFonts w:hint="eastAsia"/>
              </w:rPr>
              <w:t>대한민국 통계청 통계정책과</w:t>
            </w:r>
            <w:r w:rsidR="00FD76A2">
              <w:rPr>
                <w:rFonts w:hint="eastAsia"/>
              </w:rPr>
              <w:t>(K</w:t>
            </w:r>
            <w:r w:rsidR="00FD76A2">
              <w:t>OSIS)</w:t>
            </w:r>
          </w:p>
        </w:tc>
      </w:tr>
      <w:tr w:rsidR="00021C9B" w:rsidRPr="004366DD" w14:paraId="731CE342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5BC5168B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제공 목적</w:t>
            </w:r>
          </w:p>
        </w:tc>
        <w:tc>
          <w:tcPr>
            <w:tcW w:w="6465" w:type="dxa"/>
            <w:noWrap/>
            <w:hideMark/>
          </w:tcPr>
          <w:p w14:paraId="32FEC6C9" w14:textId="4097BAA4" w:rsidR="00021C9B" w:rsidRPr="004366DD" w:rsidRDefault="00356C00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각종 정책집안의 기초자료로 활용,</w:t>
            </w:r>
            <w:r>
              <w:t xml:space="preserve"> </w:t>
            </w:r>
            <w:r>
              <w:rPr>
                <w:rFonts w:hint="eastAsia"/>
              </w:rPr>
              <w:t>각종 가구관련 경상조사 표본들로 활용</w:t>
            </w:r>
          </w:p>
        </w:tc>
      </w:tr>
      <w:tr w:rsidR="00021C9B" w:rsidRPr="004366DD" w14:paraId="232453E8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36475DCD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데이터기간</w:t>
            </w:r>
          </w:p>
        </w:tc>
        <w:tc>
          <w:tcPr>
            <w:tcW w:w="6465" w:type="dxa"/>
            <w:noWrap/>
            <w:hideMark/>
          </w:tcPr>
          <w:p w14:paraId="6AE66101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2019년~</w:t>
            </w:r>
          </w:p>
        </w:tc>
      </w:tr>
      <w:tr w:rsidR="00021C9B" w:rsidRPr="004366DD" w14:paraId="7B6ECED5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43B3BE87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데이터단위</w:t>
            </w:r>
          </w:p>
        </w:tc>
        <w:tc>
          <w:tcPr>
            <w:tcW w:w="6465" w:type="dxa"/>
            <w:noWrap/>
            <w:hideMark/>
          </w:tcPr>
          <w:p w14:paraId="61A11350" w14:textId="4676B4DA" w:rsidR="00021C9B" w:rsidRPr="004366DD" w:rsidRDefault="00356C00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년단위</w:t>
            </w:r>
          </w:p>
        </w:tc>
      </w:tr>
      <w:tr w:rsidR="00021C9B" w:rsidRPr="004366DD" w14:paraId="067736F1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6501BB5C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작성체계</w:t>
            </w:r>
          </w:p>
        </w:tc>
        <w:tc>
          <w:tcPr>
            <w:tcW w:w="6465" w:type="dxa"/>
            <w:noWrap/>
            <w:hideMark/>
          </w:tcPr>
          <w:p w14:paraId="0FB7711E" w14:textId="77777777" w:rsidR="00021C9B" w:rsidRDefault="009C114D" w:rsidP="00A85530">
            <w:r>
              <w:rPr>
                <w:rFonts w:hint="eastAsia"/>
              </w:rPr>
              <w:t>통계청</w:t>
            </w:r>
            <w:r w:rsidRPr="004366DD">
              <w:rPr>
                <w:rFonts w:hint="eastAsia"/>
              </w:rPr>
              <w:t xml:space="preserve"> </w:t>
            </w:r>
            <w:r w:rsidR="00021C9B" w:rsidRPr="004366DD">
              <w:rPr>
                <w:rFonts w:hint="eastAsia"/>
              </w:rPr>
              <w:t>-&gt;웰컴투지방</w:t>
            </w:r>
          </w:p>
          <w:p w14:paraId="0E7DAD8A" w14:textId="762469D8" w:rsidR="00FD76A2" w:rsidRPr="004366DD" w:rsidRDefault="00FD76A2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한국관광공사 </w:t>
            </w:r>
            <w:r>
              <w:t xml:space="preserve">-&gt; </w:t>
            </w:r>
            <w:r>
              <w:rPr>
                <w:rFonts w:hint="eastAsia"/>
              </w:rPr>
              <w:t>웰컴투지방</w:t>
            </w:r>
          </w:p>
        </w:tc>
      </w:tr>
      <w:tr w:rsidR="00021C9B" w:rsidRPr="004366DD" w14:paraId="1943E6B7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26836AAF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분석내용</w:t>
            </w:r>
          </w:p>
        </w:tc>
        <w:tc>
          <w:tcPr>
            <w:tcW w:w="6465" w:type="dxa"/>
            <w:noWrap/>
            <w:hideMark/>
          </w:tcPr>
          <w:p w14:paraId="1CEE4500" w14:textId="76A4DC4B" w:rsidR="009C114D" w:rsidRDefault="00FD76A2" w:rsidP="00A85530">
            <w:r>
              <w:rPr>
                <w:rFonts w:hint="eastAsia"/>
              </w:rPr>
              <w:t>K</w:t>
            </w:r>
            <w:r>
              <w:t>TO</w:t>
            </w:r>
            <w:r>
              <w:rPr>
                <w:rFonts w:hint="eastAsia"/>
              </w:rPr>
              <w:t xml:space="preserve">와 </w:t>
            </w:r>
            <w:r>
              <w:t>KOSIS</w:t>
            </w:r>
            <w:r>
              <w:rPr>
                <w:rFonts w:hint="eastAsia"/>
              </w:rPr>
              <w:t xml:space="preserve">의 융합데이터를 기반으로 </w:t>
            </w:r>
            <w:r w:rsidR="009C114D">
              <w:rPr>
                <w:rFonts w:hint="eastAsia"/>
              </w:rPr>
              <w:t>4</w:t>
            </w:r>
            <w:r w:rsidR="009C114D">
              <w:t>개</w:t>
            </w:r>
            <w:r w:rsidR="009C114D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코드</w:t>
            </w:r>
            <w:r w:rsidR="009C114D">
              <w:rPr>
                <w:rFonts w:hint="eastAsia"/>
              </w:rPr>
              <w:t>로 구분함</w:t>
            </w:r>
          </w:p>
          <w:p w14:paraId="1AA078B8" w14:textId="6754026F" w:rsidR="00021C9B" w:rsidRPr="004366DD" w:rsidRDefault="009C114D" w:rsidP="00A85530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전년대비 </w:t>
            </w:r>
            <w:r w:rsidR="00021C9B" w:rsidRPr="004366DD">
              <w:rPr>
                <w:rFonts w:hint="eastAsia"/>
              </w:rPr>
              <w:t xml:space="preserve">지자체별 </w:t>
            </w:r>
            <w:r>
              <w:rPr>
                <w:rFonts w:hint="eastAsia"/>
              </w:rPr>
              <w:t>방문인구(관광</w:t>
            </w:r>
            <w:r>
              <w:t xml:space="preserve">) </w:t>
            </w:r>
            <w:r>
              <w:rPr>
                <w:rFonts w:asciiTheme="minorEastAsia" w:hAnsiTheme="minorEastAsia" w:hint="eastAsia"/>
              </w:rPr>
              <w:t>↑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 w:hint="eastAsia"/>
              </w:rPr>
              <w:t>↓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행정안전부 기준 인구감소지역 </w:t>
            </w:r>
            <w:r>
              <w:t>O, X</w:t>
            </w:r>
          </w:p>
        </w:tc>
      </w:tr>
      <w:tr w:rsidR="00021C9B" w:rsidRPr="004366DD" w14:paraId="6129B9E9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5CF6B2FA" w14:textId="77777777" w:rsidR="00021C9B" w:rsidRPr="004366DD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주요용어</w:t>
            </w:r>
          </w:p>
        </w:tc>
        <w:tc>
          <w:tcPr>
            <w:tcW w:w="6465" w:type="dxa"/>
            <w:noWrap/>
            <w:hideMark/>
          </w:tcPr>
          <w:p w14:paraId="5E9C86D4" w14:textId="23625AD0" w:rsidR="00021C9B" w:rsidRDefault="00021C9B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(</w:t>
            </w:r>
            <w:r>
              <w:rPr>
                <w:rFonts w:hint="eastAsia"/>
              </w:rPr>
              <w:t>0</w:t>
            </w:r>
            <w:r w:rsidRPr="004366DD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인구감소X</w:t>
            </w:r>
            <w:r>
              <w:t xml:space="preserve">, </w:t>
            </w:r>
            <w:r>
              <w:rPr>
                <w:rFonts w:hint="eastAsia"/>
              </w:rPr>
              <w:t>방문객</w:t>
            </w:r>
            <w:r>
              <w:rPr>
                <w:rFonts w:asciiTheme="minorEastAsia" w:hAnsiTheme="minorEastAsia" w:hint="eastAsia"/>
              </w:rPr>
              <w:t>↑: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방문객도 증가하고 인구감소지역 아닌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호황지역</w:t>
            </w:r>
            <w:r>
              <w:rPr>
                <w:rFonts w:asciiTheme="minorEastAsia" w:hAnsiTheme="minorEastAsia"/>
              </w:rPr>
              <w:t>”</w:t>
            </w:r>
          </w:p>
          <w:p w14:paraId="23B4F49A" w14:textId="77777777" w:rsidR="00021C9B" w:rsidRDefault="00021C9B" w:rsidP="00A8553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 xml:space="preserve">인구감소 </w:t>
            </w:r>
            <w:r>
              <w:rPr>
                <w:rFonts w:hint="eastAsia"/>
              </w:rPr>
              <w:t>X</w:t>
            </w:r>
            <w:r>
              <w:t xml:space="preserve">, </w:t>
            </w:r>
            <w:r>
              <w:rPr>
                <w:rFonts w:hint="eastAsia"/>
              </w:rPr>
              <w:t>방문객</w:t>
            </w:r>
            <w:r>
              <w:rPr>
                <w:rFonts w:asciiTheme="minorEastAsia" w:hAnsiTheme="minorEastAsia" w:hint="eastAsia"/>
              </w:rPr>
              <w:t>↓: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인구감소지역은 아니지만,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방문객(관광)이 점점 감소하는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관광약소지역</w:t>
            </w:r>
            <w:r>
              <w:rPr>
                <w:rFonts w:asciiTheme="minorEastAsia" w:hAnsiTheme="minorEastAsia"/>
              </w:rPr>
              <w:t>”</w:t>
            </w:r>
          </w:p>
          <w:p w14:paraId="2366A693" w14:textId="77777777" w:rsidR="00021C9B" w:rsidRDefault="00021C9B" w:rsidP="00A8553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인구감소</w:t>
            </w:r>
            <w:r>
              <w:rPr>
                <w:rFonts w:hint="eastAsia"/>
              </w:rPr>
              <w:t>O</w:t>
            </w:r>
            <w:r>
              <w:t xml:space="preserve">, </w:t>
            </w:r>
            <w:r>
              <w:rPr>
                <w:rFonts w:hint="eastAsia"/>
              </w:rPr>
              <w:t>방문객</w:t>
            </w:r>
            <w:r>
              <w:rPr>
                <w:rFonts w:asciiTheme="minorEastAsia" w:hAnsiTheme="minorEastAsia" w:hint="eastAsia"/>
              </w:rPr>
              <w:t>↑: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인구는 감소하지만,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관광이 활성화된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관광긍정영향지역</w:t>
            </w:r>
            <w:r>
              <w:rPr>
                <w:rFonts w:asciiTheme="minorEastAsia" w:hAnsiTheme="minorEastAsia"/>
              </w:rPr>
              <w:t>”</w:t>
            </w:r>
          </w:p>
          <w:p w14:paraId="7F3CF902" w14:textId="44738445" w:rsidR="00021C9B" w:rsidRPr="004366DD" w:rsidRDefault="00021C9B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 w:rsidR="00BF6D59">
              <w:rPr>
                <w:rFonts w:hint="eastAsia"/>
              </w:rPr>
              <w:t xml:space="preserve"> </w:t>
            </w:r>
            <w:r w:rsidR="00BF6D59">
              <w:rPr>
                <w:rFonts w:hint="eastAsia"/>
              </w:rPr>
              <w:t>인구감소O</w:t>
            </w:r>
            <w:r w:rsidR="00BF6D59">
              <w:t xml:space="preserve">, </w:t>
            </w:r>
            <w:r w:rsidR="00BF6D59">
              <w:rPr>
                <w:rFonts w:hint="eastAsia"/>
              </w:rPr>
              <w:t>방문객</w:t>
            </w:r>
            <w:r w:rsidR="00BF6D59">
              <w:rPr>
                <w:rFonts w:asciiTheme="minorEastAsia" w:hAnsiTheme="minorEastAsia" w:hint="eastAsia"/>
              </w:rPr>
              <w:t>↓:</w:t>
            </w:r>
            <w:r w:rsidR="00BF6D59">
              <w:rPr>
                <w:rFonts w:asciiTheme="minorEastAsia" w:hAnsiTheme="minorEastAsia"/>
              </w:rPr>
              <w:t xml:space="preserve"> </w:t>
            </w:r>
            <w:r w:rsidR="00BF6D59">
              <w:rPr>
                <w:rFonts w:asciiTheme="minorEastAsia" w:hAnsiTheme="minorEastAsia" w:hint="eastAsia"/>
              </w:rPr>
              <w:t xml:space="preserve">인구도 감소하고 방문인구(관광)도 적은 </w:t>
            </w:r>
            <w:r w:rsidR="00BF6D59">
              <w:rPr>
                <w:rFonts w:asciiTheme="minorEastAsia" w:hAnsiTheme="minorEastAsia"/>
              </w:rPr>
              <w:t>“</w:t>
            </w:r>
            <w:r w:rsidR="00BF6D59">
              <w:rPr>
                <w:rFonts w:asciiTheme="minorEastAsia" w:hAnsiTheme="minorEastAsia" w:hint="eastAsia"/>
              </w:rPr>
              <w:t>소멸지역</w:t>
            </w:r>
            <w:r w:rsidR="00BF6D59">
              <w:rPr>
                <w:rFonts w:asciiTheme="minorEastAsia" w:hAnsiTheme="minorEastAsia"/>
              </w:rPr>
              <w:t>”</w:t>
            </w:r>
          </w:p>
        </w:tc>
      </w:tr>
      <w:tr w:rsidR="00021C9B" w:rsidRPr="004366DD" w14:paraId="79C46F8D" w14:textId="77777777" w:rsidTr="00A85530">
        <w:trPr>
          <w:trHeight w:val="348"/>
        </w:trPr>
        <w:tc>
          <w:tcPr>
            <w:tcW w:w="2551" w:type="dxa"/>
            <w:noWrap/>
          </w:tcPr>
          <w:p w14:paraId="18CE06F9" w14:textId="39093097" w:rsidR="00021C9B" w:rsidRPr="004366DD" w:rsidRDefault="00021C9B" w:rsidP="00A85530">
            <w:pPr>
              <w:rPr>
                <w:rFonts w:hint="eastAsia"/>
              </w:rPr>
            </w:pPr>
          </w:p>
        </w:tc>
        <w:tc>
          <w:tcPr>
            <w:tcW w:w="6465" w:type="dxa"/>
            <w:noWrap/>
          </w:tcPr>
          <w:p w14:paraId="32EE4471" w14:textId="77777777" w:rsidR="00021C9B" w:rsidRPr="004366DD" w:rsidRDefault="00021C9B" w:rsidP="00A85530"/>
        </w:tc>
      </w:tr>
    </w:tbl>
    <w:p w14:paraId="1DD09B26" w14:textId="1EA61506" w:rsidR="00021C9B" w:rsidRDefault="00021C9B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356C00" w:rsidRPr="004366DD" w14:paraId="09753775" w14:textId="77777777" w:rsidTr="008A4A22">
        <w:trPr>
          <w:trHeight w:val="348"/>
        </w:trPr>
        <w:tc>
          <w:tcPr>
            <w:tcW w:w="3964" w:type="dxa"/>
            <w:noWrap/>
            <w:hideMark/>
          </w:tcPr>
          <w:p w14:paraId="5D003890" w14:textId="77777777" w:rsidR="00356C00" w:rsidRPr="00F97853" w:rsidRDefault="00356C00" w:rsidP="00A85530">
            <w:pPr>
              <w:rPr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데이터 해석 유의사항</w:t>
            </w:r>
          </w:p>
        </w:tc>
        <w:tc>
          <w:tcPr>
            <w:tcW w:w="5052" w:type="dxa"/>
            <w:noWrap/>
            <w:hideMark/>
          </w:tcPr>
          <w:p w14:paraId="6C86C660" w14:textId="77777777" w:rsidR="00356C00" w:rsidRPr="00F97853" w:rsidRDefault="00356C00" w:rsidP="00A85530">
            <w:pPr>
              <w:rPr>
                <w:rFonts w:hint="eastAsia"/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세부내용</w:t>
            </w:r>
          </w:p>
        </w:tc>
      </w:tr>
      <w:tr w:rsidR="00356C00" w:rsidRPr="004366DD" w14:paraId="769EB588" w14:textId="77777777" w:rsidTr="008A4A22">
        <w:trPr>
          <w:trHeight w:val="356"/>
        </w:trPr>
        <w:tc>
          <w:tcPr>
            <w:tcW w:w="3964" w:type="dxa"/>
            <w:noWrap/>
            <w:hideMark/>
          </w:tcPr>
          <w:p w14:paraId="70DD2A3D" w14:textId="6EA079E5" w:rsidR="00356C00" w:rsidRPr="004366DD" w:rsidRDefault="00BC4BF3" w:rsidP="00BC4BF3">
            <w:pPr>
              <w:rPr>
                <w:rFonts w:hint="eastAsia"/>
              </w:rPr>
            </w:pPr>
            <w:r>
              <w:rPr>
                <w:rFonts w:hint="eastAsia"/>
              </w:rPr>
              <w:t>정확한</w:t>
            </w:r>
            <w:r>
              <w:t xml:space="preserve"> 방문목적을 </w:t>
            </w:r>
            <w:r>
              <w:rPr>
                <w:rFonts w:hint="eastAsia"/>
              </w:rPr>
              <w:t>알</w:t>
            </w:r>
            <w:r>
              <w:t xml:space="preserve"> 수 없음</w:t>
            </w:r>
          </w:p>
        </w:tc>
        <w:tc>
          <w:tcPr>
            <w:tcW w:w="5052" w:type="dxa"/>
          </w:tcPr>
          <w:p w14:paraId="0A3D0F02" w14:textId="77777777" w:rsidR="00BC4BF3" w:rsidRDefault="00BC4BF3" w:rsidP="00BC4BF3">
            <w:r>
              <w:t xml:space="preserve">'한국관광 데이터 랩에서 활용하고 있는 "방문자"는 일상생활권(거주, 통근, 통학 등)을 벗어나 관광 등의 </w:t>
            </w:r>
          </w:p>
          <w:p w14:paraId="637571B4" w14:textId="77777777" w:rsidR="00BC4BF3" w:rsidRDefault="00BC4BF3" w:rsidP="00BC4BF3">
            <w:r>
              <w:rPr>
                <w:rFonts w:hint="eastAsia"/>
              </w:rPr>
              <w:t>목적으로</w:t>
            </w:r>
            <w:r>
              <w:t xml:space="preserve"> 한 장소(분석대상 공간)에 일정시간 이상 머무른 사람으로 정의하였음</w:t>
            </w:r>
          </w:p>
          <w:p w14:paraId="2B97E627" w14:textId="77777777" w:rsidR="00BC4BF3" w:rsidRDefault="00BC4BF3" w:rsidP="00BC4BF3">
            <w:r>
              <w:rPr>
                <w:rFonts w:hint="eastAsia"/>
              </w:rPr>
              <w:t>그러나</w:t>
            </w:r>
            <w:r>
              <w:t xml:space="preserve"> 이동통신데이터의 특성상 정확한 방문목적은 알 수 없기 때문에 분석대상 공간에 비일상적으로</w:t>
            </w:r>
          </w:p>
          <w:p w14:paraId="7D651EE3" w14:textId="77777777" w:rsidR="00BC4BF3" w:rsidRDefault="00BC4BF3" w:rsidP="00BC4BF3">
            <w:r>
              <w:rPr>
                <w:rFonts w:hint="eastAsia"/>
              </w:rPr>
              <w:t>방문하였음을</w:t>
            </w:r>
            <w:r>
              <w:t xml:space="preserve"> 추정하기 위해 다음과 같은 분석로직을 적용함. 즉 상주지(통학, 통근, 거주지 등)를 추정하여 </w:t>
            </w:r>
          </w:p>
          <w:p w14:paraId="2B5ED790" w14:textId="77777777" w:rsidR="00BC4BF3" w:rsidRDefault="00BC4BF3" w:rsidP="00BC4BF3">
            <w:r>
              <w:rPr>
                <w:rFonts w:hint="eastAsia"/>
              </w:rPr>
              <w:t>상주인구</w:t>
            </w:r>
            <w:r>
              <w:t xml:space="preserve"> 제외, 통과인구 제외, 전월기준 방문횟수가 많은 방문자 제외 등을 분석로직에 적용하여 </w:t>
            </w:r>
          </w:p>
          <w:p w14:paraId="6FAA62D7" w14:textId="708074C5" w:rsidR="00356C00" w:rsidRPr="004366DD" w:rsidRDefault="00BC4BF3" w:rsidP="00BC4BF3">
            <w:pPr>
              <w:rPr>
                <w:rFonts w:hint="eastAsia"/>
              </w:rPr>
            </w:pPr>
            <w:r>
              <w:rPr>
                <w:rFonts w:hint="eastAsia"/>
              </w:rPr>
              <w:t>최종</w:t>
            </w:r>
            <w:r>
              <w:t xml:space="preserve"> 방문자수를 추정함</w:t>
            </w:r>
          </w:p>
        </w:tc>
      </w:tr>
      <w:tr w:rsidR="00356C00" w:rsidRPr="004366DD" w14:paraId="12556F7B" w14:textId="77777777" w:rsidTr="008A4A22">
        <w:trPr>
          <w:trHeight w:val="356"/>
        </w:trPr>
        <w:tc>
          <w:tcPr>
            <w:tcW w:w="3964" w:type="dxa"/>
            <w:noWrap/>
          </w:tcPr>
          <w:p w14:paraId="41A7241B" w14:textId="77777777" w:rsidR="00356C00" w:rsidRPr="00407ECF" w:rsidRDefault="00356C00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lastRenderedPageBreak/>
              <w:t>250개 기초지자체는 다음과 같은 기준에 의해 추출됨</w:t>
            </w:r>
          </w:p>
        </w:tc>
        <w:tc>
          <w:tcPr>
            <w:tcW w:w="5052" w:type="dxa"/>
          </w:tcPr>
          <w:p w14:paraId="442109D5" w14:textId="77777777" w:rsidR="00356C00" w:rsidRDefault="00356C00" w:rsidP="00A85530">
            <w:r>
              <w:rPr>
                <w:rFonts w:hint="eastAsia"/>
              </w:rPr>
              <w:t>▷</w:t>
            </w:r>
            <w:r>
              <w:t>250개 기초지자체(e) 기준 적용 : [ e=(a+b+d)-c ] [ 250=(226+3+32)-11 ]</w:t>
            </w:r>
          </w:p>
          <w:p w14:paraId="42830B0B" w14:textId="77777777" w:rsidR="00356C00" w:rsidRDefault="00356C00" w:rsidP="00A85530">
            <w:r>
              <w:t>(a) 행안부 기준, 226개 기초지자체</w:t>
            </w:r>
          </w:p>
          <w:p w14:paraId="384B7698" w14:textId="77777777" w:rsidR="00356C00" w:rsidRDefault="00356C00" w:rsidP="00A85530">
            <w:r>
              <w:t>(b) 226개 기초지자체에 제주특별자치도의 제주시, 서귀포시와 세종특별자치시의 세종시 등 3개 행정시</w:t>
            </w:r>
          </w:p>
          <w:p w14:paraId="421177A4" w14:textId="77777777" w:rsidR="00356C00" w:rsidRDefault="00356C00" w:rsidP="00A85530">
            <w:r>
              <w:t>(c) 고양, 성남, 수원, 안산, 안양, 용인, 전주, 창원, 천안, 청주, 포항 11개 기초지자체</w:t>
            </w:r>
          </w:p>
          <w:p w14:paraId="3327A0ED" w14:textId="77777777" w:rsidR="00356C00" w:rsidRPr="00E068DE" w:rsidRDefault="00356C00" w:rsidP="00A85530">
            <w:pPr>
              <w:rPr>
                <w:rFonts w:hint="eastAsia"/>
              </w:rPr>
            </w:pPr>
            <w:r>
              <w:t>(d) 고양, 성남, 수원, 안산, 안양, 용인, 전주, 창원, 천안, 청주, 포항 11개 기초지자</w:t>
            </w:r>
          </w:p>
        </w:tc>
      </w:tr>
      <w:tr w:rsidR="00356C00" w:rsidRPr="004366DD" w14:paraId="0C83BA28" w14:textId="77777777" w:rsidTr="008A4A22">
        <w:trPr>
          <w:trHeight w:val="356"/>
        </w:trPr>
        <w:tc>
          <w:tcPr>
            <w:tcW w:w="3964" w:type="dxa"/>
            <w:noWrap/>
          </w:tcPr>
          <w:p w14:paraId="5706A316" w14:textId="77777777" w:rsidR="00BC4BF3" w:rsidRPr="00BC4BF3" w:rsidRDefault="00BC4BF3" w:rsidP="00BC4BF3">
            <w:pPr>
              <w:rPr>
                <w:rFonts w:ascii="Arial" w:hAnsi="Arial" w:cs="Arial"/>
                <w:color w:val="000000"/>
                <w:spacing w:val="-15"/>
                <w:szCs w:val="20"/>
              </w:rPr>
            </w:pPr>
            <w:r w:rsidRPr="00BC4BF3">
              <w:rPr>
                <w:rFonts w:ascii="Arial" w:hAnsi="Arial" w:cs="Arial" w:hint="eastAsia"/>
                <w:color w:val="000000"/>
                <w:spacing w:val="-15"/>
                <w:szCs w:val="20"/>
              </w:rPr>
              <w:t>방문자수는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>일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>순방문자수</w:t>
            </w:r>
          </w:p>
          <w:p w14:paraId="72A26AD1" w14:textId="34AB6380" w:rsidR="00356C00" w:rsidRPr="004366DD" w:rsidRDefault="00BC4BF3" w:rsidP="00BC4BF3">
            <w:pPr>
              <w:rPr>
                <w:rFonts w:hint="eastAsia"/>
                <w:szCs w:val="20"/>
              </w:rPr>
            </w:pP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(unique visitor) 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>기준임</w:t>
            </w:r>
            <w:r w:rsidR="00356C00" w:rsidRPr="004366DD">
              <w:rPr>
                <w:rFonts w:ascii="Arial" w:hAnsi="Arial" w:cs="Arial"/>
                <w:color w:val="000000"/>
                <w:spacing w:val="-15"/>
                <w:szCs w:val="20"/>
              </w:rPr>
              <w:br/>
            </w:r>
          </w:p>
        </w:tc>
        <w:tc>
          <w:tcPr>
            <w:tcW w:w="5052" w:type="dxa"/>
          </w:tcPr>
          <w:p w14:paraId="1A04AAB2" w14:textId="237362AE" w:rsidR="00407ECF" w:rsidRDefault="00407ECF" w:rsidP="00407ECF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방문자수는 일 순방문자 수(unique visitor) 기준임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예를 들어 A씨 4인 가족이 전주시 완산구를 1월 1일</w:t>
            </w:r>
            <w:r w:rsidR="007C002F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~</w:t>
            </w:r>
            <w:r w:rsidR="007C002F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1월 3일(2박 3일) 동안 방문하였을 경우,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1월 1일 4명, 1월 2일 4명, 1월 3일 4명 방문하여 총 12명이 방문한 것으로 산출됨.  </w:t>
            </w:r>
          </w:p>
          <w:p w14:paraId="5BE8C969" w14:textId="5CBEFCE4" w:rsidR="00356C00" w:rsidRPr="00407ECF" w:rsidRDefault="00356C00" w:rsidP="00A85530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6481455E" w14:textId="4E4F1E35" w:rsidR="00BF6D59" w:rsidRPr="00356C00" w:rsidRDefault="00BF6D59">
      <w:pPr>
        <w:rPr>
          <w:b/>
          <w:bCs/>
          <w:sz w:val="28"/>
          <w:szCs w:val="28"/>
        </w:rPr>
      </w:pPr>
    </w:p>
    <w:p w14:paraId="4C46C925" w14:textId="529F6DE0" w:rsidR="00BF6D59" w:rsidRDefault="00BF6D59">
      <w:pPr>
        <w:rPr>
          <w:b/>
          <w:bCs/>
          <w:sz w:val="28"/>
          <w:szCs w:val="28"/>
        </w:rPr>
      </w:pPr>
    </w:p>
    <w:p w14:paraId="4947179F" w14:textId="47620228" w:rsidR="00BF6D59" w:rsidRDefault="00BF6D59">
      <w:pPr>
        <w:rPr>
          <w:b/>
          <w:bCs/>
          <w:sz w:val="28"/>
          <w:szCs w:val="28"/>
        </w:rPr>
      </w:pPr>
    </w:p>
    <w:p w14:paraId="15F998BE" w14:textId="23656D31" w:rsidR="00BF6D59" w:rsidRDefault="00BF6D59">
      <w:pPr>
        <w:rPr>
          <w:b/>
          <w:bCs/>
          <w:sz w:val="28"/>
          <w:szCs w:val="28"/>
        </w:rPr>
      </w:pPr>
    </w:p>
    <w:p w14:paraId="051AC52D" w14:textId="6F0AF0B0" w:rsidR="00BF6D59" w:rsidRDefault="00BF6D59">
      <w:pPr>
        <w:rPr>
          <w:b/>
          <w:bCs/>
          <w:sz w:val="28"/>
          <w:szCs w:val="28"/>
        </w:rPr>
      </w:pPr>
    </w:p>
    <w:p w14:paraId="16AC1BF1" w14:textId="77777777" w:rsidR="0004304B" w:rsidRDefault="0004304B">
      <w:pPr>
        <w:rPr>
          <w:b/>
          <w:bCs/>
          <w:sz w:val="28"/>
          <w:szCs w:val="28"/>
        </w:rPr>
      </w:pPr>
    </w:p>
    <w:p w14:paraId="3F5581E5" w14:textId="77777777" w:rsidR="0004304B" w:rsidRDefault="0004304B">
      <w:pPr>
        <w:rPr>
          <w:b/>
          <w:bCs/>
          <w:sz w:val="28"/>
          <w:szCs w:val="28"/>
        </w:rPr>
      </w:pPr>
    </w:p>
    <w:p w14:paraId="11DB7025" w14:textId="77777777" w:rsidR="0004304B" w:rsidRDefault="0004304B">
      <w:pPr>
        <w:rPr>
          <w:b/>
          <w:bCs/>
          <w:sz w:val="28"/>
          <w:szCs w:val="28"/>
        </w:rPr>
      </w:pPr>
    </w:p>
    <w:p w14:paraId="400A7BFF" w14:textId="77777777" w:rsidR="0004304B" w:rsidRDefault="0004304B">
      <w:pPr>
        <w:rPr>
          <w:b/>
          <w:bCs/>
          <w:sz w:val="28"/>
          <w:szCs w:val="28"/>
        </w:rPr>
      </w:pPr>
    </w:p>
    <w:p w14:paraId="5A606523" w14:textId="77777777" w:rsidR="0004304B" w:rsidRDefault="0004304B">
      <w:pPr>
        <w:rPr>
          <w:b/>
          <w:bCs/>
          <w:sz w:val="28"/>
          <w:szCs w:val="28"/>
        </w:rPr>
      </w:pPr>
    </w:p>
    <w:p w14:paraId="1FE06C15" w14:textId="77777777" w:rsidR="0004304B" w:rsidRDefault="0004304B">
      <w:pPr>
        <w:rPr>
          <w:b/>
          <w:bCs/>
          <w:sz w:val="28"/>
          <w:szCs w:val="28"/>
        </w:rPr>
      </w:pPr>
    </w:p>
    <w:p w14:paraId="6C5D5611" w14:textId="3F14E6A0" w:rsidR="00BF6D59" w:rsidRDefault="00BF6D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전월대비방문인구증감률</w:t>
      </w:r>
    </w:p>
    <w:tbl>
      <w:tblPr>
        <w:tblStyle w:val="a3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551"/>
        <w:gridCol w:w="6465"/>
      </w:tblGrid>
      <w:tr w:rsidR="004B6C3F" w:rsidRPr="004366DD" w14:paraId="15AE6CD4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21FFA4DD" w14:textId="77777777" w:rsidR="004B6C3F" w:rsidRPr="00F97853" w:rsidRDefault="004B6C3F" w:rsidP="00A85530">
            <w:pPr>
              <w:rPr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6465" w:type="dxa"/>
            <w:noWrap/>
            <w:hideMark/>
          </w:tcPr>
          <w:p w14:paraId="676480CF" w14:textId="77777777" w:rsidR="004B6C3F" w:rsidRPr="00F97853" w:rsidRDefault="004B6C3F" w:rsidP="00A85530">
            <w:pPr>
              <w:rPr>
                <w:rFonts w:hint="eastAsia"/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세부내용</w:t>
            </w:r>
          </w:p>
        </w:tc>
      </w:tr>
      <w:tr w:rsidR="004B6C3F" w:rsidRPr="004366DD" w14:paraId="28EC8C1B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5F91BC82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데이터명</w:t>
            </w:r>
          </w:p>
        </w:tc>
        <w:tc>
          <w:tcPr>
            <w:tcW w:w="6465" w:type="dxa"/>
            <w:noWrap/>
            <w:hideMark/>
          </w:tcPr>
          <w:p w14:paraId="74F9A99B" w14:textId="4D788750" w:rsidR="004B6C3F" w:rsidRPr="004366DD" w:rsidRDefault="004B6C3F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기초지자체지역방문자수 월별데이터</w:t>
            </w:r>
          </w:p>
        </w:tc>
      </w:tr>
      <w:tr w:rsidR="004B6C3F" w:rsidRPr="004366DD" w14:paraId="462E8CA4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15C7B7C3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 제공처</w:t>
            </w:r>
          </w:p>
        </w:tc>
        <w:tc>
          <w:tcPr>
            <w:tcW w:w="6465" w:type="dxa"/>
            <w:noWrap/>
            <w:hideMark/>
          </w:tcPr>
          <w:p w14:paraId="29E1600D" w14:textId="500FA78F" w:rsidR="004B6C3F" w:rsidRPr="004366DD" w:rsidRDefault="004B6C3F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한국관광공사(</w:t>
            </w:r>
            <w:r>
              <w:t>KTO)</w:t>
            </w:r>
          </w:p>
        </w:tc>
      </w:tr>
      <w:tr w:rsidR="004B6C3F" w:rsidRPr="004366DD" w14:paraId="2999A40A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02D65915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제공 목적</w:t>
            </w:r>
          </w:p>
        </w:tc>
        <w:tc>
          <w:tcPr>
            <w:tcW w:w="6465" w:type="dxa"/>
            <w:noWrap/>
            <w:hideMark/>
          </w:tcPr>
          <w:p w14:paraId="74242483" w14:textId="77777777" w:rsidR="004B6C3F" w:rsidRPr="004366DD" w:rsidRDefault="004B6C3F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각종 정책집안의 기초자료로 활용,</w:t>
            </w:r>
            <w:r>
              <w:t xml:space="preserve"> </w:t>
            </w:r>
            <w:r>
              <w:rPr>
                <w:rFonts w:hint="eastAsia"/>
              </w:rPr>
              <w:t>각종 가구관련 경상조사 표본들로 활용</w:t>
            </w:r>
          </w:p>
        </w:tc>
      </w:tr>
      <w:tr w:rsidR="004B6C3F" w:rsidRPr="004366DD" w14:paraId="359686D6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0636D426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데이터기간</w:t>
            </w:r>
          </w:p>
        </w:tc>
        <w:tc>
          <w:tcPr>
            <w:tcW w:w="6465" w:type="dxa"/>
            <w:noWrap/>
            <w:hideMark/>
          </w:tcPr>
          <w:p w14:paraId="00757858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2019년~</w:t>
            </w:r>
          </w:p>
        </w:tc>
      </w:tr>
      <w:tr w:rsidR="004B6C3F" w:rsidRPr="004366DD" w14:paraId="008C1FDD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6ABF826D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데이터단위</w:t>
            </w:r>
          </w:p>
        </w:tc>
        <w:tc>
          <w:tcPr>
            <w:tcW w:w="6465" w:type="dxa"/>
            <w:noWrap/>
            <w:hideMark/>
          </w:tcPr>
          <w:p w14:paraId="4FFB8E3A" w14:textId="1AE0AFEA" w:rsidR="004B6C3F" w:rsidRPr="004366DD" w:rsidRDefault="00201EC4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  <w:r w:rsidR="004B6C3F">
              <w:rPr>
                <w:rFonts w:hint="eastAsia"/>
              </w:rPr>
              <w:t>단위</w:t>
            </w:r>
          </w:p>
        </w:tc>
      </w:tr>
      <w:tr w:rsidR="004B6C3F" w:rsidRPr="004366DD" w14:paraId="028660DF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1AAF1E21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작성체계</w:t>
            </w:r>
          </w:p>
        </w:tc>
        <w:tc>
          <w:tcPr>
            <w:tcW w:w="6465" w:type="dxa"/>
            <w:noWrap/>
            <w:hideMark/>
          </w:tcPr>
          <w:p w14:paraId="307E90D1" w14:textId="516829F6" w:rsidR="004B6C3F" w:rsidRPr="004366DD" w:rsidRDefault="00201EC4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통계청 </w:t>
            </w:r>
            <w:r>
              <w:t xml:space="preserve">-&gt; </w:t>
            </w:r>
            <w:r w:rsidR="004B6C3F">
              <w:rPr>
                <w:rFonts w:hint="eastAsia"/>
              </w:rPr>
              <w:t xml:space="preserve">한국관광공사 </w:t>
            </w:r>
            <w:r w:rsidR="004B6C3F">
              <w:t xml:space="preserve">-&gt; </w:t>
            </w:r>
            <w:r w:rsidR="004B6C3F">
              <w:rPr>
                <w:rFonts w:hint="eastAsia"/>
              </w:rPr>
              <w:t>웰컴투지방</w:t>
            </w:r>
          </w:p>
        </w:tc>
      </w:tr>
      <w:tr w:rsidR="004B6C3F" w:rsidRPr="004366DD" w14:paraId="3E528869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783EEE4D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분석내용</w:t>
            </w:r>
          </w:p>
        </w:tc>
        <w:tc>
          <w:tcPr>
            <w:tcW w:w="6465" w:type="dxa"/>
            <w:noWrap/>
            <w:hideMark/>
          </w:tcPr>
          <w:p w14:paraId="060664B8" w14:textId="53E48F61" w:rsidR="004B6C3F" w:rsidRPr="004366DD" w:rsidRDefault="00201EC4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기초지자체별 관광객수</w:t>
            </w:r>
          </w:p>
        </w:tc>
      </w:tr>
      <w:tr w:rsidR="004B6C3F" w:rsidRPr="004366DD" w14:paraId="0219F5BF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7F480C5E" w14:textId="77777777" w:rsidR="004B6C3F" w:rsidRPr="004366DD" w:rsidRDefault="004B6C3F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주요용어</w:t>
            </w:r>
          </w:p>
        </w:tc>
        <w:tc>
          <w:tcPr>
            <w:tcW w:w="6465" w:type="dxa"/>
            <w:noWrap/>
            <w:hideMark/>
          </w:tcPr>
          <w:p w14:paraId="44537FE7" w14:textId="77777777" w:rsidR="00423757" w:rsidRPr="00423757" w:rsidRDefault="00423757" w:rsidP="00423757">
            <w:r w:rsidRPr="00423757">
              <w:t>▷이동통신 데이터 기반 지역 방문자 수</w:t>
            </w:r>
          </w:p>
          <w:p w14:paraId="6E8F713F" w14:textId="54A9965F" w:rsidR="00423757" w:rsidRDefault="00423757" w:rsidP="00423757">
            <w:r w:rsidRPr="00423757">
              <w:t>- (활용데이터) 이동통신 데이터 (주)케이티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423757">
              <w:t>내비게이션 데이터 티맵모빌리티</w:t>
            </w:r>
          </w:p>
          <w:p w14:paraId="4755AF78" w14:textId="77777777" w:rsidR="003905F6" w:rsidRPr="003905F6" w:rsidRDefault="003905F6" w:rsidP="003905F6">
            <w:r w:rsidRPr="003905F6">
              <w:t>▷한국관광공사 '</w:t>
            </w:r>
            <w:hyperlink r:id="rId4" w:history="1">
              <w:r w:rsidRPr="003905F6">
                <w:rPr>
                  <w:rStyle w:val="a4"/>
                </w:rPr>
                <w:t>관광빅데이터 분석 가이드라인 수립연구</w:t>
              </w:r>
            </w:hyperlink>
            <w:r w:rsidRPr="003905F6">
              <w:t>'에 의거 방문자 이동행태 분석</w:t>
            </w:r>
            <w:r w:rsidRPr="003905F6">
              <w:br/>
              <w:t>▷방문자는 일상생활권(거주, 통근, 통학 등)을 벗어나 관광 등의 목적으로 한 장소(분석 대상 공간)에 일정시간*이상 체류한 사람으로 정의함.</w:t>
            </w:r>
            <w:r w:rsidRPr="003905F6">
              <w:br/>
              <w:t>해당 데이터는 이동통신데이터를 원천으로 하고 있으므로 방문 목적은 정확히 구분 불가능</w:t>
            </w:r>
            <w:r w:rsidRPr="003905F6">
              <w:br/>
            </w:r>
          </w:p>
          <w:p w14:paraId="3D396D87" w14:textId="77777777" w:rsidR="003905F6" w:rsidRPr="003905F6" w:rsidRDefault="003905F6" w:rsidP="003905F6">
            <w:r w:rsidRPr="003905F6">
              <w:t>*일정시간 이상이라 함은 해당 지자체 내, 특정 기지국에 30분 이상 체류 기준임</w:t>
            </w:r>
          </w:p>
          <w:p w14:paraId="5F2BB333" w14:textId="77777777" w:rsidR="003905F6" w:rsidRPr="003905F6" w:rsidRDefault="003905F6" w:rsidP="003905F6">
            <w:r w:rsidRPr="003905F6">
              <w:t>1) 행정구역 방문자</w:t>
            </w:r>
          </w:p>
          <w:p w14:paraId="2A869F98" w14:textId="77777777" w:rsidR="003905F6" w:rsidRPr="003905F6" w:rsidRDefault="003905F6" w:rsidP="003905F6">
            <w:r w:rsidRPr="003905F6">
              <w:t>- (광역지자체 방문자) 해당 광역지자체 기준, 외지인 방문자, 외국인 방문자, 기초지자체 단위 거주민 방문자(현지인 방문자)로 구분</w:t>
            </w:r>
            <w:r w:rsidRPr="003905F6">
              <w:br/>
              <w:t>- (기초지자체 방문자) 해당 기초지자체 기준, 외지인 방문자, 외국인 방문자, 행정동 단위 거주민 방문자(현지인 방문자)로 구분</w:t>
            </w:r>
            <w:r w:rsidRPr="003905F6">
              <w:br/>
              <w:t>- (행정동 방문자) 해당 행정동 기준, 외지인 방문자, 외국인 방문자, 기지국 단위 거주민 방문자(현지인 방문자)로 구분</w:t>
            </w:r>
          </w:p>
          <w:p w14:paraId="09A54B8F" w14:textId="77777777" w:rsidR="003905F6" w:rsidRPr="003905F6" w:rsidRDefault="003905F6" w:rsidP="003905F6">
            <w:r w:rsidRPr="003905F6">
              <w:t>2) 특정지점 방문자</w:t>
            </w:r>
          </w:p>
          <w:p w14:paraId="25506F6A" w14:textId="77777777" w:rsidR="003905F6" w:rsidRPr="003905F6" w:rsidRDefault="003905F6" w:rsidP="003905F6">
            <w:r w:rsidRPr="003905F6">
              <w:t>- (관광지점 방문자) 해당 관광지가 속한 관광지 영역 기준, 외지인 방문자, 외국인 방문자, 기지국 단위 거주민 방문자(현지인 방문자)로 구분</w:t>
            </w:r>
          </w:p>
          <w:p w14:paraId="19CEED68" w14:textId="77777777" w:rsidR="003905F6" w:rsidRPr="003905F6" w:rsidRDefault="003905F6" w:rsidP="003905F6">
            <w:r w:rsidRPr="003905F6">
              <w:t>3) 각 용어별 해설</w:t>
            </w:r>
          </w:p>
          <w:p w14:paraId="32767597" w14:textId="77777777" w:rsidR="003905F6" w:rsidRPr="003905F6" w:rsidRDefault="003905F6" w:rsidP="003905F6">
            <w:r w:rsidRPr="003905F6">
              <w:t>- (현지인) 해당 지자체(분석 대상 공간)의 상주자(거주자, 근무자, 통학자 등으로 추정되는 사람)</w:t>
            </w:r>
            <w:r w:rsidRPr="003905F6">
              <w:br/>
              <w:t xml:space="preserve">- (현지인 방문자) 기초지자체 기준, 해당 광역/기초지자체에 속한 </w:t>
            </w:r>
            <w:r w:rsidRPr="003905F6">
              <w:lastRenderedPageBreak/>
              <w:t>행정동 상주민 중 본인이 상주하고 있는 행정동 이외 행정동 방문자.</w:t>
            </w:r>
            <w:r w:rsidRPr="003905F6">
              <w:br/>
              <w:t>예를들어, 서울특별시 종로구 창신동 거주민이 익선동 내에서 30분이상 체류한 경우 현지인 방문자로 구분됨</w:t>
            </w:r>
          </w:p>
          <w:p w14:paraId="0589EE49" w14:textId="77777777" w:rsidR="003905F6" w:rsidRPr="003905F6" w:rsidRDefault="003905F6" w:rsidP="003905F6">
            <w:r w:rsidRPr="003905F6">
              <w:t>*(통근/통학지) 전월 기준, 해당 지역에 07~18시 사이에 4시간 이상 &amp; 10일 이상 체류한 기초지자체</w:t>
            </w:r>
            <w:r w:rsidRPr="003905F6">
              <w:br/>
              <w:t>*(거주지) 전월 기준, 해당 지역에 19~06 사이에 4시간 이상 &amp; 10일 이상 체류한 기초지자체</w:t>
            </w:r>
          </w:p>
          <w:p w14:paraId="1787247D" w14:textId="77777777" w:rsidR="003905F6" w:rsidRPr="003905F6" w:rsidRDefault="003905F6" w:rsidP="003905F6">
            <w:r w:rsidRPr="003905F6">
              <w:t>- (외지인 방문자) 기초지자체 기준 해당 지자체(분석대상 공간)에 상주(거주/통학/통근 등)하고 있지 않은 사람</w:t>
            </w:r>
          </w:p>
          <w:p w14:paraId="368F8B34" w14:textId="77777777" w:rsidR="003905F6" w:rsidRPr="003905F6" w:rsidRDefault="003905F6" w:rsidP="003905F6">
            <w:r w:rsidRPr="003905F6">
              <w:t>*해당 지자체(분석 대상 공간) 대상 전월 기준, 월 3회 이하 방문자</w:t>
            </w:r>
          </w:p>
          <w:p w14:paraId="3BDC21C8" w14:textId="77777777" w:rsidR="003905F6" w:rsidRPr="003905F6" w:rsidRDefault="003905F6" w:rsidP="003905F6">
            <w:r w:rsidRPr="003905F6">
              <w:t>- (외국인 방문자) 본인 국가에서 구매한 USIM을 제거 하지 않은 외국인이 한국에서 통신사(KT)와 신호를 주고받는 서비스를 사용하는 사람</w:t>
            </w:r>
            <w:r w:rsidRPr="003905F6">
              <w:br/>
              <w:t>(통신사간의 협약에 의해 넘어오는 통신사 기준 시그널 데이터로 국가 추정)</w:t>
            </w:r>
          </w:p>
          <w:p w14:paraId="0708D1F9" w14:textId="77777777" w:rsidR="003905F6" w:rsidRPr="003905F6" w:rsidRDefault="003905F6" w:rsidP="003905F6">
            <w:r w:rsidRPr="003905F6">
              <w:t>*외국인은 한국 단기체류자에 한함(과거 60일 기준, 15일 이하 체류자)</w:t>
            </w:r>
          </w:p>
          <w:p w14:paraId="786BE88A" w14:textId="77777777" w:rsidR="003905F6" w:rsidRPr="003905F6" w:rsidRDefault="003905F6" w:rsidP="003905F6">
            <w:r w:rsidRPr="003905F6">
              <w:t>- (방문자 유출지) 방문자의 24시간 이후 유출지(시군구 기준)</w:t>
            </w:r>
          </w:p>
          <w:p w14:paraId="5EC4E0FB" w14:textId="77777777" w:rsidR="003905F6" w:rsidRPr="003905F6" w:rsidRDefault="003905F6" w:rsidP="003905F6">
            <w:r w:rsidRPr="003905F6">
              <w:t>*250개 기초지자체 세부 구분 기준은 해석유의사항 참조</w:t>
            </w:r>
          </w:p>
          <w:p w14:paraId="08FAAF41" w14:textId="77777777" w:rsidR="003905F6" w:rsidRPr="00423757" w:rsidRDefault="003905F6" w:rsidP="00423757">
            <w:pPr>
              <w:rPr>
                <w:rFonts w:hint="eastAsia"/>
              </w:rPr>
            </w:pPr>
          </w:p>
          <w:p w14:paraId="33F96810" w14:textId="7D99A951" w:rsidR="004B6C3F" w:rsidRPr="004366DD" w:rsidRDefault="004B6C3F" w:rsidP="00A85530">
            <w:pPr>
              <w:rPr>
                <w:rFonts w:hint="eastAsia"/>
              </w:rPr>
            </w:pPr>
          </w:p>
        </w:tc>
      </w:tr>
      <w:tr w:rsidR="004B6C3F" w:rsidRPr="004366DD" w14:paraId="45101067" w14:textId="77777777" w:rsidTr="00A85530">
        <w:trPr>
          <w:trHeight w:val="348"/>
        </w:trPr>
        <w:tc>
          <w:tcPr>
            <w:tcW w:w="2551" w:type="dxa"/>
            <w:noWrap/>
          </w:tcPr>
          <w:p w14:paraId="38F56240" w14:textId="77777777" w:rsidR="004B6C3F" w:rsidRPr="004366DD" w:rsidRDefault="004B6C3F" w:rsidP="00A85530">
            <w:pPr>
              <w:rPr>
                <w:rFonts w:hint="eastAsia"/>
              </w:rPr>
            </w:pPr>
          </w:p>
        </w:tc>
        <w:tc>
          <w:tcPr>
            <w:tcW w:w="6465" w:type="dxa"/>
            <w:noWrap/>
          </w:tcPr>
          <w:p w14:paraId="38C6FE21" w14:textId="77777777" w:rsidR="004B6C3F" w:rsidRPr="004366DD" w:rsidRDefault="004B6C3F" w:rsidP="00A85530"/>
        </w:tc>
      </w:tr>
    </w:tbl>
    <w:p w14:paraId="472B7F2C" w14:textId="6ABA987E" w:rsidR="008D1224" w:rsidRDefault="008D1224">
      <w:pPr>
        <w:rPr>
          <w:rFonts w:hint="eastAsia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3905F6" w:rsidRPr="004366DD" w14:paraId="10262F6B" w14:textId="77777777" w:rsidTr="00A85530">
        <w:trPr>
          <w:trHeight w:val="348"/>
        </w:trPr>
        <w:tc>
          <w:tcPr>
            <w:tcW w:w="3964" w:type="dxa"/>
            <w:noWrap/>
            <w:hideMark/>
          </w:tcPr>
          <w:p w14:paraId="6CFE0648" w14:textId="77777777" w:rsidR="003905F6" w:rsidRPr="00F97853" w:rsidRDefault="003905F6" w:rsidP="00A85530">
            <w:pPr>
              <w:rPr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데이터 해석 유의사항</w:t>
            </w:r>
          </w:p>
        </w:tc>
        <w:tc>
          <w:tcPr>
            <w:tcW w:w="5052" w:type="dxa"/>
            <w:noWrap/>
            <w:hideMark/>
          </w:tcPr>
          <w:p w14:paraId="6843E7F2" w14:textId="77777777" w:rsidR="003905F6" w:rsidRPr="00F97853" w:rsidRDefault="003905F6" w:rsidP="00A85530">
            <w:pPr>
              <w:rPr>
                <w:rFonts w:hint="eastAsia"/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세부내용</w:t>
            </w:r>
          </w:p>
        </w:tc>
      </w:tr>
      <w:tr w:rsidR="003905F6" w:rsidRPr="004366DD" w14:paraId="32B14D7C" w14:textId="77777777" w:rsidTr="00A85530">
        <w:trPr>
          <w:trHeight w:val="356"/>
        </w:trPr>
        <w:tc>
          <w:tcPr>
            <w:tcW w:w="3964" w:type="dxa"/>
            <w:noWrap/>
            <w:hideMark/>
          </w:tcPr>
          <w:p w14:paraId="23F5E30E" w14:textId="3F5E1AD2" w:rsidR="003905F6" w:rsidRPr="004366DD" w:rsidRDefault="003905F6" w:rsidP="00A8553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실제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방문자수가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아닌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추정된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값임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그러므로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절대수치가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아닌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증감율등의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추세분석용으로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활용하는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것이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바람직함</w:t>
            </w:r>
          </w:p>
        </w:tc>
        <w:tc>
          <w:tcPr>
            <w:tcW w:w="5052" w:type="dxa"/>
          </w:tcPr>
          <w:p w14:paraId="2A26874A" w14:textId="77777777" w:rsidR="003905F6" w:rsidRPr="003905F6" w:rsidRDefault="003905F6" w:rsidP="003905F6">
            <w:r w:rsidRPr="003905F6">
              <w:t>▷특정 이동통신사 가입자 데이터(KT)를 활용하여 전체 방문객수를 추정하였음</w:t>
            </w:r>
          </w:p>
          <w:p w14:paraId="2320FB6D" w14:textId="77777777" w:rsidR="003905F6" w:rsidRPr="003905F6" w:rsidRDefault="003905F6" w:rsidP="003905F6">
            <w:r w:rsidRPr="003905F6">
              <w:t>- 방문자수 추정 과정(아래 사유)에서 실제보다 과대 또는 과소 추정되었을 가능성이 존재하므로</w:t>
            </w:r>
            <w:r w:rsidRPr="003905F6">
              <w:br/>
              <w:t>방문자수의 절대수치가 아니라 증감율 등 추세분석용으로 활용하는 것이 바람직함</w:t>
            </w:r>
          </w:p>
          <w:p w14:paraId="435A3A65" w14:textId="77777777" w:rsidR="003905F6" w:rsidRPr="003905F6" w:rsidRDefault="003905F6" w:rsidP="003905F6">
            <w:r w:rsidRPr="003905F6">
              <w:t>*이동통신 데이터의 시간적, 공간적 정의에 따라 방문자수 등에 차이가 발생할 수 있음</w:t>
            </w:r>
            <w:r w:rsidRPr="003905F6">
              <w:br/>
              <w:t>*데이터 추출기간의 이동통신방식(1X, 2G, 3G, 4G, 5G 등) 및 기지국 전파영역의 변화에 따라</w:t>
            </w:r>
            <w:r w:rsidRPr="003905F6">
              <w:br/>
              <w:t>알고리즘 및 데이터 추출과정이 변경될 수 있음</w:t>
            </w:r>
            <w:r w:rsidRPr="003905F6">
              <w:br/>
              <w:t>*고속도로/도로/철도 등 교통상황에 따라 해당지역의 통과고객이 집계될 수 있음</w:t>
            </w:r>
            <w:r w:rsidRPr="003905F6">
              <w:br/>
              <w:t>*핸드폰 미소지자 등의 누락이 있을 수 있음</w:t>
            </w:r>
            <w:r w:rsidRPr="003905F6">
              <w:br/>
            </w:r>
            <w:r w:rsidRPr="003905F6">
              <w:lastRenderedPageBreak/>
              <w:t>*배후지역의 도시화 정도에 따라 과소 또는 과대 추정될 수 있음</w:t>
            </w:r>
          </w:p>
          <w:p w14:paraId="7EDB008E" w14:textId="7C1BF061" w:rsidR="003905F6" w:rsidRPr="003905F6" w:rsidRDefault="003905F6" w:rsidP="00A85530">
            <w:pPr>
              <w:rPr>
                <w:rFonts w:hint="eastAsia"/>
              </w:rPr>
            </w:pPr>
          </w:p>
        </w:tc>
      </w:tr>
      <w:tr w:rsidR="003905F6" w:rsidRPr="004366DD" w14:paraId="3A5E7D4A" w14:textId="77777777" w:rsidTr="00A85530">
        <w:trPr>
          <w:trHeight w:val="356"/>
        </w:trPr>
        <w:tc>
          <w:tcPr>
            <w:tcW w:w="3964" w:type="dxa"/>
            <w:noWrap/>
          </w:tcPr>
          <w:p w14:paraId="56F6584D" w14:textId="77777777" w:rsidR="003905F6" w:rsidRPr="00407ECF" w:rsidRDefault="003905F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250개 기초지자체는 다음과 같은 기준에 의해 추출됨</w:t>
            </w:r>
          </w:p>
        </w:tc>
        <w:tc>
          <w:tcPr>
            <w:tcW w:w="5052" w:type="dxa"/>
          </w:tcPr>
          <w:p w14:paraId="43A65C09" w14:textId="77777777" w:rsidR="003905F6" w:rsidRDefault="003905F6" w:rsidP="00A85530">
            <w:r>
              <w:rPr>
                <w:rFonts w:hint="eastAsia"/>
              </w:rPr>
              <w:t>▷</w:t>
            </w:r>
            <w:r>
              <w:t>250개 기초지자체(e) 기준 적용 : [ e=(a+b+d)-c ] [ 250=(226+3+32)-11 ]</w:t>
            </w:r>
          </w:p>
          <w:p w14:paraId="6025ABD8" w14:textId="77777777" w:rsidR="003905F6" w:rsidRDefault="003905F6" w:rsidP="00A85530">
            <w:r>
              <w:t>(a) 행안부 기준, 226개 기초지자체</w:t>
            </w:r>
          </w:p>
          <w:p w14:paraId="203E70DC" w14:textId="77777777" w:rsidR="003905F6" w:rsidRDefault="003905F6" w:rsidP="00A85530">
            <w:r>
              <w:t>(b) 226개 기초지자체에 제주특별자치도의 제주시, 서귀포시와 세종특별자치시의 세종시 등 3개 행정시</w:t>
            </w:r>
          </w:p>
          <w:p w14:paraId="167C7746" w14:textId="77777777" w:rsidR="003905F6" w:rsidRDefault="003905F6" w:rsidP="00A85530">
            <w:r>
              <w:t>(c) 고양, 성남, 수원, 안산, 안양, 용인, 전주, 창원, 천안, 청주, 포항 11개 기초지자체</w:t>
            </w:r>
          </w:p>
          <w:p w14:paraId="3FF8799E" w14:textId="77777777" w:rsidR="003905F6" w:rsidRPr="00E068DE" w:rsidRDefault="003905F6" w:rsidP="00A85530">
            <w:pPr>
              <w:rPr>
                <w:rFonts w:hint="eastAsia"/>
              </w:rPr>
            </w:pPr>
            <w:r>
              <w:t>(d) 고양, 성남, 수원, 안산, 안양, 용인, 전주, 창원, 천안, 청주, 포항 11개 기초지자</w:t>
            </w:r>
          </w:p>
        </w:tc>
      </w:tr>
      <w:tr w:rsidR="003905F6" w:rsidRPr="004366DD" w14:paraId="2E1F6E2B" w14:textId="77777777" w:rsidTr="00A85530">
        <w:trPr>
          <w:trHeight w:val="356"/>
        </w:trPr>
        <w:tc>
          <w:tcPr>
            <w:tcW w:w="3964" w:type="dxa"/>
            <w:noWrap/>
          </w:tcPr>
          <w:p w14:paraId="55F94005" w14:textId="77777777" w:rsidR="003905F6" w:rsidRPr="00BC4BF3" w:rsidRDefault="003905F6" w:rsidP="00A85530">
            <w:pPr>
              <w:rPr>
                <w:rFonts w:ascii="Arial" w:hAnsi="Arial" w:cs="Arial"/>
                <w:color w:val="000000"/>
                <w:spacing w:val="-15"/>
                <w:szCs w:val="20"/>
              </w:rPr>
            </w:pPr>
            <w:r w:rsidRPr="00BC4BF3">
              <w:rPr>
                <w:rFonts w:ascii="Arial" w:hAnsi="Arial" w:cs="Arial" w:hint="eastAsia"/>
                <w:color w:val="000000"/>
                <w:spacing w:val="-15"/>
                <w:szCs w:val="20"/>
              </w:rPr>
              <w:t>방문자수는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>일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 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>순방문자수</w:t>
            </w:r>
          </w:p>
          <w:p w14:paraId="5619EC3D" w14:textId="77777777" w:rsidR="003905F6" w:rsidRPr="004366DD" w:rsidRDefault="003905F6" w:rsidP="00A85530">
            <w:pPr>
              <w:rPr>
                <w:rFonts w:hint="eastAsia"/>
                <w:szCs w:val="20"/>
              </w:rPr>
            </w:pP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 xml:space="preserve">(unique visitor) </w:t>
            </w:r>
            <w:r w:rsidRPr="00BC4BF3">
              <w:rPr>
                <w:rFonts w:ascii="Arial" w:hAnsi="Arial" w:cs="Arial"/>
                <w:color w:val="000000"/>
                <w:spacing w:val="-15"/>
                <w:szCs w:val="20"/>
              </w:rPr>
              <w:t>기준임</w:t>
            </w:r>
            <w:r w:rsidRPr="004366DD">
              <w:rPr>
                <w:rFonts w:ascii="Arial" w:hAnsi="Arial" w:cs="Arial"/>
                <w:color w:val="000000"/>
                <w:spacing w:val="-15"/>
                <w:szCs w:val="20"/>
              </w:rPr>
              <w:br/>
            </w:r>
          </w:p>
        </w:tc>
        <w:tc>
          <w:tcPr>
            <w:tcW w:w="5052" w:type="dxa"/>
          </w:tcPr>
          <w:p w14:paraId="3B88B3A2" w14:textId="77777777" w:rsidR="003905F6" w:rsidRDefault="003905F6" w:rsidP="00A85530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방문자수는 일 순방문자 수(unique visitor) 기준임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예를 들어 A씨 4인 가족이 전주시 완산구를 1월 1일 ~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1월 3일(2박 3일) 동안 방문하였을 경우,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1월 1일 4명, 1월 2일 4명, 1월 3일 4명 방문하여 총 12명이 방문한 것으로 산출됨.  </w:t>
            </w:r>
          </w:p>
          <w:p w14:paraId="06600EAB" w14:textId="77777777" w:rsidR="003905F6" w:rsidRPr="00407ECF" w:rsidRDefault="003905F6" w:rsidP="00A85530">
            <w:pPr>
              <w:rPr>
                <w:rFonts w:hint="eastAsia"/>
                <w:sz w:val="16"/>
                <w:szCs w:val="16"/>
              </w:rPr>
            </w:pPr>
          </w:p>
        </w:tc>
      </w:tr>
      <w:tr w:rsidR="003905F6" w:rsidRPr="004366DD" w14:paraId="0F3597FB" w14:textId="77777777" w:rsidTr="00A85530">
        <w:trPr>
          <w:trHeight w:val="356"/>
        </w:trPr>
        <w:tc>
          <w:tcPr>
            <w:tcW w:w="3964" w:type="dxa"/>
            <w:noWrap/>
          </w:tcPr>
          <w:p w14:paraId="5FA1BDE8" w14:textId="49972F3E" w:rsidR="003905F6" w:rsidRPr="00BC4BF3" w:rsidRDefault="003905F6" w:rsidP="00A85530">
            <w:pPr>
              <w:rPr>
                <w:rFonts w:ascii="Arial" w:hAnsi="Arial" w:cs="Arial" w:hint="eastAsia"/>
                <w:color w:val="000000"/>
                <w:spacing w:val="-15"/>
                <w:szCs w:val="20"/>
              </w:rPr>
            </w:pP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임의로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합산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분석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5"/>
                <w:sz w:val="23"/>
                <w:szCs w:val="23"/>
                <w:shd w:val="clear" w:color="auto" w:fill="FFFFFF"/>
              </w:rPr>
              <w:t>불가</w:t>
            </w:r>
          </w:p>
        </w:tc>
        <w:tc>
          <w:tcPr>
            <w:tcW w:w="5052" w:type="dxa"/>
          </w:tcPr>
          <w:p w14:paraId="17659D60" w14:textId="77777777" w:rsidR="003905F6" w:rsidRPr="003905F6" w:rsidRDefault="003905F6" w:rsidP="003905F6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3905F6">
              <w:rPr>
                <w:rFonts w:ascii="맑은 고딕" w:eastAsia="맑은 고딕" w:hAnsi="맑은 고딕"/>
                <w:color w:val="000000"/>
                <w:sz w:val="22"/>
              </w:rPr>
              <w:t>▷임의로 방문객수를 합하여 결과 분석 불가</w:t>
            </w:r>
          </w:p>
          <w:p w14:paraId="30531802" w14:textId="77777777" w:rsidR="003905F6" w:rsidRPr="003905F6" w:rsidRDefault="003905F6" w:rsidP="003905F6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3905F6">
              <w:rPr>
                <w:rFonts w:ascii="맑은 고딕" w:eastAsia="맑은 고딕" w:hAnsi="맑은 고딕"/>
                <w:color w:val="000000"/>
                <w:sz w:val="22"/>
              </w:rPr>
              <w:t>- 위의 11개 기초지자체 하위 행정구 32개에 대하여 임의로 데이터 합산하여 기초지자체 방문객수 집계 불가</w:t>
            </w:r>
            <w:r w:rsidRPr="003905F6">
              <w:rPr>
                <w:rFonts w:ascii="맑은 고딕" w:eastAsia="맑은 고딕" w:hAnsi="맑은 고딕"/>
                <w:color w:val="000000"/>
                <w:sz w:val="22"/>
              </w:rPr>
              <w:br/>
              <w:t>(예시) 전주시 방문자수 ≠ 전주시 완산구 방문자수 + 전주시 덕진구 방문자수</w:t>
            </w:r>
            <w:r w:rsidRPr="003905F6">
              <w:rPr>
                <w:rFonts w:ascii="맑은 고딕" w:eastAsia="맑은 고딕" w:hAnsi="맑은 고딕"/>
                <w:color w:val="000000"/>
                <w:sz w:val="22"/>
              </w:rPr>
              <w:br/>
              <w:t>- 하위 행정구역 단위 방문자수를 합하여 상위 행정구역 단위 방문자수 집계 불가</w:t>
            </w:r>
          </w:p>
          <w:p w14:paraId="5AFF4CE3" w14:textId="77777777" w:rsidR="003905F6" w:rsidRPr="003905F6" w:rsidRDefault="003905F6" w:rsidP="00A85530">
            <w:pPr>
              <w:rPr>
                <w:rFonts w:ascii="맑은 고딕" w:eastAsia="맑은 고딕" w:hAnsi="맑은 고딕" w:hint="eastAsia"/>
                <w:color w:val="000000"/>
                <w:sz w:val="22"/>
              </w:rPr>
            </w:pPr>
          </w:p>
        </w:tc>
      </w:tr>
    </w:tbl>
    <w:p w14:paraId="13790DFE" w14:textId="16BFAA0D" w:rsidR="008D1224" w:rsidRDefault="008D1224">
      <w:pPr>
        <w:rPr>
          <w:b/>
          <w:bCs/>
          <w:sz w:val="28"/>
          <w:szCs w:val="28"/>
        </w:rPr>
      </w:pPr>
    </w:p>
    <w:p w14:paraId="51EB68CC" w14:textId="4F203D2A" w:rsidR="0004304B" w:rsidRDefault="0004304B">
      <w:pPr>
        <w:rPr>
          <w:b/>
          <w:bCs/>
          <w:sz w:val="28"/>
          <w:szCs w:val="28"/>
        </w:rPr>
      </w:pPr>
    </w:p>
    <w:p w14:paraId="22D7530B" w14:textId="39999E38" w:rsidR="0004304B" w:rsidRDefault="0004304B">
      <w:pPr>
        <w:rPr>
          <w:b/>
          <w:bCs/>
          <w:sz w:val="28"/>
          <w:szCs w:val="28"/>
        </w:rPr>
      </w:pPr>
    </w:p>
    <w:p w14:paraId="5557A049" w14:textId="77777777" w:rsidR="0004304B" w:rsidRPr="003905F6" w:rsidRDefault="0004304B">
      <w:pPr>
        <w:rPr>
          <w:rFonts w:hint="eastAsia"/>
          <w:b/>
          <w:bCs/>
          <w:sz w:val="28"/>
          <w:szCs w:val="28"/>
        </w:rPr>
      </w:pPr>
    </w:p>
    <w:p w14:paraId="5F9B55A8" w14:textId="6531ED0A" w:rsidR="008D1224" w:rsidRDefault="008D1224">
      <w:pPr>
        <w:rPr>
          <w:b/>
          <w:bCs/>
          <w:sz w:val="28"/>
          <w:szCs w:val="28"/>
        </w:rPr>
      </w:pPr>
    </w:p>
    <w:p w14:paraId="0C725840" w14:textId="7F9F20F1" w:rsidR="00A25486" w:rsidRDefault="008D122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고령인구비율 </w:t>
      </w:r>
    </w:p>
    <w:tbl>
      <w:tblPr>
        <w:tblStyle w:val="a3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551"/>
        <w:gridCol w:w="6465"/>
      </w:tblGrid>
      <w:tr w:rsidR="00A25486" w:rsidRPr="004366DD" w14:paraId="08110083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5DCA2CC6" w14:textId="77777777" w:rsidR="00A25486" w:rsidRPr="00F97853" w:rsidRDefault="00A25486" w:rsidP="00A85530">
            <w:pPr>
              <w:rPr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465" w:type="dxa"/>
            <w:noWrap/>
            <w:hideMark/>
          </w:tcPr>
          <w:p w14:paraId="30249FBE" w14:textId="77777777" w:rsidR="00A25486" w:rsidRPr="00F97853" w:rsidRDefault="00A25486" w:rsidP="00A85530">
            <w:pPr>
              <w:rPr>
                <w:rFonts w:hint="eastAsia"/>
                <w:b/>
                <w:bCs/>
              </w:rPr>
            </w:pPr>
            <w:r w:rsidRPr="00F97853">
              <w:rPr>
                <w:rFonts w:hint="eastAsia"/>
                <w:b/>
                <w:bCs/>
              </w:rPr>
              <w:t>세부내용</w:t>
            </w:r>
          </w:p>
        </w:tc>
      </w:tr>
      <w:tr w:rsidR="00A25486" w:rsidRPr="004366DD" w14:paraId="0CC90722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0F4D55D1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데이터명</w:t>
            </w:r>
          </w:p>
        </w:tc>
        <w:tc>
          <w:tcPr>
            <w:tcW w:w="6465" w:type="dxa"/>
            <w:noWrap/>
            <w:hideMark/>
          </w:tcPr>
          <w:p w14:paraId="24E1FD8E" w14:textId="2195718E" w:rsidR="00A25486" w:rsidRPr="004366DD" w:rsidRDefault="00A25486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기초지자체 고령인구비율 </w:t>
            </w:r>
            <w:r>
              <w:rPr>
                <w:rFonts w:hint="eastAsia"/>
              </w:rPr>
              <w:t>월별데이터</w:t>
            </w:r>
          </w:p>
        </w:tc>
      </w:tr>
      <w:tr w:rsidR="00A25486" w:rsidRPr="004366DD" w14:paraId="48F8CECF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17234EF6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 제공처</w:t>
            </w:r>
          </w:p>
        </w:tc>
        <w:tc>
          <w:tcPr>
            <w:tcW w:w="6465" w:type="dxa"/>
            <w:noWrap/>
            <w:hideMark/>
          </w:tcPr>
          <w:p w14:paraId="40990244" w14:textId="7D3228E0" w:rsidR="00A25486" w:rsidRPr="004366DD" w:rsidRDefault="00A25486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대한민국 통계청 통계정책과(K</w:t>
            </w:r>
            <w:r>
              <w:t>OSIS)</w:t>
            </w:r>
          </w:p>
        </w:tc>
      </w:tr>
      <w:tr w:rsidR="00A25486" w:rsidRPr="004366DD" w14:paraId="62FD9618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0C22A874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제공 목적</w:t>
            </w:r>
          </w:p>
        </w:tc>
        <w:tc>
          <w:tcPr>
            <w:tcW w:w="6465" w:type="dxa"/>
            <w:noWrap/>
            <w:hideMark/>
          </w:tcPr>
          <w:p w14:paraId="28A52808" w14:textId="77777777" w:rsidR="00A25486" w:rsidRPr="004366DD" w:rsidRDefault="00A25486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각종 정책집안의 기초자료로 활용,</w:t>
            </w:r>
            <w:r>
              <w:t xml:space="preserve"> </w:t>
            </w:r>
            <w:r>
              <w:rPr>
                <w:rFonts w:hint="eastAsia"/>
              </w:rPr>
              <w:t>각종 가구관련 경상조사 표본들로 활용</w:t>
            </w:r>
          </w:p>
        </w:tc>
      </w:tr>
      <w:tr w:rsidR="00A25486" w:rsidRPr="004366DD" w14:paraId="2A20FEFB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3573F2BB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데이터기간</w:t>
            </w:r>
          </w:p>
        </w:tc>
        <w:tc>
          <w:tcPr>
            <w:tcW w:w="6465" w:type="dxa"/>
            <w:noWrap/>
            <w:hideMark/>
          </w:tcPr>
          <w:p w14:paraId="3C33CBDF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2019년~</w:t>
            </w:r>
          </w:p>
        </w:tc>
      </w:tr>
      <w:tr w:rsidR="00A25486" w:rsidRPr="004366DD" w14:paraId="022241AF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4EE2BC46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데이터단위</w:t>
            </w:r>
          </w:p>
        </w:tc>
        <w:tc>
          <w:tcPr>
            <w:tcW w:w="6465" w:type="dxa"/>
            <w:noWrap/>
            <w:hideMark/>
          </w:tcPr>
          <w:p w14:paraId="6B5DA224" w14:textId="4DD361CE" w:rsidR="00A25486" w:rsidRPr="004366DD" w:rsidRDefault="00A25486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단위</w:t>
            </w:r>
          </w:p>
        </w:tc>
      </w:tr>
      <w:tr w:rsidR="00A25486" w:rsidRPr="004366DD" w14:paraId="4D9C84A8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773E7AC3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작성체계</w:t>
            </w:r>
          </w:p>
        </w:tc>
        <w:tc>
          <w:tcPr>
            <w:tcW w:w="6465" w:type="dxa"/>
            <w:noWrap/>
            <w:hideMark/>
          </w:tcPr>
          <w:p w14:paraId="02713F78" w14:textId="0276624C" w:rsidR="00A25486" w:rsidRPr="004366DD" w:rsidRDefault="00A25486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통계청</w:t>
            </w:r>
            <w:r w:rsidRPr="004366DD">
              <w:rPr>
                <w:rFonts w:hint="eastAsia"/>
              </w:rPr>
              <w:t xml:space="preserve"> -&gt;웰컴투지방</w:t>
            </w:r>
          </w:p>
        </w:tc>
      </w:tr>
      <w:tr w:rsidR="00A25486" w:rsidRPr="004366DD" w14:paraId="132732C8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089A055E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분석내용</w:t>
            </w:r>
          </w:p>
        </w:tc>
        <w:tc>
          <w:tcPr>
            <w:tcW w:w="6465" w:type="dxa"/>
            <w:noWrap/>
            <w:hideMark/>
          </w:tcPr>
          <w:p w14:paraId="1E4689F5" w14:textId="0473E324" w:rsidR="00A25486" w:rsidRPr="004366DD" w:rsidRDefault="007A3A60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년 기준 전체인구 중 고령인구비율을 지자체별로 분석</w:t>
            </w:r>
          </w:p>
        </w:tc>
      </w:tr>
      <w:tr w:rsidR="00A25486" w:rsidRPr="004366DD" w14:paraId="37B2A20E" w14:textId="77777777" w:rsidTr="00A85530">
        <w:trPr>
          <w:trHeight w:val="348"/>
        </w:trPr>
        <w:tc>
          <w:tcPr>
            <w:tcW w:w="2551" w:type="dxa"/>
            <w:noWrap/>
            <w:hideMark/>
          </w:tcPr>
          <w:p w14:paraId="61D3CDAA" w14:textId="77777777" w:rsidR="00A25486" w:rsidRPr="004366DD" w:rsidRDefault="00A25486" w:rsidP="00A85530">
            <w:pPr>
              <w:rPr>
                <w:rFonts w:hint="eastAsia"/>
              </w:rPr>
            </w:pPr>
            <w:r w:rsidRPr="004366DD">
              <w:rPr>
                <w:rFonts w:hint="eastAsia"/>
              </w:rPr>
              <w:t>주요용어</w:t>
            </w:r>
          </w:p>
        </w:tc>
        <w:tc>
          <w:tcPr>
            <w:tcW w:w="6465" w:type="dxa"/>
            <w:noWrap/>
            <w:hideMark/>
          </w:tcPr>
          <w:p w14:paraId="3D547611" w14:textId="007ADFF5" w:rsidR="00A25486" w:rsidRDefault="00A25486" w:rsidP="00A85530">
            <w:r w:rsidRPr="003905F6">
              <w:rPr>
                <w:rFonts w:ascii="맑은 고딕" w:eastAsia="맑은 고딕" w:hAnsi="맑은 고딕"/>
                <w:color w:val="000000"/>
                <w:sz w:val="22"/>
              </w:rPr>
              <w:t>▷</w:t>
            </w:r>
            <w:r>
              <w:rPr>
                <w:rFonts w:hint="eastAsia"/>
              </w:rPr>
              <w:t>고령인구비율:</w:t>
            </w:r>
            <w:r>
              <w:t xml:space="preserve"> </w:t>
            </w:r>
            <w:r>
              <w:rPr>
                <w:rFonts w:hint="eastAsia"/>
              </w:rPr>
              <w:t xml:space="preserve">전체 인구에서 </w:t>
            </w:r>
            <w:r>
              <w:t>65</w:t>
            </w:r>
            <w:r>
              <w:rPr>
                <w:rFonts w:hint="eastAsia"/>
              </w:rPr>
              <w:t>세 이상 인구가 차지하는 비율로서 인구의 고령화 정도를 나타냄</w:t>
            </w:r>
          </w:p>
          <w:p w14:paraId="54A949AC" w14:textId="77777777" w:rsidR="00A25486" w:rsidRPr="00A25486" w:rsidRDefault="00A25486" w:rsidP="00A25486">
            <w:pPr>
              <w:pStyle w:val="HTML"/>
              <w:shd w:val="clear" w:color="auto" w:fill="FFFFFF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3905F6">
              <w:rPr>
                <w:rFonts w:ascii="맑은 고딕" w:eastAsia="맑은 고딕" w:hAnsi="맑은 고딕"/>
                <w:color w:val="000000"/>
                <w:sz w:val="22"/>
              </w:rPr>
              <w:t>▷</w:t>
            </w:r>
            <w:r>
              <w:rPr>
                <w:rFonts w:hint="eastAsia"/>
              </w:rPr>
              <w:t xml:space="preserve">산식 </w:t>
            </w:r>
            <w:r>
              <w:t xml:space="preserve">: </w:t>
            </w:r>
            <w:r w:rsidRPr="00A2548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고령인구비율(%)=(65세이상인구수÷전체인구수)×100</w:t>
            </w:r>
          </w:p>
          <w:p w14:paraId="5B745518" w14:textId="7D7C21CC" w:rsidR="00A25486" w:rsidRPr="00A25486" w:rsidRDefault="00A25486" w:rsidP="00A85530"/>
          <w:p w14:paraId="51AEBDC2" w14:textId="6A690F14" w:rsidR="00A25486" w:rsidRPr="004366DD" w:rsidRDefault="00A25486" w:rsidP="00A85530">
            <w:pPr>
              <w:rPr>
                <w:rFonts w:hint="eastAsia"/>
              </w:rPr>
            </w:pPr>
          </w:p>
        </w:tc>
      </w:tr>
      <w:tr w:rsidR="00A25486" w:rsidRPr="004366DD" w14:paraId="7FC1B0A6" w14:textId="77777777" w:rsidTr="00A85530">
        <w:trPr>
          <w:trHeight w:val="348"/>
        </w:trPr>
        <w:tc>
          <w:tcPr>
            <w:tcW w:w="2551" w:type="dxa"/>
            <w:noWrap/>
          </w:tcPr>
          <w:p w14:paraId="5AFFC01C" w14:textId="03518F20" w:rsidR="00A25486" w:rsidRPr="004366DD" w:rsidRDefault="00A25486" w:rsidP="00A85530">
            <w:pPr>
              <w:rPr>
                <w:rFonts w:hint="eastAsia"/>
              </w:rPr>
            </w:pPr>
            <w:r>
              <w:rPr>
                <w:rFonts w:hint="eastAsia"/>
              </w:rPr>
              <w:t>참고사항</w:t>
            </w:r>
          </w:p>
        </w:tc>
        <w:tc>
          <w:tcPr>
            <w:tcW w:w="6465" w:type="dxa"/>
            <w:noWrap/>
          </w:tcPr>
          <w:p w14:paraId="438FE35B" w14:textId="77777777" w:rsidR="007A3A60" w:rsidRDefault="007A3A60" w:rsidP="007A3A60">
            <w:pPr>
              <w:pStyle w:val="HTML"/>
              <w:shd w:val="clear" w:color="auto" w:fill="FFFFFF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거주자, 거주불명자, 재외국민이 포함됨</w:t>
            </w:r>
          </w:p>
          <w:p w14:paraId="0211FFBE" w14:textId="77777777" w:rsidR="007A3A60" w:rsidRDefault="007A3A60" w:rsidP="007A3A60">
            <w:pPr>
              <w:pStyle w:val="HTML"/>
              <w:shd w:val="clear" w:color="auto" w:fill="FFFFFF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주민등록상 거주자에 대한 현황이며 통계청의 인구센서스에 의한 통계와는 조사방법이 다름</w:t>
            </w:r>
          </w:p>
          <w:p w14:paraId="2079E7E3" w14:textId="3D0D3530" w:rsidR="00A25486" w:rsidRPr="007A3A60" w:rsidRDefault="007A3A60" w:rsidP="007A3A60">
            <w:pPr>
              <w:pStyle w:val="HTML"/>
              <w:shd w:val="clear" w:color="auto" w:fill="FFFFFF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연말기준, 주민등록에 의한 집계, 외국인 제외</w:t>
            </w:r>
          </w:p>
        </w:tc>
      </w:tr>
    </w:tbl>
    <w:p w14:paraId="1B3BBCE4" w14:textId="77777777" w:rsidR="00A25486" w:rsidRPr="00A25486" w:rsidRDefault="00A25486">
      <w:pPr>
        <w:rPr>
          <w:rFonts w:hint="eastAsia"/>
          <w:b/>
          <w:bCs/>
          <w:sz w:val="28"/>
          <w:szCs w:val="28"/>
        </w:rPr>
      </w:pPr>
    </w:p>
    <w:sectPr w:rsidR="00A25486" w:rsidRPr="00A25486" w:rsidSect="00303FCD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D"/>
    <w:rsid w:val="00021C9B"/>
    <w:rsid w:val="0004304B"/>
    <w:rsid w:val="00201EC4"/>
    <w:rsid w:val="00283EAF"/>
    <w:rsid w:val="00303FCD"/>
    <w:rsid w:val="00356C00"/>
    <w:rsid w:val="003905F6"/>
    <w:rsid w:val="00407ECF"/>
    <w:rsid w:val="00423757"/>
    <w:rsid w:val="004366DD"/>
    <w:rsid w:val="00440C8A"/>
    <w:rsid w:val="004B6C3F"/>
    <w:rsid w:val="007A3A60"/>
    <w:rsid w:val="007C002F"/>
    <w:rsid w:val="008A4A22"/>
    <w:rsid w:val="008D1224"/>
    <w:rsid w:val="009C114D"/>
    <w:rsid w:val="00A25486"/>
    <w:rsid w:val="00AE0C51"/>
    <w:rsid w:val="00BC4BF3"/>
    <w:rsid w:val="00BF6D59"/>
    <w:rsid w:val="00E068DE"/>
    <w:rsid w:val="00E621EB"/>
    <w:rsid w:val="00EB627A"/>
    <w:rsid w:val="00F97853"/>
    <w:rsid w:val="00F97F52"/>
    <w:rsid w:val="00F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DBD0"/>
  <w15:chartTrackingRefBased/>
  <w15:docId w15:val="{6A808CA5-B778-41E8-B3BC-EF78EE0B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6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905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05F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2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2548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goUrl('/site/portal/ex/bbs/View.do?cbIdx=1129&amp;bcIdx=300527&amp;pageIndex=1&amp;tgtTypeCd=SUB_CONT%27,%2710504040000002021100613%27,%273%27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YEOJIN</dc:creator>
  <cp:keywords/>
  <dc:description/>
  <cp:lastModifiedBy>AHN YEOJIN</cp:lastModifiedBy>
  <cp:revision>12</cp:revision>
  <dcterms:created xsi:type="dcterms:W3CDTF">2022-08-30T15:10:00Z</dcterms:created>
  <dcterms:modified xsi:type="dcterms:W3CDTF">2022-08-30T16:32:00Z</dcterms:modified>
</cp:coreProperties>
</file>