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07F24" w14:textId="09D9E55E" w:rsidR="00707A55" w:rsidRPr="00707A55" w:rsidRDefault="00707A55" w:rsidP="00707A55">
      <w:pPr>
        <w:bidi/>
        <w:jc w:val="center"/>
        <w:rPr>
          <w:rFonts w:cstheme="minorHAnsi" w:hint="cs"/>
          <w:b/>
          <w:bCs/>
          <w:sz w:val="24"/>
          <w:szCs w:val="24"/>
          <w:u w:val="single"/>
          <w:rtl/>
          <w:lang w:val="en-US"/>
        </w:rPr>
      </w:pPr>
      <w:r>
        <w:rPr>
          <w:rFonts w:cstheme="minorHAnsi" w:hint="cs"/>
          <w:b/>
          <w:bCs/>
          <w:sz w:val="24"/>
          <w:szCs w:val="24"/>
          <w:u w:val="single"/>
          <w:rtl/>
          <w:lang w:val="en-US"/>
        </w:rPr>
        <w:t xml:space="preserve">תשובות לשאלות קבוצה </w:t>
      </w:r>
      <w:r>
        <w:rPr>
          <w:rFonts w:cstheme="minorHAnsi" w:hint="cs"/>
          <w:b/>
          <w:bCs/>
          <w:sz w:val="24"/>
          <w:szCs w:val="24"/>
          <w:u w:val="single"/>
          <w:lang w:val="en-US"/>
        </w:rPr>
        <w:t>G</w:t>
      </w:r>
      <w:r>
        <w:rPr>
          <w:rFonts w:cstheme="minorHAnsi" w:hint="cs"/>
          <w:b/>
          <w:bCs/>
          <w:sz w:val="24"/>
          <w:szCs w:val="24"/>
          <w:u w:val="single"/>
          <w:rtl/>
          <w:lang w:val="en-US"/>
        </w:rPr>
        <w:t xml:space="preserve">15 </w:t>
      </w:r>
    </w:p>
    <w:p w14:paraId="5FC4D764" w14:textId="2659C7BE" w:rsidR="00707A55" w:rsidRDefault="00707A55" w:rsidP="00707A55">
      <w:pPr>
        <w:bidi/>
        <w:rPr>
          <w:lang w:val="en-US"/>
        </w:rPr>
      </w:pPr>
      <w:r w:rsidRPr="00707A55">
        <w:rPr>
          <w:lang w:val="en-US"/>
        </w:rPr>
        <w:drawing>
          <wp:inline distT="0" distB="0" distL="0" distR="0" wp14:anchorId="64B811B7" wp14:editId="7C05F9AC">
            <wp:extent cx="5731510" cy="4070350"/>
            <wp:effectExtent l="0" t="0" r="254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6BCA" w14:textId="5EB6D016" w:rsidR="00707A55" w:rsidRDefault="00707A55" w:rsidP="00707A55">
      <w:pPr>
        <w:bidi/>
        <w:rPr>
          <w:lang w:val="en-US"/>
        </w:rPr>
      </w:pPr>
    </w:p>
    <w:p w14:paraId="6E204B9F" w14:textId="77777777" w:rsidR="00707A55" w:rsidRDefault="00707A55">
      <w:pPr>
        <w:rPr>
          <w:rFonts w:cstheme="minorHAnsi"/>
          <w:sz w:val="24"/>
          <w:szCs w:val="24"/>
          <w:highlight w:val="cyan"/>
          <w:u w:val="single"/>
          <w:rtl/>
          <w:lang w:val="en-US"/>
        </w:rPr>
      </w:pPr>
      <w:r>
        <w:rPr>
          <w:rFonts w:cstheme="minorHAnsi"/>
          <w:sz w:val="24"/>
          <w:szCs w:val="24"/>
          <w:highlight w:val="cyan"/>
          <w:u w:val="single"/>
          <w:rtl/>
          <w:lang w:val="en-US"/>
        </w:rPr>
        <w:br w:type="page"/>
      </w:r>
    </w:p>
    <w:p w14:paraId="3809B663" w14:textId="32E3F44F" w:rsidR="00D32A5A" w:rsidRDefault="00707A55" w:rsidP="00707A55">
      <w:pPr>
        <w:bidi/>
        <w:rPr>
          <w:rFonts w:cstheme="minorHAnsi"/>
          <w:sz w:val="24"/>
          <w:szCs w:val="24"/>
          <w:highlight w:val="cyan"/>
          <w:u w:val="single"/>
          <w:rtl/>
          <w:lang w:val="en-US"/>
        </w:rPr>
      </w:pPr>
      <w:r w:rsidRPr="00707A55">
        <w:rPr>
          <w:rFonts w:cstheme="minorHAnsi" w:hint="cs"/>
          <w:sz w:val="24"/>
          <w:szCs w:val="24"/>
          <w:highlight w:val="cyan"/>
          <w:u w:val="single"/>
          <w:rtl/>
          <w:lang w:val="en-US"/>
        </w:rPr>
        <w:lastRenderedPageBreak/>
        <w:t xml:space="preserve">שאלה 1 </w:t>
      </w:r>
    </w:p>
    <w:p w14:paraId="6338D5F8" w14:textId="6756E89E" w:rsidR="00707A55" w:rsidRDefault="00707A55" w:rsidP="00707A55">
      <w:pPr>
        <w:bidi/>
        <w:rPr>
          <w:rFonts w:cstheme="minorHAnsi"/>
          <w:sz w:val="24"/>
          <w:szCs w:val="24"/>
          <w:highlight w:val="cyan"/>
          <w:u w:val="single"/>
          <w:rtl/>
          <w:lang w:val="en-US"/>
        </w:rPr>
      </w:pPr>
      <w:r w:rsidRPr="00707A55">
        <w:rPr>
          <w:rFonts w:cs="Calibri"/>
          <w:sz w:val="24"/>
          <w:szCs w:val="24"/>
          <w:u w:val="single"/>
          <w:rtl/>
          <w:lang w:val="en-US"/>
        </w:rPr>
        <w:drawing>
          <wp:inline distT="0" distB="0" distL="0" distR="0" wp14:anchorId="7C0D517C" wp14:editId="7627939D">
            <wp:extent cx="5731510" cy="2129155"/>
            <wp:effectExtent l="0" t="0" r="2540" b="444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D589" w14:textId="6801F331" w:rsidR="00707A55" w:rsidRDefault="00707A55" w:rsidP="00707A55">
      <w:pPr>
        <w:bidi/>
        <w:rPr>
          <w:rFonts w:cstheme="minorHAnsi"/>
          <w:sz w:val="24"/>
          <w:szCs w:val="24"/>
          <w:highlight w:val="cyan"/>
          <w:u w:val="single"/>
          <w:rtl/>
          <w:lang w:val="en-US"/>
        </w:rPr>
      </w:pPr>
      <w:r>
        <w:rPr>
          <w:rFonts w:cstheme="minorHAnsi" w:hint="cs"/>
          <w:sz w:val="24"/>
          <w:szCs w:val="24"/>
          <w:highlight w:val="cyan"/>
          <w:u w:val="single"/>
          <w:rtl/>
          <w:lang w:val="en-US"/>
        </w:rPr>
        <w:t xml:space="preserve">תשובה לשאלה 1 </w:t>
      </w:r>
    </w:p>
    <w:p w14:paraId="2DDB9650" w14:textId="2ACE9517" w:rsidR="00707A55" w:rsidRPr="001460A9" w:rsidRDefault="009D4C00" w:rsidP="00707A55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  <w:highlight w:val="cyan"/>
          <w:u w:val="single"/>
          <w:lang w:val="en-US"/>
        </w:rPr>
      </w:pPr>
      <w:r w:rsidRPr="009D4C00">
        <w:rPr>
          <w:rFonts w:cstheme="minorHAnsi" w:hint="cs"/>
          <w:sz w:val="24"/>
          <w:szCs w:val="24"/>
          <w:rtl/>
          <w:lang w:val="en-US"/>
        </w:rPr>
        <w:t xml:space="preserve">    </w:t>
      </w:r>
      <w:r w:rsidR="001460A9">
        <w:rPr>
          <w:rFonts w:cstheme="minorHAnsi" w:hint="cs"/>
          <w:sz w:val="24"/>
          <w:szCs w:val="24"/>
          <w:rtl/>
          <w:lang w:val="en-US"/>
        </w:rPr>
        <w:t>דילמות הנדסיות ספציפיות לתהליך ההזמנה שבהן עסקננו הן :</w:t>
      </w:r>
      <w:r w:rsidR="001460A9">
        <w:rPr>
          <w:rFonts w:cstheme="minorHAnsi" w:hint="cs"/>
          <w:sz w:val="24"/>
          <w:szCs w:val="24"/>
          <w:lang w:val="en-US"/>
        </w:rPr>
        <w:t xml:space="preserve"> </w:t>
      </w:r>
    </w:p>
    <w:p w14:paraId="25B34999" w14:textId="7A6580FD" w:rsidR="001460A9" w:rsidRPr="001460A9" w:rsidRDefault="001460A9" w:rsidP="001460A9">
      <w:pPr>
        <w:pStyle w:val="a3"/>
        <w:numPr>
          <w:ilvl w:val="1"/>
          <w:numId w:val="1"/>
        </w:numPr>
        <w:bidi/>
        <w:rPr>
          <w:rFonts w:cstheme="minorHAnsi"/>
          <w:sz w:val="24"/>
          <w:szCs w:val="24"/>
          <w:u w:val="single"/>
          <w:lang w:val="en-US"/>
        </w:rPr>
      </w:pPr>
      <w:r w:rsidRPr="001460A9">
        <w:rPr>
          <w:rFonts w:cstheme="minorHAnsi" w:hint="cs"/>
          <w:sz w:val="24"/>
          <w:szCs w:val="24"/>
          <w:rtl/>
          <w:lang w:val="en-US"/>
        </w:rPr>
        <w:t xml:space="preserve">  </w:t>
      </w:r>
      <w:r>
        <w:rPr>
          <w:rFonts w:cstheme="minorHAnsi" w:hint="cs"/>
          <w:sz w:val="24"/>
          <w:szCs w:val="24"/>
          <w:rtl/>
          <w:lang w:val="en-US"/>
        </w:rPr>
        <w:t xml:space="preserve">דילמה שהייתה בנוגע לתהליך ההזמנה היא </w:t>
      </w:r>
      <w:r>
        <w:rPr>
          <w:rFonts w:cstheme="minorHAnsi"/>
          <w:sz w:val="24"/>
          <w:szCs w:val="24"/>
          <w:rtl/>
          <w:lang w:val="en-US"/>
        </w:rPr>
        <w:t>–</w:t>
      </w:r>
      <w:r>
        <w:rPr>
          <w:rFonts w:cstheme="minorHAnsi" w:hint="cs"/>
          <w:sz w:val="24"/>
          <w:szCs w:val="24"/>
          <w:rtl/>
          <w:lang w:val="en-US"/>
        </w:rPr>
        <w:t xml:space="preserve"> האם לשים את המוצר בקטלוג בתור קובץ חיצוני או האם לבנות אותו ידנית בתוך הקוד דבר הלוקח זמן רב לבנות אך מאפשר הרצת קוד מהירה יותר </w:t>
      </w:r>
    </w:p>
    <w:p w14:paraId="231275E1" w14:textId="49182D86" w:rsidR="001460A9" w:rsidRDefault="001460A9" w:rsidP="001460A9">
      <w:pPr>
        <w:pStyle w:val="a3"/>
        <w:numPr>
          <w:ilvl w:val="1"/>
          <w:numId w:val="1"/>
        </w:numPr>
        <w:bidi/>
        <w:rPr>
          <w:rFonts w:cstheme="minorHAnsi"/>
          <w:sz w:val="24"/>
          <w:szCs w:val="24"/>
          <w:lang w:val="en-US"/>
        </w:rPr>
      </w:pPr>
      <w:r w:rsidRPr="001460A9">
        <w:rPr>
          <w:rFonts w:cstheme="minorHAnsi" w:hint="cs"/>
          <w:sz w:val="24"/>
          <w:szCs w:val="24"/>
          <w:rtl/>
          <w:lang w:val="en-US"/>
        </w:rPr>
        <w:t xml:space="preserve">דילמה נוספת היא </w:t>
      </w:r>
      <w:r>
        <w:rPr>
          <w:rFonts w:cstheme="minorHAnsi" w:hint="cs"/>
          <w:sz w:val="24"/>
          <w:szCs w:val="24"/>
          <w:rtl/>
          <w:lang w:val="en-US"/>
        </w:rPr>
        <w:t xml:space="preserve">מאחר והתנהגות הקטלוג ותהליך ההזמנה הוא שונה , נוצרה לנו הדילמה האם לאפשר ללקוח לשמור על פריטי העגלה שלו </w:t>
      </w:r>
      <w:r w:rsidR="00470C45">
        <w:rPr>
          <w:rFonts w:cstheme="minorHAnsi" w:hint="cs"/>
          <w:sz w:val="24"/>
          <w:szCs w:val="24"/>
          <w:rtl/>
          <w:lang w:val="en-US"/>
        </w:rPr>
        <w:t xml:space="preserve">באפשור הכפתור חזרה אחורה או האם לאפס את כל בחירותיו </w:t>
      </w:r>
    </w:p>
    <w:p w14:paraId="3F973C34" w14:textId="3126B305" w:rsidR="00470C45" w:rsidRDefault="00470C45" w:rsidP="00470C45">
      <w:pPr>
        <w:pStyle w:val="a3"/>
        <w:numPr>
          <w:ilvl w:val="1"/>
          <w:numId w:val="1"/>
        </w:numPr>
        <w:bidi/>
        <w:rPr>
          <w:rFonts w:cstheme="minorHAnsi"/>
          <w:sz w:val="24"/>
          <w:szCs w:val="24"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 xml:space="preserve">דילמה נוספת היא האם ליצור מסך עגלה נפרד או  לעשות אותו כפופ אפ </w:t>
      </w:r>
    </w:p>
    <w:p w14:paraId="34AE8861" w14:textId="63A6896B" w:rsidR="00470C45" w:rsidRDefault="00470C45" w:rsidP="00470C45">
      <w:pPr>
        <w:pStyle w:val="a3"/>
        <w:numPr>
          <w:ilvl w:val="1"/>
          <w:numId w:val="1"/>
        </w:numPr>
        <w:bidi/>
        <w:rPr>
          <w:rFonts w:cstheme="minorHAnsi"/>
          <w:sz w:val="24"/>
          <w:szCs w:val="24"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 xml:space="preserve">דילמה נוספת היא איך לאפשר </w:t>
      </w:r>
      <w:r w:rsidR="00180AA9">
        <w:rPr>
          <w:rFonts w:cstheme="minorHAnsi" w:hint="cs"/>
          <w:sz w:val="24"/>
          <w:szCs w:val="24"/>
          <w:rtl/>
          <w:lang w:val="en-US"/>
        </w:rPr>
        <w:t>בדיוק</w:t>
      </w:r>
      <w:r>
        <w:rPr>
          <w:rFonts w:cstheme="minorHAnsi" w:hint="cs"/>
          <w:sz w:val="24"/>
          <w:szCs w:val="24"/>
          <w:rtl/>
          <w:lang w:val="en-US"/>
        </w:rPr>
        <w:t xml:space="preserve"> יצירת הזמנה אחת החל מלחיצת כפתור תהליך ההזמנה ובחירת שיטת משלוח במידה ואנחנו בתצורת </w:t>
      </w:r>
      <w:r>
        <w:rPr>
          <w:rFonts w:cstheme="minorHAnsi" w:hint="cs"/>
          <w:sz w:val="24"/>
          <w:szCs w:val="24"/>
          <w:lang w:val="en-US"/>
        </w:rPr>
        <w:t>OL</w:t>
      </w:r>
      <w:r>
        <w:rPr>
          <w:rFonts w:cstheme="minorHAnsi" w:hint="cs"/>
          <w:sz w:val="24"/>
          <w:szCs w:val="24"/>
          <w:rtl/>
          <w:lang w:val="en-US"/>
        </w:rPr>
        <w:t xml:space="preserve"> עד ל</w:t>
      </w:r>
      <w:r>
        <w:rPr>
          <w:rFonts w:cstheme="minorHAnsi" w:hint="cs"/>
          <w:sz w:val="24"/>
          <w:szCs w:val="24"/>
          <w:lang w:val="en-US"/>
        </w:rPr>
        <w:t>REVIEW ORDER</w:t>
      </w:r>
      <w:r>
        <w:rPr>
          <w:rFonts w:cstheme="minorHAnsi" w:hint="cs"/>
          <w:sz w:val="24"/>
          <w:szCs w:val="24"/>
          <w:rtl/>
          <w:lang w:val="en-US"/>
        </w:rPr>
        <w:t xml:space="preserve"> </w:t>
      </w:r>
      <w:r>
        <w:rPr>
          <w:rFonts w:cstheme="minorHAnsi"/>
          <w:sz w:val="24"/>
          <w:szCs w:val="24"/>
          <w:rtl/>
          <w:lang w:val="en-US"/>
        </w:rPr>
        <w:t>–</w:t>
      </w:r>
      <w:r>
        <w:rPr>
          <w:rFonts w:cstheme="minorHAnsi" w:hint="cs"/>
          <w:sz w:val="24"/>
          <w:szCs w:val="24"/>
          <w:rtl/>
          <w:lang w:val="en-US"/>
        </w:rPr>
        <w:t xml:space="preserve"> </w:t>
      </w:r>
      <w:r>
        <w:rPr>
          <w:rFonts w:cstheme="minorHAnsi" w:hint="cs"/>
          <w:sz w:val="24"/>
          <w:szCs w:val="24"/>
          <w:lang w:val="en-US"/>
        </w:rPr>
        <w:t>SINGLETONE</w:t>
      </w:r>
      <w:r>
        <w:rPr>
          <w:rFonts w:cstheme="minorHAnsi" w:hint="cs"/>
          <w:sz w:val="24"/>
          <w:szCs w:val="24"/>
          <w:rtl/>
          <w:lang w:val="en-US"/>
        </w:rPr>
        <w:t xml:space="preserve"> </w:t>
      </w:r>
    </w:p>
    <w:p w14:paraId="17A6F0C9" w14:textId="77777777" w:rsidR="00470C45" w:rsidRPr="001460A9" w:rsidRDefault="00470C45" w:rsidP="00470C45">
      <w:pPr>
        <w:pStyle w:val="a3"/>
        <w:bidi/>
        <w:ind w:left="1364"/>
        <w:rPr>
          <w:rFonts w:cstheme="minorHAnsi"/>
          <w:sz w:val="24"/>
          <w:szCs w:val="24"/>
          <w:lang w:val="en-US"/>
        </w:rPr>
      </w:pPr>
    </w:p>
    <w:p w14:paraId="79A7C090" w14:textId="6D0C8140" w:rsidR="00470C45" w:rsidRPr="00470C45" w:rsidRDefault="00470C45" w:rsidP="00470C45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  <w:u w:val="single"/>
          <w:lang w:val="en-US"/>
        </w:rPr>
      </w:pPr>
      <w:r w:rsidRPr="00470C45">
        <w:rPr>
          <w:rFonts w:cstheme="minorHAnsi" w:hint="cs"/>
          <w:sz w:val="24"/>
          <w:szCs w:val="24"/>
          <w:rtl/>
          <w:lang w:val="en-US"/>
        </w:rPr>
        <w:t xml:space="preserve">       </w:t>
      </w:r>
      <w:r>
        <w:rPr>
          <w:rFonts w:cstheme="minorHAnsi" w:hint="cs"/>
          <w:sz w:val="24"/>
          <w:szCs w:val="24"/>
          <w:rtl/>
          <w:lang w:val="en-US"/>
        </w:rPr>
        <w:t>העקרונות שבאו לידי ביטוי ושימשו אותנ</w:t>
      </w:r>
      <w:r w:rsidR="00180AA9">
        <w:rPr>
          <w:rFonts w:cstheme="minorHAnsi" w:hint="cs"/>
          <w:sz w:val="24"/>
          <w:szCs w:val="24"/>
          <w:rtl/>
          <w:lang w:val="en-US"/>
        </w:rPr>
        <w:t>ו</w:t>
      </w:r>
      <w:r>
        <w:rPr>
          <w:rFonts w:cstheme="minorHAnsi" w:hint="cs"/>
          <w:sz w:val="24"/>
          <w:szCs w:val="24"/>
          <w:rtl/>
          <w:lang w:val="en-US"/>
        </w:rPr>
        <w:t xml:space="preserve"> בתהליך התכן המערכתי שביצעו ב </w:t>
      </w:r>
      <w:r>
        <w:rPr>
          <w:rFonts w:cstheme="minorHAnsi" w:hint="cs"/>
          <w:sz w:val="24"/>
          <w:szCs w:val="24"/>
          <w:lang w:val="en-US"/>
        </w:rPr>
        <w:t xml:space="preserve">EKRUT </w:t>
      </w:r>
      <w:r>
        <w:rPr>
          <w:rFonts w:cstheme="minorHAnsi" w:hint="cs"/>
          <w:sz w:val="24"/>
          <w:szCs w:val="24"/>
          <w:rtl/>
          <w:lang w:val="en-US"/>
        </w:rPr>
        <w:t xml:space="preserve"> הם : </w:t>
      </w:r>
    </w:p>
    <w:p w14:paraId="397D136E" w14:textId="18294440" w:rsidR="00470C45" w:rsidRPr="00470C45" w:rsidRDefault="00470C45" w:rsidP="00470C45">
      <w:pPr>
        <w:pStyle w:val="a3"/>
        <w:numPr>
          <w:ilvl w:val="1"/>
          <w:numId w:val="1"/>
        </w:numPr>
        <w:bidi/>
        <w:rPr>
          <w:rFonts w:cstheme="minorHAnsi"/>
          <w:sz w:val="24"/>
          <w:szCs w:val="24"/>
          <w:u w:val="single"/>
          <w:rtl/>
          <w:lang w:val="en-US"/>
        </w:rPr>
      </w:pPr>
      <w:r>
        <w:rPr>
          <w:rFonts w:cstheme="minorHAnsi" w:hint="cs"/>
          <w:sz w:val="24"/>
          <w:szCs w:val="24"/>
          <w:u w:val="single"/>
          <w:lang w:val="en-US"/>
        </w:rPr>
        <w:t>REUSE</w:t>
      </w:r>
      <w:r>
        <w:rPr>
          <w:rFonts w:cstheme="minorHAnsi" w:hint="cs"/>
          <w:sz w:val="24"/>
          <w:szCs w:val="24"/>
          <w:u w:val="single"/>
          <w:rtl/>
          <w:lang w:val="en-US"/>
        </w:rPr>
        <w:t xml:space="preserve">- </w:t>
      </w:r>
      <w:r>
        <w:rPr>
          <w:rFonts w:cstheme="minorHAnsi" w:hint="cs"/>
          <w:sz w:val="24"/>
          <w:szCs w:val="24"/>
          <w:rtl/>
          <w:lang w:val="en-US"/>
        </w:rPr>
        <w:t xml:space="preserve">בא לידי ביטוי בטיפול קבלת הפריטים במכונה ממסד הנתונים </w:t>
      </w:r>
      <w:r>
        <w:rPr>
          <w:rFonts w:cstheme="minorHAnsi"/>
          <w:sz w:val="24"/>
          <w:szCs w:val="24"/>
          <w:rtl/>
          <w:lang w:val="en-US"/>
        </w:rPr>
        <w:t>–</w:t>
      </w:r>
      <w:r>
        <w:rPr>
          <w:rFonts w:cstheme="minorHAnsi" w:hint="cs"/>
          <w:sz w:val="24"/>
          <w:szCs w:val="24"/>
          <w:rtl/>
          <w:lang w:val="en-US"/>
        </w:rPr>
        <w:t xml:space="preserve"> </w:t>
      </w:r>
      <w:r w:rsidR="00180AA9">
        <w:rPr>
          <w:rFonts w:cstheme="minorHAnsi" w:hint="cs"/>
          <w:sz w:val="24"/>
          <w:szCs w:val="24"/>
          <w:rtl/>
          <w:lang w:val="en-US"/>
        </w:rPr>
        <w:t>בהינתן</w:t>
      </w:r>
      <w:r>
        <w:rPr>
          <w:rFonts w:cstheme="minorHAnsi" w:hint="cs"/>
          <w:sz w:val="24"/>
          <w:szCs w:val="24"/>
          <w:rtl/>
          <w:lang w:val="en-US"/>
        </w:rPr>
        <w:t xml:space="preserve"> 3 מחלקות </w:t>
      </w:r>
      <w:r w:rsidR="007E6921">
        <w:rPr>
          <w:rFonts w:cstheme="minorHAnsi" w:hint="cs"/>
          <w:sz w:val="24"/>
          <w:szCs w:val="24"/>
          <w:rtl/>
          <w:lang w:val="en-US"/>
        </w:rPr>
        <w:t>ובהן אותה פעולה והיא :</w:t>
      </w:r>
      <w:r w:rsidR="007E6921">
        <w:rPr>
          <w:rFonts w:cstheme="minorHAnsi" w:hint="cs"/>
          <w:sz w:val="24"/>
          <w:szCs w:val="24"/>
          <w:lang w:val="en-US"/>
        </w:rPr>
        <w:t xml:space="preserve"> </w:t>
      </w:r>
      <w:r w:rsidR="007E6921">
        <w:rPr>
          <w:rFonts w:cstheme="minorHAnsi" w:hint="cs"/>
          <w:sz w:val="24"/>
          <w:szCs w:val="24"/>
          <w:rtl/>
          <w:lang w:val="en-US"/>
        </w:rPr>
        <w:t xml:space="preserve">לקבל פריטים במכונה , </w:t>
      </w:r>
      <w:r w:rsidR="00DA010D">
        <w:rPr>
          <w:rFonts w:cstheme="minorHAnsi" w:hint="cs"/>
          <w:sz w:val="24"/>
          <w:szCs w:val="24"/>
          <w:rtl/>
          <w:lang w:val="en-US"/>
        </w:rPr>
        <w:t xml:space="preserve">קראנו ב- 3 קריאות שונות לשם קבלת הפריטים ובחזור שלחנו באמצעות פונקציה יחידה לצד הלקו, לפי </w:t>
      </w:r>
      <w:proofErr w:type="spellStart"/>
      <w:r w:rsidR="00DA010D">
        <w:rPr>
          <w:rFonts w:cstheme="minorHAnsi" w:hint="cs"/>
          <w:sz w:val="24"/>
          <w:szCs w:val="24"/>
          <w:rtl/>
          <w:lang w:val="en-US"/>
        </w:rPr>
        <w:t>הקונטרולר</w:t>
      </w:r>
      <w:proofErr w:type="spellEnd"/>
      <w:r w:rsidR="00DA010D">
        <w:rPr>
          <w:rFonts w:cstheme="minorHAnsi" w:hint="cs"/>
          <w:sz w:val="24"/>
          <w:szCs w:val="24"/>
          <w:rtl/>
          <w:lang w:val="en-US"/>
        </w:rPr>
        <w:t xml:space="preserve"> הנוכחי שפעל במסך ידענו לנתב את הפריטים </w:t>
      </w:r>
      <w:proofErr w:type="spellStart"/>
      <w:r w:rsidR="00DA010D">
        <w:rPr>
          <w:rFonts w:cstheme="minorHAnsi" w:hint="cs"/>
          <w:sz w:val="24"/>
          <w:szCs w:val="24"/>
          <w:rtl/>
          <w:lang w:val="en-US"/>
        </w:rPr>
        <w:t>הרלוונטים</w:t>
      </w:r>
      <w:proofErr w:type="spellEnd"/>
      <w:r w:rsidR="00DA010D">
        <w:rPr>
          <w:rFonts w:cstheme="minorHAnsi" w:hint="cs"/>
          <w:sz w:val="24"/>
          <w:szCs w:val="24"/>
          <w:rtl/>
          <w:lang w:val="en-US"/>
        </w:rPr>
        <w:t xml:space="preserve"> ללקוח מהשרת ששלף ממסד הנתונים את הפריטים במכונה </w:t>
      </w:r>
      <w:proofErr w:type="spellStart"/>
      <w:r w:rsidR="00DA010D">
        <w:rPr>
          <w:rFonts w:cstheme="minorHAnsi" w:hint="cs"/>
          <w:sz w:val="24"/>
          <w:szCs w:val="24"/>
          <w:rtl/>
          <w:lang w:val="en-US"/>
        </w:rPr>
        <w:t>הרלוונטים</w:t>
      </w:r>
      <w:proofErr w:type="spellEnd"/>
      <w:r w:rsidR="00DA010D">
        <w:rPr>
          <w:rFonts w:cstheme="minorHAnsi" w:hint="cs"/>
          <w:sz w:val="24"/>
          <w:szCs w:val="24"/>
          <w:rtl/>
          <w:lang w:val="en-US"/>
        </w:rPr>
        <w:t xml:space="preserve"> לו .</w:t>
      </w:r>
      <w:bookmarkStart w:id="0" w:name="_GoBack"/>
      <w:bookmarkEnd w:id="0"/>
    </w:p>
    <w:p w14:paraId="7AE639D4" w14:textId="5DE49590" w:rsidR="00707A55" w:rsidRDefault="00707A55" w:rsidP="00707A55">
      <w:pPr>
        <w:bidi/>
        <w:rPr>
          <w:rFonts w:cstheme="minorHAnsi"/>
          <w:sz w:val="24"/>
          <w:szCs w:val="24"/>
          <w:highlight w:val="cyan"/>
          <w:u w:val="single"/>
          <w:rtl/>
          <w:lang w:val="en-US"/>
        </w:rPr>
      </w:pPr>
    </w:p>
    <w:p w14:paraId="254AAF13" w14:textId="3D2B25BF" w:rsidR="00707A55" w:rsidRDefault="00707A55" w:rsidP="00707A55">
      <w:pPr>
        <w:bidi/>
        <w:rPr>
          <w:rFonts w:cstheme="minorHAnsi"/>
          <w:sz w:val="24"/>
          <w:szCs w:val="24"/>
          <w:highlight w:val="cyan"/>
          <w:u w:val="single"/>
          <w:rtl/>
          <w:lang w:val="en-US"/>
        </w:rPr>
      </w:pPr>
    </w:p>
    <w:p w14:paraId="3B53F2EB" w14:textId="1E9AF5BE" w:rsidR="00707A55" w:rsidRDefault="00707A55" w:rsidP="00707A55">
      <w:pPr>
        <w:bidi/>
        <w:rPr>
          <w:rFonts w:cstheme="minorHAnsi"/>
          <w:sz w:val="24"/>
          <w:szCs w:val="24"/>
          <w:highlight w:val="cyan"/>
          <w:u w:val="single"/>
          <w:rtl/>
          <w:lang w:val="en-US"/>
        </w:rPr>
      </w:pPr>
    </w:p>
    <w:p w14:paraId="283574DB" w14:textId="77777777" w:rsidR="00707A55" w:rsidRPr="00707A55" w:rsidRDefault="00707A55" w:rsidP="00707A55">
      <w:pPr>
        <w:bidi/>
        <w:rPr>
          <w:rFonts w:cstheme="minorHAnsi"/>
          <w:sz w:val="24"/>
          <w:szCs w:val="24"/>
          <w:highlight w:val="cyan"/>
          <w:u w:val="single"/>
          <w:rtl/>
          <w:lang w:val="en-US"/>
        </w:rPr>
      </w:pPr>
    </w:p>
    <w:p w14:paraId="243EA36E" w14:textId="4581A382" w:rsidR="00707A55" w:rsidRDefault="00707A55" w:rsidP="00707A55">
      <w:pPr>
        <w:bidi/>
        <w:rPr>
          <w:rFonts w:cstheme="minorHAnsi"/>
          <w:sz w:val="24"/>
          <w:szCs w:val="24"/>
          <w:highlight w:val="cyan"/>
          <w:u w:val="single"/>
          <w:rtl/>
          <w:lang w:val="en-US"/>
        </w:rPr>
      </w:pPr>
      <w:r w:rsidRPr="00707A55">
        <w:rPr>
          <w:rFonts w:cstheme="minorHAnsi" w:hint="cs"/>
          <w:sz w:val="24"/>
          <w:szCs w:val="24"/>
          <w:highlight w:val="cyan"/>
          <w:u w:val="single"/>
          <w:rtl/>
          <w:lang w:val="en-US"/>
        </w:rPr>
        <w:t xml:space="preserve">שאלה 2 </w:t>
      </w:r>
    </w:p>
    <w:p w14:paraId="196A967C" w14:textId="119A5496" w:rsidR="00707A55" w:rsidRDefault="00707A55" w:rsidP="00707A55">
      <w:pPr>
        <w:bidi/>
        <w:rPr>
          <w:rFonts w:cstheme="minorHAnsi"/>
          <w:sz w:val="24"/>
          <w:szCs w:val="24"/>
          <w:highlight w:val="cyan"/>
          <w:u w:val="single"/>
          <w:rtl/>
          <w:lang w:val="en-US"/>
        </w:rPr>
      </w:pPr>
      <w:r w:rsidRPr="00707A55">
        <w:rPr>
          <w:rFonts w:cs="Calibri"/>
          <w:sz w:val="24"/>
          <w:szCs w:val="24"/>
          <w:u w:val="single"/>
          <w:rtl/>
          <w:lang w:val="en-US"/>
        </w:rPr>
        <w:lastRenderedPageBreak/>
        <w:drawing>
          <wp:inline distT="0" distB="0" distL="0" distR="0" wp14:anchorId="3EEAE142" wp14:editId="05290465">
            <wp:extent cx="5731510" cy="2642235"/>
            <wp:effectExtent l="0" t="0" r="2540" b="571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B351" w14:textId="0D9BBDFA" w:rsidR="00707A55" w:rsidRPr="00707A55" w:rsidRDefault="00707A55" w:rsidP="00707A55">
      <w:pPr>
        <w:bidi/>
        <w:rPr>
          <w:rFonts w:cstheme="minorHAnsi"/>
          <w:sz w:val="24"/>
          <w:szCs w:val="24"/>
          <w:highlight w:val="cyan"/>
          <w:u w:val="single"/>
          <w:rtl/>
          <w:lang w:val="en-US"/>
        </w:rPr>
      </w:pPr>
      <w:r>
        <w:rPr>
          <w:rFonts w:cstheme="minorHAnsi" w:hint="cs"/>
          <w:sz w:val="24"/>
          <w:szCs w:val="24"/>
          <w:highlight w:val="cyan"/>
          <w:u w:val="single"/>
          <w:rtl/>
          <w:lang w:val="en-US"/>
        </w:rPr>
        <w:t>תשובה לשאלה 2</w:t>
      </w:r>
    </w:p>
    <w:p w14:paraId="163DDB48" w14:textId="376FE607" w:rsidR="00707A55" w:rsidRDefault="00707A55" w:rsidP="00707A55">
      <w:pPr>
        <w:bidi/>
        <w:rPr>
          <w:rFonts w:cstheme="minorHAnsi"/>
          <w:sz w:val="24"/>
          <w:szCs w:val="24"/>
          <w:rtl/>
          <w:lang w:val="en-US"/>
        </w:rPr>
      </w:pPr>
      <w:r w:rsidRPr="00707A55">
        <w:rPr>
          <w:rFonts w:cstheme="minorHAnsi" w:hint="cs"/>
          <w:sz w:val="24"/>
          <w:szCs w:val="24"/>
          <w:highlight w:val="cyan"/>
          <w:u w:val="single"/>
          <w:rtl/>
          <w:lang w:val="en-US"/>
        </w:rPr>
        <w:t>שאלה 3</w:t>
      </w:r>
      <w:r>
        <w:rPr>
          <w:rFonts w:cstheme="minorHAnsi" w:hint="cs"/>
          <w:sz w:val="24"/>
          <w:szCs w:val="24"/>
          <w:rtl/>
          <w:lang w:val="en-US"/>
        </w:rPr>
        <w:t xml:space="preserve"> </w:t>
      </w:r>
    </w:p>
    <w:p w14:paraId="5AD85D01" w14:textId="1FC8809D" w:rsidR="00707A55" w:rsidRDefault="00707A55" w:rsidP="00707A55">
      <w:pPr>
        <w:bidi/>
        <w:rPr>
          <w:rFonts w:cstheme="minorHAnsi"/>
          <w:sz w:val="24"/>
          <w:szCs w:val="24"/>
          <w:rtl/>
          <w:lang w:val="en-US"/>
        </w:rPr>
      </w:pPr>
      <w:r w:rsidRPr="00707A55">
        <w:rPr>
          <w:rFonts w:cs="Calibri"/>
          <w:sz w:val="24"/>
          <w:szCs w:val="24"/>
          <w:rtl/>
          <w:lang w:val="en-US"/>
        </w:rPr>
        <w:drawing>
          <wp:inline distT="0" distB="0" distL="0" distR="0" wp14:anchorId="777F9E94" wp14:editId="7B69AAC0">
            <wp:extent cx="5731510" cy="2248535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BA0F" w14:textId="2AC4E07B" w:rsidR="00707A55" w:rsidRDefault="00707A55" w:rsidP="00707A55">
      <w:pPr>
        <w:bidi/>
        <w:rPr>
          <w:rFonts w:cstheme="minorHAnsi"/>
          <w:sz w:val="24"/>
          <w:szCs w:val="24"/>
          <w:rtl/>
          <w:lang w:val="en-US"/>
        </w:rPr>
      </w:pPr>
      <w:r>
        <w:rPr>
          <w:rFonts w:cstheme="minorHAnsi" w:hint="cs"/>
          <w:sz w:val="24"/>
          <w:szCs w:val="24"/>
          <w:highlight w:val="cyan"/>
          <w:u w:val="single"/>
          <w:rtl/>
          <w:lang w:val="en-US"/>
        </w:rPr>
        <w:t>תשובה לשאלה 3</w:t>
      </w:r>
    </w:p>
    <w:p w14:paraId="29CF9206" w14:textId="77777777" w:rsidR="00707A55" w:rsidRPr="00707A55" w:rsidRDefault="00707A55" w:rsidP="00707A55">
      <w:pPr>
        <w:bidi/>
        <w:rPr>
          <w:rFonts w:cstheme="minorHAnsi"/>
          <w:sz w:val="24"/>
          <w:szCs w:val="24"/>
          <w:rtl/>
          <w:lang w:val="en-US"/>
        </w:rPr>
      </w:pPr>
    </w:p>
    <w:sectPr w:rsidR="00707A55" w:rsidRPr="00707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90DF0"/>
    <w:multiLevelType w:val="hybridMultilevel"/>
    <w:tmpl w:val="5C14CAD4"/>
    <w:lvl w:ilvl="0" w:tplc="1BE69974">
      <w:start w:val="1"/>
      <w:numFmt w:val="hebrew1"/>
      <w:lvlText w:val="%1."/>
      <w:lvlJc w:val="left"/>
      <w:pPr>
        <w:ind w:left="644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364" w:hanging="360"/>
      </w:pPr>
    </w:lvl>
    <w:lvl w:ilvl="2" w:tplc="0C00001B" w:tentative="1">
      <w:start w:val="1"/>
      <w:numFmt w:val="lowerRoman"/>
      <w:lvlText w:val="%3."/>
      <w:lvlJc w:val="right"/>
      <w:pPr>
        <w:ind w:left="2084" w:hanging="180"/>
      </w:pPr>
    </w:lvl>
    <w:lvl w:ilvl="3" w:tplc="0C00000F" w:tentative="1">
      <w:start w:val="1"/>
      <w:numFmt w:val="decimal"/>
      <w:lvlText w:val="%4."/>
      <w:lvlJc w:val="left"/>
      <w:pPr>
        <w:ind w:left="2804" w:hanging="360"/>
      </w:pPr>
    </w:lvl>
    <w:lvl w:ilvl="4" w:tplc="0C000019" w:tentative="1">
      <w:start w:val="1"/>
      <w:numFmt w:val="lowerLetter"/>
      <w:lvlText w:val="%5."/>
      <w:lvlJc w:val="left"/>
      <w:pPr>
        <w:ind w:left="3524" w:hanging="360"/>
      </w:pPr>
    </w:lvl>
    <w:lvl w:ilvl="5" w:tplc="0C00001B" w:tentative="1">
      <w:start w:val="1"/>
      <w:numFmt w:val="lowerRoman"/>
      <w:lvlText w:val="%6."/>
      <w:lvlJc w:val="right"/>
      <w:pPr>
        <w:ind w:left="4244" w:hanging="180"/>
      </w:pPr>
    </w:lvl>
    <w:lvl w:ilvl="6" w:tplc="0C00000F" w:tentative="1">
      <w:start w:val="1"/>
      <w:numFmt w:val="decimal"/>
      <w:lvlText w:val="%7."/>
      <w:lvlJc w:val="left"/>
      <w:pPr>
        <w:ind w:left="4964" w:hanging="360"/>
      </w:pPr>
    </w:lvl>
    <w:lvl w:ilvl="7" w:tplc="0C000019" w:tentative="1">
      <w:start w:val="1"/>
      <w:numFmt w:val="lowerLetter"/>
      <w:lvlText w:val="%8."/>
      <w:lvlJc w:val="left"/>
      <w:pPr>
        <w:ind w:left="5684" w:hanging="360"/>
      </w:pPr>
    </w:lvl>
    <w:lvl w:ilvl="8" w:tplc="0C00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14"/>
    <w:rsid w:val="001460A9"/>
    <w:rsid w:val="00180AA9"/>
    <w:rsid w:val="00470C45"/>
    <w:rsid w:val="00707A55"/>
    <w:rsid w:val="007E6921"/>
    <w:rsid w:val="009D4C00"/>
    <w:rsid w:val="00D32A5A"/>
    <w:rsid w:val="00DA010D"/>
    <w:rsid w:val="00EC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43E5B"/>
  <w15:chartTrackingRefBased/>
  <w15:docId w15:val="{52BC0CDC-AECE-4850-A81D-E90C125D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3B8670CDADCF4EB66738A43EE21A88" ma:contentTypeVersion="14" ma:contentTypeDescription="Create a new document." ma:contentTypeScope="" ma:versionID="d363b7f5a0e56dc766d5efb1e788dd4b">
  <xsd:schema xmlns:xsd="http://www.w3.org/2001/XMLSchema" xmlns:xs="http://www.w3.org/2001/XMLSchema" xmlns:p="http://schemas.microsoft.com/office/2006/metadata/properties" xmlns:ns3="d5cade48-81c3-4759-8045-c44d9b30b4e7" xmlns:ns4="e258a533-246e-4ad7-bde9-babd2ee697a7" targetNamespace="http://schemas.microsoft.com/office/2006/metadata/properties" ma:root="true" ma:fieldsID="997a9c6e740cc85126496616e78edb44" ns3:_="" ns4:_="">
    <xsd:import namespace="d5cade48-81c3-4759-8045-c44d9b30b4e7"/>
    <xsd:import namespace="e258a533-246e-4ad7-bde9-babd2ee697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ade48-81c3-4759-8045-c44d9b30b4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8a533-246e-4ad7-bde9-babd2ee697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F9449-EFEE-45F7-886B-C27425EF85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cade48-81c3-4759-8045-c44d9b30b4e7"/>
    <ds:schemaRef ds:uri="e258a533-246e-4ad7-bde9-babd2ee697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11D46C-3E30-4D56-A70A-2DB994D4A4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06252E-373D-4179-B222-185A239CCE9E}">
  <ds:schemaRefs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e258a533-246e-4ad7-bde9-babd2ee697a7"/>
    <ds:schemaRef ds:uri="http://schemas.openxmlformats.org/package/2006/metadata/core-properties"/>
    <ds:schemaRef ds:uri="d5cade48-81c3-4759-8045-c44d9b30b4e7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2715CE4-FB90-4E22-8118-C2AE28FBC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2023-01-12T18:01:00Z</dcterms:created>
  <dcterms:modified xsi:type="dcterms:W3CDTF">2023-01-12T19:05:00Z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0x010100C13B8670CDADCF4EB66738A43EE21A88</vt:lpwstr>
  </property>
</Properties>
</file>