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81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c>
          <w:tcPr>
            <w:gridSpan w:val="4"/>
            <w:shd w:fill="d9d9d9" w:val="cle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Identification and History</w:t>
            </w:r>
          </w:p>
        </w:tc>
      </w:tr>
      <w:tr>
        <w:trPr>
          <w:trHeight w:val="420" w:hRule="atLeast"/>
        </w:trPr>
        <w:tc>
          <w:tcPr>
            <w:shd w:fill="d9d9d9" w:val="clear"/>
            <w:vAlign w:val="top"/>
          </w:tcPr>
          <w:p w:rsidR="00000000" w:rsidDel="00000000" w:rsidP="00000000" w:rsidRDefault="00000000" w:rsidRPr="00000000" w14:paraId="00000005">
            <w:pPr>
              <w:contextualSpacing w:val="0"/>
              <w:jc w:val="right"/>
              <w:rPr>
                <w:b w:val="0"/>
                <w:vertAlign w:val="baseline"/>
              </w:rPr>
            </w:pPr>
            <w:bookmarkStart w:colFirst="0" w:colLast="0" w:name="_30j0zll" w:id="0"/>
            <w:bookmarkEnd w:id="0"/>
            <w:r w:rsidDel="00000000" w:rsidR="00000000" w:rsidRPr="00000000">
              <w:rPr>
                <w:b w:val="1"/>
                <w:vertAlign w:val="baseline"/>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6">
            <w:pPr>
              <w:contextualSpacing w:val="0"/>
              <w:rPr>
                <w:color w:val="ff0000"/>
                <w:vertAlign w:val="baseline"/>
              </w:rPr>
            </w:pPr>
            <w:r w:rsidDel="00000000" w:rsidR="00000000" w:rsidRPr="00000000">
              <w:rPr>
                <w:color w:val="ff0000"/>
                <w:rtl w:val="0"/>
              </w:rPr>
              <w:t xml:space="preserve">UC 004</w:t>
            </w:r>
            <w:r w:rsidDel="00000000" w:rsidR="00000000" w:rsidRPr="00000000">
              <w:rPr>
                <w:rtl w:val="0"/>
              </w:rPr>
            </w:r>
          </w:p>
        </w:tc>
      </w:tr>
      <w:tr>
        <w:tc>
          <w:tcPr>
            <w:shd w:fill="d9d9d9" w:val="clear"/>
            <w:vAlign w:val="top"/>
          </w:tcPr>
          <w:p w:rsidR="00000000" w:rsidDel="00000000" w:rsidP="00000000" w:rsidRDefault="00000000" w:rsidRPr="00000000" w14:paraId="00000009">
            <w:pPr>
              <w:contextualSpacing w:val="0"/>
              <w:jc w:val="right"/>
              <w:rPr>
                <w:b w:val="0"/>
                <w:vertAlign w:val="baseline"/>
              </w:rPr>
            </w:pPr>
            <w:r w:rsidDel="00000000" w:rsidR="00000000" w:rsidRPr="00000000">
              <w:rPr>
                <w:b w:val="1"/>
                <w:vertAlign w:val="baseline"/>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Opens New View</w:t>
            </w:r>
            <w:r w:rsidDel="00000000" w:rsidR="00000000" w:rsidRPr="00000000">
              <w:rPr>
                <w:rtl w:val="0"/>
              </w:rPr>
            </w:r>
          </w:p>
        </w:tc>
        <w:tc>
          <w:tcPr>
            <w:shd w:fill="d9d9d9" w:val="clear"/>
            <w:vAlign w:val="top"/>
          </w:tcPr>
          <w:p w:rsidR="00000000" w:rsidDel="00000000" w:rsidP="00000000" w:rsidRDefault="00000000" w:rsidRPr="00000000" w14:paraId="0000000B">
            <w:pPr>
              <w:contextualSpacing w:val="0"/>
              <w:jc w:val="right"/>
              <w:rPr>
                <w:b w:val="0"/>
                <w:vertAlign w:val="baseline"/>
              </w:rPr>
            </w:pPr>
            <w:r w:rsidDel="00000000" w:rsidR="00000000" w:rsidRPr="00000000">
              <w:rPr>
                <w:b w:val="1"/>
                <w:vertAlign w:val="baseline"/>
                <w:rtl w:val="0"/>
              </w:rPr>
              <w:t xml:space="preserve">Version No:</w:t>
            </w:r>
            <w:r w:rsidDel="00000000" w:rsidR="00000000" w:rsidRPr="00000000">
              <w:rPr>
                <w:rtl w:val="0"/>
              </w:rPr>
            </w:r>
          </w:p>
        </w:tc>
        <w:tc>
          <w:tcPr>
            <w:vAlign w:val="top"/>
          </w:tcPr>
          <w:p w:rsidR="00000000" w:rsidDel="00000000" w:rsidP="00000000" w:rsidRDefault="00000000" w:rsidRPr="00000000" w14:paraId="0000000C">
            <w:pPr>
              <w:contextualSpacing w:val="0"/>
              <w:rPr>
                <w:color w:val="ff0000"/>
                <w:vertAlign w:val="baseline"/>
              </w:rPr>
            </w:pPr>
            <w:r w:rsidDel="00000000" w:rsidR="00000000" w:rsidRPr="00000000">
              <w:rPr>
                <w:color w:val="ff0000"/>
                <w:rtl w:val="0"/>
              </w:rPr>
              <w:t xml:space="preserve">1</w:t>
            </w:r>
            <w:r w:rsidDel="00000000" w:rsidR="00000000" w:rsidRPr="00000000">
              <w:rPr>
                <w:rtl w:val="0"/>
              </w:rPr>
            </w:r>
          </w:p>
        </w:tc>
      </w:tr>
      <w:tr>
        <w:tc>
          <w:tcPr>
            <w:shd w:fill="d9d9d9" w:val="clear"/>
            <w:vAlign w:val="top"/>
          </w:tcPr>
          <w:p w:rsidR="00000000" w:rsidDel="00000000" w:rsidP="00000000" w:rsidRDefault="00000000" w:rsidRPr="00000000" w14:paraId="0000000D">
            <w:pPr>
              <w:contextualSpacing w:val="0"/>
              <w:jc w:val="right"/>
              <w:rPr>
                <w:b w:val="0"/>
                <w:vertAlign w:val="baseline"/>
              </w:rPr>
            </w:pPr>
            <w:r w:rsidDel="00000000" w:rsidR="00000000" w:rsidRPr="00000000">
              <w:rPr>
                <w:b w:val="1"/>
                <w:vertAlign w:val="baseline"/>
                <w:rtl w:val="0"/>
              </w:rPr>
              <w:t xml:space="preserve">End Objective:</w:t>
            </w:r>
            <w:r w:rsidDel="00000000" w:rsidR="00000000" w:rsidRPr="00000000">
              <w:rPr>
                <w:rtl w:val="0"/>
              </w:rPr>
            </w:r>
          </w:p>
        </w:tc>
        <w:tc>
          <w:tcPr>
            <w:gridSpan w:val="3"/>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1">
            <w:pPr>
              <w:contextualSpacing w:val="0"/>
              <w:jc w:val="right"/>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auto" w:val="clear"/>
            <w:vAlign w:val="top"/>
          </w:tcPr>
          <w:p w:rsidR="00000000" w:rsidDel="00000000" w:rsidP="00000000" w:rsidRDefault="00000000" w:rsidRPr="00000000" w14:paraId="00000012">
            <w:pPr>
              <w:contextualSpacing w:val="0"/>
              <w:rPr>
                <w:color w:val="ff0000"/>
                <w:vertAlign w:val="baseline"/>
              </w:rPr>
            </w:pPr>
            <w:r w:rsidDel="00000000" w:rsidR="00000000" w:rsidRPr="00000000">
              <w:rPr>
                <w:color w:val="ff0000"/>
                <w:rtl w:val="0"/>
              </w:rPr>
              <w:t xml:space="preserve">Guilherme</w:t>
            </w:r>
            <w:r w:rsidDel="00000000" w:rsidR="00000000" w:rsidRPr="00000000">
              <w:rPr>
                <w:rtl w:val="0"/>
              </w:rPr>
            </w:r>
          </w:p>
        </w:tc>
        <w:tc>
          <w:tcPr>
            <w:shd w:fill="d9d9d9" w:val="clear"/>
            <w:vAlign w:val="top"/>
          </w:tcPr>
          <w:p w:rsidR="00000000" w:rsidDel="00000000" w:rsidP="00000000" w:rsidRDefault="00000000" w:rsidRPr="00000000" w14:paraId="00000013">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4">
            <w:pPr>
              <w:contextualSpacing w:val="0"/>
              <w:rPr>
                <w:color w:val="ff0000"/>
                <w:vertAlign w:val="baseline"/>
              </w:rPr>
            </w:pPr>
            <w:r w:rsidDel="00000000" w:rsidR="00000000" w:rsidRPr="00000000">
              <w:rPr>
                <w:color w:val="ff0000"/>
                <w:rtl w:val="0"/>
              </w:rPr>
              <w:t xml:space="preserve">25/09/18</w:t>
            </w:r>
            <w:r w:rsidDel="00000000" w:rsidR="00000000" w:rsidRPr="00000000">
              <w:rPr>
                <w:rtl w:val="0"/>
              </w:rPr>
            </w:r>
          </w:p>
        </w:tc>
      </w:tr>
      <w:tr>
        <w:tc>
          <w:tcPr>
            <w:shd w:fill="d9d9d9" w:val="clear"/>
            <w:vAlign w:val="top"/>
          </w:tcPr>
          <w:p w:rsidR="00000000" w:rsidDel="00000000" w:rsidP="00000000" w:rsidRDefault="00000000" w:rsidRPr="00000000" w14:paraId="00000015">
            <w:pPr>
              <w:contextualSpacing w:val="0"/>
              <w:jc w:val="right"/>
              <w:rPr>
                <w:b w:val="0"/>
                <w:vertAlign w:val="baseline"/>
              </w:rPr>
            </w:pPr>
            <w:r w:rsidDel="00000000" w:rsidR="00000000" w:rsidRPr="00000000">
              <w:rPr>
                <w:b w:val="1"/>
                <w:vertAlign w:val="baseline"/>
                <w:rtl w:val="0"/>
              </w:rPr>
              <w:t xml:space="preserve">Last Update by:</w:t>
            </w:r>
            <w:r w:rsidDel="00000000" w:rsidR="00000000" w:rsidRPr="00000000">
              <w:rPr>
                <w:rtl w:val="0"/>
              </w:rPr>
            </w:r>
          </w:p>
        </w:tc>
        <w:tc>
          <w:tcPr>
            <w:shd w:fill="auto" w:val="clear"/>
            <w:vAlign w:val="top"/>
          </w:tcPr>
          <w:p w:rsidR="00000000" w:rsidDel="00000000" w:rsidP="00000000" w:rsidRDefault="00000000" w:rsidRPr="00000000" w14:paraId="00000016">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7">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9">
            <w:pPr>
              <w:contextualSpacing w:val="0"/>
              <w:jc w:val="right"/>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shd w:fill="auto" w:val="clear"/>
            <w:vAlign w:val="top"/>
          </w:tcPr>
          <w:p w:rsidR="00000000" w:rsidDel="00000000" w:rsidP="00000000" w:rsidRDefault="00000000" w:rsidRPr="00000000" w14:paraId="0000001A">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B">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D">
            <w:pPr>
              <w:contextualSpacing w:val="0"/>
              <w:jc w:val="right"/>
              <w:rPr>
                <w:b w:val="0"/>
                <w:vertAlign w:val="baseline"/>
              </w:rPr>
            </w:pPr>
            <w:r w:rsidDel="00000000" w:rsidR="00000000" w:rsidRPr="00000000">
              <w:rPr>
                <w:b w:val="1"/>
                <w:vertAlign w:val="baseline"/>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End user</w:t>
            </w:r>
            <w:r w:rsidDel="00000000" w:rsidR="00000000" w:rsidRPr="00000000">
              <w:rPr>
                <w:rtl w:val="0"/>
              </w:rPr>
            </w:r>
          </w:p>
        </w:tc>
      </w:tr>
      <w:tr>
        <w:tc>
          <w:tcPr>
            <w:shd w:fill="d9d9d9" w:val="clear"/>
            <w:vAlign w:val="top"/>
          </w:tcPr>
          <w:p w:rsidR="00000000" w:rsidDel="00000000" w:rsidP="00000000" w:rsidRDefault="00000000" w:rsidRPr="00000000" w14:paraId="00000021">
            <w:pPr>
              <w:contextualSpacing w:val="0"/>
              <w:jc w:val="right"/>
              <w:rPr>
                <w:b w:val="0"/>
                <w:vertAlign w:val="baseline"/>
              </w:rPr>
            </w:pPr>
            <w:r w:rsidDel="00000000" w:rsidR="00000000" w:rsidRPr="00000000">
              <w:rPr>
                <w:b w:val="1"/>
                <w:vertAlign w:val="baseline"/>
                <w:rtl w:val="0"/>
              </w:rPr>
              <w:t xml:space="preserve">Business Owner Name:</w:t>
            </w:r>
            <w:r w:rsidDel="00000000" w:rsidR="00000000" w:rsidRPr="00000000">
              <w:rPr>
                <w:rtl w:val="0"/>
              </w:rPr>
            </w:r>
          </w:p>
        </w:tc>
        <w:tc>
          <w:tcPr>
            <w:shd w:fill="auto" w:val="clear"/>
            <w:vAlign w:val="top"/>
          </w:tcPr>
          <w:p w:rsidR="00000000" w:rsidDel="00000000" w:rsidP="00000000" w:rsidRDefault="00000000" w:rsidRPr="00000000" w14:paraId="00000022">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3">
            <w:pPr>
              <w:contextualSpacing w:val="0"/>
              <w:jc w:val="right"/>
              <w:rPr>
                <w:b w:val="0"/>
                <w:vertAlign w:val="baseline"/>
              </w:rPr>
            </w:pPr>
            <w:r w:rsidDel="00000000" w:rsidR="00000000" w:rsidRPr="00000000">
              <w:rPr>
                <w:b w:val="1"/>
                <w:vertAlign w:val="baseline"/>
                <w:rtl w:val="0"/>
              </w:rPr>
              <w:t xml:space="preserve">Contact Details:</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25">
            <w:pPr>
              <w:contextualSpacing w:val="0"/>
              <w:jc w:val="right"/>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w:t>
            </w:r>
            <w:r w:rsidDel="00000000" w:rsidR="00000000" w:rsidRPr="00000000">
              <w:rPr>
                <w:rtl w:val="0"/>
              </w:rPr>
            </w:r>
          </w:p>
        </w:tc>
      </w:tr>
      <w:tr>
        <w:tc>
          <w:tcPr>
            <w:shd w:fill="d9d9d9" w:val="clear"/>
            <w:vAlign w:val="top"/>
          </w:tcPr>
          <w:p w:rsidR="00000000" w:rsidDel="00000000" w:rsidP="00000000" w:rsidRDefault="00000000" w:rsidRPr="00000000" w14:paraId="00000029">
            <w:pPr>
              <w:contextualSpacing w:val="0"/>
              <w:jc w:val="right"/>
              <w:rPr>
                <w:b w:val="0"/>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contextualSpacing w:val="0"/>
        <w:rPr>
          <w:vertAlign w:val="baseline"/>
        </w:rPr>
      </w:pPr>
      <w:r w:rsidDel="00000000" w:rsidR="00000000" w:rsidRPr="00000000">
        <w:rPr>
          <w:rtl w:val="0"/>
        </w:rPr>
      </w:r>
    </w:p>
    <w:tbl>
      <w:tblPr>
        <w:tblStyle w:val="Table2"/>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is running, main window is selected and there is some text in the text area</w:t>
            </w:r>
            <w:r w:rsidDel="00000000" w:rsidR="00000000" w:rsidRPr="00000000">
              <w:rPr>
                <w:rtl w:val="0"/>
              </w:rPr>
            </w:r>
          </w:p>
        </w:tc>
      </w:tr>
    </w:tbl>
    <w:p w:rsidR="00000000" w:rsidDel="00000000" w:rsidP="00000000" w:rsidRDefault="00000000" w:rsidRPr="00000000" w14:paraId="00000030">
      <w:pPr>
        <w:contextualSpacing w:val="0"/>
        <w:rPr>
          <w:b w:val="0"/>
          <w:vertAlign w:val="baseline"/>
        </w:rPr>
      </w:pPr>
      <w:r w:rsidDel="00000000" w:rsidR="00000000" w:rsidRPr="00000000">
        <w:rPr>
          <w:rtl w:val="0"/>
        </w:rPr>
      </w:r>
    </w:p>
    <w:tbl>
      <w:tblPr>
        <w:tblStyle w:val="Table3"/>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5"/>
        <w:gridCol w:w="3225"/>
        <w:gridCol w:w="5310"/>
        <w:tblGridChange w:id="0">
          <w:tblGrid>
            <w:gridCol w:w="1365"/>
            <w:gridCol w:w="3225"/>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1">
            <w:pPr>
              <w:contextualSpacing w:val="0"/>
              <w:rPr>
                <w:b w:val="0"/>
                <w:vertAlign w:val="baseline"/>
              </w:rPr>
            </w:pPr>
            <w:r w:rsidDel="00000000" w:rsidR="00000000" w:rsidRPr="00000000">
              <w:rPr>
                <w:b w:val="1"/>
                <w:vertAlign w:val="baseline"/>
                <w:rtl w:val="0"/>
              </w:rPr>
              <w:t xml:space="preserve">Basic Flow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4">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5">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6">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37">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clicks the ‘View’ button in the Navigator bar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list of ‘View’ options</w:t>
            </w:r>
            <w:r w:rsidDel="00000000" w:rsidR="00000000" w:rsidRPr="00000000">
              <w:rPr>
                <w:rtl w:val="0"/>
              </w:rPr>
            </w:r>
          </w:p>
        </w:tc>
      </w:tr>
      <w:tr>
        <w:trPr>
          <w:trHeight w:val="540" w:hRule="atLeast"/>
        </w:trPr>
        <w:tc>
          <w:tcPr>
            <w:vAlign w:val="top"/>
          </w:tcPr>
          <w:p w:rsidR="00000000" w:rsidDel="00000000" w:rsidP="00000000" w:rsidRDefault="00000000" w:rsidRPr="00000000" w14:paraId="0000003A">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clicks on ‘New View’ button</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a new window with a copy of the text of the original view, the new window appear on top of the original</w:t>
            </w:r>
            <w:r w:rsidDel="00000000" w:rsidR="00000000" w:rsidRPr="00000000">
              <w:rPr>
                <w:rtl w:val="0"/>
              </w:rPr>
            </w:r>
          </w:p>
        </w:tc>
      </w:tr>
      <w:tr>
        <w:trPr>
          <w:trHeight w:val="540" w:hRule="atLeast"/>
        </w:trPr>
        <w:tc>
          <w:tcPr>
            <w:vAlign w:val="top"/>
          </w:tcPr>
          <w:p w:rsidR="00000000" w:rsidDel="00000000" w:rsidP="00000000" w:rsidRDefault="00000000" w:rsidRPr="00000000" w14:paraId="0000003D">
            <w:pPr>
              <w:contextualSpacing w:val="0"/>
              <w:rPr>
                <w:b w:val="1"/>
                <w:vertAlign w:val="baseline"/>
              </w:rPr>
            </w:pPr>
            <w:r w:rsidDel="00000000" w:rsidR="00000000" w:rsidRPr="00000000">
              <w:rPr>
                <w:b w:val="1"/>
                <w:rtl w:val="0"/>
              </w:rPr>
              <w:t xml:space="preserve">3</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inserts some text in the text area</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the same new text in text areas of both views: old and new one</w:t>
            </w:r>
          </w:p>
        </w:tc>
      </w:tr>
      <w:tr>
        <w:trPr>
          <w:trHeight w:val="540" w:hRule="atLeast"/>
        </w:trPr>
        <w:tc>
          <w:tcPr>
            <w:vAlign w:val="top"/>
          </w:tcPr>
          <w:p w:rsidR="00000000" w:rsidDel="00000000" w:rsidP="00000000" w:rsidRDefault="00000000" w:rsidRPr="00000000" w14:paraId="00000040">
            <w:pPr>
              <w:contextualSpacing w:val="0"/>
              <w:rPr>
                <w:b w:val="1"/>
              </w:rPr>
            </w:pPr>
            <w:r w:rsidDel="00000000" w:rsidR="00000000" w:rsidRPr="00000000">
              <w:rPr>
                <w:b w:val="1"/>
                <w:rtl w:val="0"/>
              </w:rPr>
              <w:t xml:space="preserve">4</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‘Save’ button</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File System Navigator</w:t>
            </w:r>
          </w:p>
        </w:tc>
      </w:tr>
      <w:tr>
        <w:trPr>
          <w:trHeight w:val="540" w:hRule="atLeast"/>
        </w:trPr>
        <w:tc>
          <w:tcPr>
            <w:vAlign w:val="top"/>
          </w:tcPr>
          <w:p w:rsidR="00000000" w:rsidDel="00000000" w:rsidP="00000000" w:rsidRDefault="00000000" w:rsidRPr="00000000" w14:paraId="00000043">
            <w:pPr>
              <w:contextualSpacing w:val="0"/>
              <w:rPr>
                <w:b w:val="1"/>
              </w:rPr>
            </w:pPr>
            <w:r w:rsidDel="00000000" w:rsidR="00000000" w:rsidRPr="00000000">
              <w:rPr>
                <w:b w:val="1"/>
                <w:rtl w:val="0"/>
              </w:rPr>
              <w:t xml:space="preserve">5</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selects file location (folder)</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exhibits files inside the selected folder</w:t>
            </w:r>
          </w:p>
        </w:tc>
      </w:tr>
      <w:tr>
        <w:trPr>
          <w:trHeight w:val="540" w:hRule="atLeast"/>
        </w:trPr>
        <w:tc>
          <w:tcPr>
            <w:vAlign w:val="top"/>
          </w:tcPr>
          <w:p w:rsidR="00000000" w:rsidDel="00000000" w:rsidP="00000000" w:rsidRDefault="00000000" w:rsidRPr="00000000" w14:paraId="00000046">
            <w:pPr>
              <w:contextualSpacing w:val="0"/>
              <w:rPr>
                <w:b w:val="1"/>
              </w:rPr>
            </w:pPr>
            <w:r w:rsidDel="00000000" w:rsidR="00000000" w:rsidRPr="00000000">
              <w:rPr>
                <w:b w:val="1"/>
                <w:rtl w:val="0"/>
              </w:rPr>
              <w:t xml:space="preserve">6</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inserts file name in ‘File name’ field</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inserted file name</w:t>
            </w:r>
          </w:p>
        </w:tc>
      </w:tr>
      <w:tr>
        <w:trPr>
          <w:trHeight w:val="540" w:hRule="atLeast"/>
        </w:trPr>
        <w:tc>
          <w:tcPr>
            <w:vAlign w:val="top"/>
          </w:tcPr>
          <w:p w:rsidR="00000000" w:rsidDel="00000000" w:rsidP="00000000" w:rsidRDefault="00000000" w:rsidRPr="00000000" w14:paraId="00000049">
            <w:pPr>
              <w:contextualSpacing w:val="0"/>
              <w:rPr>
                <w:b w:val="1"/>
              </w:rPr>
            </w:pPr>
            <w:r w:rsidDel="00000000" w:rsidR="00000000" w:rsidRPr="00000000">
              <w:rPr>
                <w:b w:val="1"/>
                <w:rtl w:val="0"/>
              </w:rPr>
              <w:t xml:space="preserve">7</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‘Save’ button</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saves file</w:t>
            </w:r>
          </w:p>
        </w:tc>
      </w:tr>
    </w:tbl>
    <w:p w:rsidR="00000000" w:rsidDel="00000000" w:rsidP="00000000" w:rsidRDefault="00000000" w:rsidRPr="00000000" w14:paraId="0000004C">
      <w:pPr>
        <w:contextualSpacing w:val="0"/>
        <w:rPr>
          <w:b w:val="0"/>
          <w:vertAlign w:val="baseline"/>
        </w:rPr>
      </w:pPr>
      <w:r w:rsidDel="00000000" w:rsidR="00000000" w:rsidRPr="00000000">
        <w:rPr>
          <w:rtl w:val="0"/>
        </w:rPr>
      </w:r>
    </w:p>
    <w:tbl>
      <w:tblPr>
        <w:tblStyle w:val="Table4"/>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&lt;may be more than one&gt;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0">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1">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2">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53">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4">
            <w:pPr>
              <w:contextualSpacing w:val="0"/>
              <w:rPr>
                <w:color w:val="0000ff"/>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5">
            <w:pPr>
              <w:contextualSpacing w:val="0"/>
              <w:rPr>
                <w:color w:val="0000ff"/>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56">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contextualSpacing w:val="0"/>
        <w:rPr>
          <w:vertAlign w:val="baseline"/>
        </w:rPr>
      </w:pPr>
      <w:r w:rsidDel="00000000" w:rsidR="00000000" w:rsidRPr="00000000">
        <w:rPr>
          <w:rtl w:val="0"/>
        </w:rPr>
      </w:r>
    </w:p>
    <w:tbl>
      <w:tblPr>
        <w:tblStyle w:val="Table5"/>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trHeight w:val="280" w:hRule="atLeast"/>
        </w:trPr>
        <w:tc>
          <w:tcPr>
            <w:gridSpan w:val="3"/>
            <w:shd w:fill="d9d9d9" w:val="cle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&lt;identify system and data error conditions that could occur for each step in the normal and alternate flow&gt;</w:t>
            </w:r>
            <w:r w:rsidDel="00000000" w:rsidR="00000000" w:rsidRPr="00000000">
              <w:rPr>
                <w:rtl w:val="0"/>
              </w:rPr>
            </w:r>
          </w:p>
        </w:tc>
      </w:tr>
      <w:tr>
        <w:trPr>
          <w:trHeight w:val="280"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contextualSpacing w:val="0"/>
              <w:rPr>
                <w:color w:val="0000ff"/>
                <w:vertAlign w:val="baseline"/>
              </w:rPr>
            </w:pPr>
            <w:r w:rsidDel="00000000" w:rsidR="00000000" w:rsidRPr="00000000">
              <w:rPr>
                <w:rtl w:val="0"/>
              </w:rPr>
            </w:r>
          </w:p>
        </w:tc>
        <w:tc>
          <w:tcPr>
            <w:vAlign w:val="top"/>
          </w:tcPr>
          <w:p w:rsidR="00000000" w:rsidDel="00000000" w:rsidP="00000000" w:rsidRDefault="00000000" w:rsidRPr="00000000" w14:paraId="0000005F">
            <w:pPr>
              <w:contextualSpacing w:val="0"/>
              <w:rPr>
                <w:color w:val="0000ff"/>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3">
      <w:pPr>
        <w:contextualSpacing w:val="0"/>
        <w:rPr>
          <w:vertAlign w:val="baseline"/>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c>
          <w:tcPr>
            <w:vAlign w:val="top"/>
          </w:tcPr>
          <w:p w:rsidR="00000000" w:rsidDel="00000000" w:rsidP="00000000" w:rsidRDefault="00000000" w:rsidRPr="00000000" w14:paraId="00000065">
            <w:pPr>
              <w:numPr>
                <w:ilvl w:val="0"/>
                <w:numId w:val="8"/>
              </w:numPr>
              <w:tabs>
                <w:tab w:val="left" w:pos="720"/>
              </w:tabs>
              <w:ind w:left="720" w:hanging="360"/>
              <w:contextualSpacing w:val="0"/>
              <w:rPr>
                <w:color w:val="ff0000"/>
                <w:u w:val="none"/>
              </w:rPr>
            </w:pPr>
            <w:r w:rsidDel="00000000" w:rsidR="00000000" w:rsidRPr="00000000">
              <w:rPr>
                <w:color w:val="ff0000"/>
                <w:rtl w:val="0"/>
              </w:rPr>
              <w:t xml:space="preserve">Both views point out to the same file saved in the system</w:t>
            </w:r>
            <w:r w:rsidDel="00000000" w:rsidR="00000000" w:rsidRPr="00000000">
              <w:rPr>
                <w:rtl w:val="0"/>
              </w:rPr>
            </w:r>
          </w:p>
        </w:tc>
      </w:tr>
    </w:tbl>
    <w:p w:rsidR="00000000" w:rsidDel="00000000" w:rsidP="00000000" w:rsidRDefault="00000000" w:rsidRPr="00000000" w14:paraId="00000066">
      <w:pPr>
        <w:contextualSpacing w:val="0"/>
        <w:rPr>
          <w:vertAlign w:val="baseline"/>
        </w:rPr>
      </w:pPr>
      <w:r w:rsidDel="00000000" w:rsidR="00000000" w:rsidRPr="00000000">
        <w:rPr>
          <w:rtl w:val="0"/>
        </w:rPr>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Includes or Extension Points</w:t>
            </w:r>
          </w:p>
        </w:tc>
      </w:tr>
      <w:tr>
        <w:tc>
          <w:tcPr>
            <w:vAlign w:val="top"/>
          </w:tcPr>
          <w:p w:rsidR="00000000" w:rsidDel="00000000" w:rsidP="00000000" w:rsidRDefault="00000000" w:rsidRPr="00000000" w14:paraId="00000068">
            <w:pPr>
              <w:numPr>
                <w:ilvl w:val="0"/>
                <w:numId w:val="9"/>
              </w:numPr>
              <w:tabs>
                <w:tab w:val="left" w:pos="720"/>
              </w:tabs>
              <w:ind w:left="720" w:hanging="360"/>
              <w:contextualSpacing w:val="0"/>
              <w:rPr>
                <w:color w:val="ff0000"/>
              </w:rPr>
            </w:pPr>
            <w:r w:rsidDel="00000000" w:rsidR="00000000" w:rsidRPr="00000000">
              <w:rPr>
                <w:color w:val="ff0000"/>
                <w:vertAlign w:val="baseline"/>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Special Requirements</w:t>
            </w:r>
          </w:p>
        </w:tc>
      </w:tr>
      <w:tr>
        <w:tc>
          <w:tcPr>
            <w:vAlign w:val="top"/>
          </w:tcPr>
          <w:p w:rsidR="00000000" w:rsidDel="00000000" w:rsidP="00000000" w:rsidRDefault="00000000" w:rsidRPr="00000000" w14:paraId="0000006D">
            <w:pPr>
              <w:numPr>
                <w:ilvl w:val="0"/>
                <w:numId w:val="1"/>
              </w:numPr>
              <w:tabs>
                <w:tab w:val="left" w:pos="720"/>
              </w:tabs>
              <w:ind w:left="720" w:hanging="360"/>
              <w:contextualSpacing w:val="0"/>
              <w:rPr>
                <w:color w:val="ff0000"/>
              </w:rPr>
            </w:pPr>
            <w:r w:rsidDel="00000000" w:rsidR="00000000" w:rsidRPr="00000000">
              <w:rPr>
                <w:color w:val="ff0000"/>
                <w:vertAlign w:val="baseline"/>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6E">
      <w:pPr>
        <w:contextualSpacing w:val="0"/>
        <w:rPr>
          <w:vertAlign w:val="baseline"/>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Rules</w:t>
            </w:r>
          </w:p>
        </w:tc>
      </w:tr>
      <w:tr>
        <w:tc>
          <w:tcPr>
            <w:vAlign w:val="top"/>
          </w:tcPr>
          <w:p w:rsidR="00000000" w:rsidDel="00000000" w:rsidP="00000000" w:rsidRDefault="00000000" w:rsidRPr="00000000" w14:paraId="00000070">
            <w:pPr>
              <w:numPr>
                <w:ilvl w:val="0"/>
                <w:numId w:val="2"/>
              </w:numPr>
              <w:tabs>
                <w:tab w:val="left" w:pos="720"/>
              </w:tabs>
              <w:ind w:left="720" w:hanging="360"/>
              <w:contextualSpacing w:val="0"/>
              <w:rPr>
                <w:color w:val="ff0000"/>
              </w:rPr>
            </w:pPr>
            <w:r w:rsidDel="00000000" w:rsidR="00000000" w:rsidRPr="00000000">
              <w:rPr>
                <w:color w:val="ff0000"/>
                <w:vertAlign w:val="baseline"/>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Notes (Assumptions, Issues,)</w:t>
            </w:r>
          </w:p>
        </w:tc>
      </w:tr>
      <w:t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Any special considerations that need to be kept in mind for this use case only; identify the type of item with a tag like </w:t>
            </w:r>
          </w:p>
          <w:p w:rsidR="00000000" w:rsidDel="00000000" w:rsidP="00000000" w:rsidRDefault="00000000" w:rsidRPr="00000000" w14:paraId="00000074">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Assumptions:</w:t>
            </w:r>
            <w:r w:rsidDel="00000000" w:rsidR="00000000" w:rsidRPr="00000000">
              <w:rPr>
                <w:rtl w:val="0"/>
              </w:rPr>
            </w:r>
          </w:p>
          <w:p w:rsidR="00000000" w:rsidDel="00000000" w:rsidP="00000000" w:rsidRDefault="00000000" w:rsidRPr="00000000" w14:paraId="00000075">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Issues:</w:t>
            </w:r>
            <w:r w:rsidDel="00000000" w:rsidR="00000000" w:rsidRPr="00000000">
              <w:rPr>
                <w:rtl w:val="0"/>
              </w:rPr>
            </w:r>
          </w:p>
          <w:p w:rsidR="00000000" w:rsidDel="00000000" w:rsidP="00000000" w:rsidRDefault="00000000" w:rsidRPr="00000000" w14:paraId="00000076">
            <w:pPr>
              <w:contextualSpacing w:val="0"/>
              <w:rPr>
                <w:i w:val="0"/>
                <w:color w:val="0000ff"/>
                <w:vertAlign w:val="baseline"/>
              </w:rPr>
            </w:pP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contextualSpacing w:val="0"/>
        <w:rPr>
          <w:vertAlign w:val="baseline"/>
        </w:rPr>
      </w:pPr>
      <w:r w:rsidDel="00000000" w:rsidR="00000000" w:rsidRPr="00000000">
        <w:rPr>
          <w:rtl w:val="0"/>
        </w:rPr>
      </w:r>
    </w:p>
    <w:p w:rsidR="00000000" w:rsidDel="00000000" w:rsidP="00000000" w:rsidRDefault="00000000" w:rsidRPr="00000000" w14:paraId="00000079">
      <w:pPr>
        <w:pStyle w:val="Heading1"/>
        <w:contextualSpacing w:val="0"/>
        <w:rPr>
          <w:vertAlign w:val="baseline"/>
        </w:rPr>
      </w:pPr>
      <w:bookmarkStart w:colFirst="0" w:colLast="0" w:name="_1fob9te" w:id="1"/>
      <w:bookmarkEnd w:id="1"/>
      <w:r w:rsidDel="00000000" w:rsidR="00000000" w:rsidRPr="00000000">
        <w:br w:type="page"/>
      </w:r>
      <w:r w:rsidDel="00000000" w:rsidR="00000000" w:rsidRPr="00000000">
        <w:rPr>
          <w:smallCaps w:val="1"/>
          <w:vertAlign w:val="baseline"/>
          <w:rtl w:val="0"/>
        </w:rPr>
        <w:t xml:space="preserve">USE CASE SPECIFIC CHECKS</w:t>
      </w:r>
      <w:r w:rsidDel="00000000" w:rsidR="00000000" w:rsidRPr="00000000">
        <w:rPr>
          <w:rtl w:val="0"/>
        </w:rPr>
      </w:r>
    </w:p>
    <w:p w:rsidR="00000000" w:rsidDel="00000000" w:rsidP="00000000" w:rsidRDefault="00000000" w:rsidRPr="00000000" w14:paraId="0000007A">
      <w:pPr>
        <w:pStyle w:val="Heading2"/>
        <w:widowControl w:val="0"/>
        <w:ind w:left="0"/>
        <w:contextualSpacing w:val="0"/>
        <w:rPr>
          <w:sz w:val="22"/>
          <w:szCs w:val="22"/>
          <w:vertAlign w:val="baseline"/>
        </w:rPr>
      </w:pPr>
      <w:bookmarkStart w:colFirst="0" w:colLast="0" w:name="_3znysh7" w:id="2"/>
      <w:bookmarkEnd w:id="2"/>
      <w:r w:rsidDel="00000000" w:rsidR="00000000" w:rsidRPr="00000000">
        <w:rPr>
          <w:b w:val="1"/>
          <w:smallCaps w:val="1"/>
          <w:sz w:val="22"/>
          <w:szCs w:val="22"/>
          <w:vertAlign w:val="baseline"/>
          <w:rtl w:val="0"/>
        </w:rPr>
        <w:t xml:space="preserve">USE CASE DIAGRAM</w:t>
      </w:r>
      <w:r w:rsidDel="00000000" w:rsidR="00000000" w:rsidRPr="00000000">
        <w:rPr>
          <w:rtl w:val="0"/>
        </w:rPr>
      </w:r>
    </w:p>
    <w:p w:rsidR="00000000" w:rsidDel="00000000" w:rsidP="00000000" w:rsidRDefault="00000000" w:rsidRPr="00000000" w14:paraId="0000007B">
      <w:pPr>
        <w:contextualSpacing w:val="0"/>
        <w:rPr>
          <w:sz w:val="22"/>
          <w:szCs w:val="22"/>
          <w:vertAlign w:val="baseline"/>
        </w:rPr>
      </w:pPr>
      <w:r w:rsidDel="00000000" w:rsidR="00000000" w:rsidRPr="00000000">
        <w:rPr>
          <w:rtl w:val="0"/>
        </w:rPr>
      </w:r>
    </w:p>
    <w:p w:rsidR="00000000" w:rsidDel="00000000" w:rsidP="00000000" w:rsidRDefault="00000000" w:rsidRPr="00000000" w14:paraId="0000007C">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section of the use-case diagram provides a clear, concise overview of the purpose and functionality of the system.</w:t>
      </w:r>
    </w:p>
    <w:p w:rsidR="00000000" w:rsidDel="00000000" w:rsidP="00000000" w:rsidRDefault="00000000" w:rsidRPr="00000000" w14:paraId="0000007D">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clearly presents the behavior of the system; it is easy to understand what the system does by reviewing the diagram. </w:t>
      </w:r>
    </w:p>
    <w:p w:rsidR="00000000" w:rsidDel="00000000" w:rsidP="00000000" w:rsidRDefault="00000000" w:rsidRPr="00000000" w14:paraId="0000007E">
      <w:pPr>
        <w:widowControl w:val="0"/>
        <w:numPr>
          <w:ilvl w:val="2"/>
          <w:numId w:val="4"/>
        </w:numPr>
        <w:tabs>
          <w:tab w:val="left" w:pos="1080"/>
        </w:tabs>
        <w:spacing w:after="100" w:before="100" w:lineRule="auto"/>
        <w:ind w:left="1080" w:hanging="360"/>
        <w:contextualSpacing w:val="0"/>
        <w:rPr/>
      </w:pPr>
      <w:r w:rsidDel="00000000" w:rsidR="00000000" w:rsidRPr="00000000">
        <w:rPr>
          <w:vertAlign w:val="baseline"/>
          <w:rtl w:val="0"/>
        </w:rPr>
        <w:t xml:space="preserve">No long chains of include and extend relationships, such as when an included use case is extended, or when an extended use case includes other use cases.  These can obscure comprehensibility. </w:t>
      </w:r>
    </w:p>
    <w:p w:rsidR="00000000" w:rsidDel="00000000" w:rsidP="00000000" w:rsidRDefault="00000000" w:rsidRPr="00000000" w14:paraId="0000007F">
      <w:pPr>
        <w:widowControl w:val="0"/>
        <w:numPr>
          <w:ilvl w:val="2"/>
          <w:numId w:val="4"/>
        </w:numPr>
        <w:tabs>
          <w:tab w:val="left" w:pos="1080"/>
        </w:tabs>
        <w:spacing w:after="100" w:before="100" w:lineRule="auto"/>
        <w:ind w:left="1080" w:hanging="360"/>
        <w:contextualSpacing w:val="0"/>
        <w:rPr>
          <w:sz w:val="22"/>
          <w:szCs w:val="22"/>
        </w:rPr>
      </w:pPr>
      <w:r w:rsidDel="00000000" w:rsidR="00000000" w:rsidRPr="00000000">
        <w:rPr>
          <w:vertAlign w:val="baseline"/>
          <w:rtl w:val="0"/>
        </w:rPr>
        <w:t xml:space="preserve">Minimal cross-dependencies where an included, extending, or specialized use case must know about the structure and content of other included, extending or specialized use cases.</w:t>
      </w:r>
      <w:r w:rsidDel="00000000" w:rsidR="00000000" w:rsidRPr="00000000">
        <w:rPr>
          <w:sz w:val="22"/>
          <w:szCs w:val="22"/>
          <w:vertAlign w:val="baseline"/>
          <w:rtl w:val="0"/>
        </w:rPr>
        <w:t xml:space="preserve"> </w:t>
      </w:r>
    </w:p>
    <w:p w:rsidR="00000000" w:rsidDel="00000000" w:rsidP="00000000" w:rsidRDefault="00000000" w:rsidRPr="00000000" w14:paraId="00000080">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 cases have been identified; the use cases collectively account for all required behavior. </w:t>
      </w:r>
    </w:p>
    <w:p w:rsidR="00000000" w:rsidDel="00000000" w:rsidP="00000000" w:rsidRDefault="00000000" w:rsidRPr="00000000" w14:paraId="00000081">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functional requirements are mapped to at least one use case. </w:t>
      </w:r>
    </w:p>
    <w:p w:rsidR="00000000" w:rsidDel="00000000" w:rsidP="00000000" w:rsidRDefault="00000000" w:rsidRPr="00000000" w14:paraId="00000082">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non-functional requirements that must be satisfied by specific use cases have been mapped to those use cases. </w:t>
      </w:r>
    </w:p>
    <w:p w:rsidR="00000000" w:rsidDel="00000000" w:rsidP="00000000" w:rsidRDefault="00000000" w:rsidRPr="00000000" w14:paraId="00000083">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use-case diagram contains no extra system behavior; all use cases can be justified by tracing them back to a functional requirement. </w:t>
      </w:r>
    </w:p>
    <w:p w:rsidR="00000000" w:rsidDel="00000000" w:rsidP="00000000" w:rsidRDefault="00000000" w:rsidRPr="00000000" w14:paraId="00000084">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bookmarkStart w:colFirst="0" w:colLast="0" w:name="_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relationships between use cases are required (i.e. there is justification for all include-, extend-, and generalization-relationships). </w:t>
      </w:r>
    </w:p>
    <w:p w:rsidR="00000000" w:rsidDel="00000000" w:rsidP="00000000" w:rsidRDefault="00000000" w:rsidRPr="00000000" w14:paraId="00000085">
      <w:pPr>
        <w:pStyle w:val="Heading2"/>
        <w:widowControl w:val="0"/>
        <w:ind w:left="0"/>
        <w:contextualSpacing w:val="0"/>
        <w:rPr>
          <w:sz w:val="22"/>
          <w:szCs w:val="22"/>
          <w:vertAlign w:val="baseline"/>
        </w:rPr>
      </w:pPr>
      <w:r w:rsidDel="00000000" w:rsidR="00000000" w:rsidRPr="00000000">
        <w:rPr>
          <w:b w:val="1"/>
          <w:smallCaps w:val="1"/>
          <w:sz w:val="22"/>
          <w:szCs w:val="22"/>
          <w:vertAlign w:val="baseline"/>
          <w:rtl w:val="0"/>
        </w:rPr>
        <w:t xml:space="preserve">ACTORS</w:t>
      </w:r>
      <w:r w:rsidDel="00000000" w:rsidR="00000000" w:rsidRPr="00000000">
        <w:rPr>
          <w:rtl w:val="0"/>
        </w:rPr>
      </w:r>
    </w:p>
    <w:p w:rsidR="00000000" w:rsidDel="00000000" w:rsidP="00000000" w:rsidRDefault="00000000" w:rsidRPr="00000000" w14:paraId="00000086">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Have you found all the actors? That is, have you accounted for and diagramed all roles in the system's environment? Although you should check this, you cannot be sure until you have found and described all the use cases. </w:t>
      </w:r>
    </w:p>
    <w:p w:rsidR="00000000" w:rsidDel="00000000" w:rsidP="00000000" w:rsidRDefault="00000000" w:rsidRPr="00000000" w14:paraId="00000087">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rsidR="00000000" w:rsidDel="00000000" w:rsidP="00000000" w:rsidRDefault="00000000" w:rsidRPr="00000000" w14:paraId="00000088">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Can you name at least two people who would be able to perform as a particular actor? If not, check if the role the actor diagrams is part of another one. If so, you should merge the actor with another actor. </w:t>
      </w:r>
    </w:p>
    <w:p w:rsidR="00000000" w:rsidDel="00000000" w:rsidP="00000000" w:rsidRDefault="00000000" w:rsidRPr="00000000" w14:paraId="00000089">
      <w:pPr>
        <w:widowControl w:val="0"/>
        <w:numPr>
          <w:ilvl w:val="1"/>
          <w:numId w:val="6"/>
        </w:numPr>
        <w:tabs>
          <w:tab w:val="left" w:pos="360"/>
        </w:tabs>
        <w:spacing w:after="100" w:before="100" w:lineRule="auto"/>
        <w:ind w:left="360" w:hanging="360"/>
        <w:contextualSpacing w:val="0"/>
        <w:rPr>
          <w:sz w:val="22"/>
          <w:szCs w:val="22"/>
        </w:rPr>
      </w:pPr>
      <w:r w:rsidDel="00000000" w:rsidR="00000000" w:rsidRPr="00000000">
        <w:rPr>
          <w:vertAlign w:val="baseline"/>
          <w:rtl w:val="0"/>
        </w:rPr>
        <w:t xml:space="preserve">Do any actors play similar roles in relation to the system? If so, you should merge them into a single actor. The communicates-associations and use-case descriptions show how the actors and the system interrelate. </w:t>
      </w:r>
      <w:r w:rsidDel="00000000" w:rsidR="00000000" w:rsidRPr="00000000">
        <w:rPr>
          <w:rtl w:val="0"/>
        </w:rPr>
      </w:r>
    </w:p>
    <w:p w:rsidR="00000000" w:rsidDel="00000000" w:rsidP="00000000" w:rsidRDefault="00000000" w:rsidRPr="00000000" w14:paraId="0000008A">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two actors play the same role in relation to a use case? If so, you should use actor-generalizations to diagram their shared behavior. </w:t>
      </w:r>
    </w:p>
    <w:p w:rsidR="00000000" w:rsidDel="00000000" w:rsidP="00000000" w:rsidRDefault="00000000" w:rsidRPr="00000000" w14:paraId="0000008B">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Will a particular actor use the system in several (completely different) ways or does he have several (completely different) purposes for using the use case? If so, you should probably have more than one actor.</w:t>
      </w:r>
    </w:p>
    <w:p w:rsidR="00000000" w:rsidDel="00000000" w:rsidP="00000000" w:rsidRDefault="00000000" w:rsidRPr="00000000" w14:paraId="0000008C">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the actors have intuitive and descriptive names? Can both users and customers understand the names?  It is important that actor names correspond to their roles. If not, change them.</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widowControl w:val="0"/>
        <w:ind w:left="0"/>
        <w:contextualSpacing w:val="0"/>
        <w:rPr>
          <w:sz w:val="22"/>
          <w:szCs w:val="22"/>
          <w:vertAlign w:val="baseline"/>
        </w:rPr>
      </w:pPr>
      <w:bookmarkStart w:colFirst="0" w:colLast="0" w:name="_tyjcwt" w:id="4"/>
      <w:bookmarkEnd w:id="4"/>
      <w:r w:rsidDel="00000000" w:rsidR="00000000" w:rsidRPr="00000000">
        <w:br w:type="page"/>
      </w:r>
      <w:r w:rsidDel="00000000" w:rsidR="00000000" w:rsidRPr="00000000">
        <w:rPr>
          <w:b w:val="1"/>
          <w:smallCaps w:val="1"/>
          <w:sz w:val="22"/>
          <w:szCs w:val="22"/>
          <w:vertAlign w:val="baseline"/>
          <w:rtl w:val="0"/>
        </w:rPr>
        <w:t xml:space="preserve">USE CASE SPECIFICATIONS</w:t>
      </w:r>
      <w:r w:rsidDel="00000000" w:rsidR="00000000" w:rsidRPr="00000000">
        <w:rPr>
          <w:rtl w:val="0"/>
        </w:rPr>
      </w:r>
    </w:p>
    <w:p w:rsidR="00000000" w:rsidDel="00000000" w:rsidP="00000000" w:rsidRDefault="00000000" w:rsidRPr="00000000" w14:paraId="0000008F">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each concrete use case involved with at least one actor? If not, something is wrong; a use case that does not interact with an actor is not required, and you should remove it. </w:t>
      </w:r>
    </w:p>
    <w:p w:rsidR="00000000" w:rsidDel="00000000" w:rsidP="00000000" w:rsidRDefault="00000000" w:rsidRPr="00000000" w14:paraId="00000090">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For an included use case: does it make assumptions about the use cases that include it? Such assumptions should be avoided, so that the included use case is not affected by changes to the including use cases. </w:t>
      </w:r>
    </w:p>
    <w:p w:rsidR="00000000" w:rsidDel="00000000" w:rsidP="00000000" w:rsidRDefault="00000000" w:rsidRPr="00000000" w14:paraId="00000091">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rsidR="00000000" w:rsidDel="00000000" w:rsidP="00000000" w:rsidRDefault="00000000" w:rsidRPr="00000000" w14:paraId="00000092">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Has part of the flow of events already been diagramed as another use case? If so, you can have the new use case use the old one. </w:t>
      </w:r>
    </w:p>
    <w:p w:rsidR="00000000" w:rsidDel="00000000" w:rsidP="00000000" w:rsidRDefault="00000000" w:rsidRPr="00000000" w14:paraId="00000093">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rsidR="00000000" w:rsidDel="00000000" w:rsidP="00000000" w:rsidRDefault="00000000" w:rsidRPr="00000000" w14:paraId="00000094">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Should the flow of events of one use case be inserted into the flow of events of another? If so, you diagram this with an extend-relationship to the other use case. </w:t>
      </w:r>
    </w:p>
    <w:p w:rsidR="00000000" w:rsidDel="00000000" w:rsidP="00000000" w:rsidRDefault="00000000" w:rsidRPr="00000000" w14:paraId="00000095">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the use cases have unique, intuitive, and explanatory names so that they cannot be mixed up at a later stage? If not, you change their names. </w:t>
      </w:r>
    </w:p>
    <w:p w:rsidR="00000000" w:rsidDel="00000000" w:rsidP="00000000" w:rsidRDefault="00000000" w:rsidRPr="00000000" w14:paraId="00000096">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customers and users alike understand the names and descriptions of the use cases? Each use-case name must describe the behavior the use case supports. </w:t>
      </w:r>
    </w:p>
    <w:p w:rsidR="00000000" w:rsidDel="00000000" w:rsidP="00000000" w:rsidRDefault="00000000" w:rsidRPr="00000000" w14:paraId="00000097">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use case meet all the requirements that obviously govern its performance? You must include any (nonfunctional) requirements to be handled in the object diagrams in the use-case </w:t>
      </w:r>
      <w:r w:rsidDel="00000000" w:rsidR="00000000" w:rsidRPr="00000000">
        <w:rPr>
          <w:i w:val="1"/>
          <w:vertAlign w:val="baseline"/>
          <w:rtl w:val="0"/>
        </w:rPr>
        <w:t xml:space="preserve">Special Requirements.</w:t>
      </w:r>
      <w:r w:rsidDel="00000000" w:rsidR="00000000" w:rsidRPr="00000000">
        <w:rPr>
          <w:vertAlign w:val="baseline"/>
          <w:rtl w:val="0"/>
        </w:rPr>
        <w:t xml:space="preserve"> </w:t>
      </w:r>
    </w:p>
    <w:p w:rsidR="00000000" w:rsidDel="00000000" w:rsidP="00000000" w:rsidRDefault="00000000" w:rsidRPr="00000000" w14:paraId="00000098">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communication sequence between actor and use case conform to the user's expectations? </w:t>
      </w:r>
    </w:p>
    <w:p w:rsidR="00000000" w:rsidDel="00000000" w:rsidP="00000000" w:rsidRDefault="00000000" w:rsidRPr="00000000" w14:paraId="00000099">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how and when the use case's flow of events starts and ends? </w:t>
      </w:r>
    </w:p>
    <w:p w:rsidR="00000000" w:rsidDel="00000000" w:rsidP="00000000" w:rsidRDefault="00000000" w:rsidRPr="00000000" w14:paraId="0000009A">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Behavior might exist that is activated only when a certain condition is not met. Is there a description of what will happen if a given condition is not met? </w:t>
      </w:r>
    </w:p>
    <w:p w:rsidR="00000000" w:rsidDel="00000000" w:rsidP="00000000" w:rsidRDefault="00000000" w:rsidRPr="00000000" w14:paraId="0000009B">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any use cases overly complex? If you want your use-case diagram to be easy to understand, you might have to split up complex use cases. </w:t>
      </w:r>
    </w:p>
    <w:p w:rsidR="00000000" w:rsidDel="00000000" w:rsidP="00000000" w:rsidRDefault="00000000" w:rsidRPr="00000000" w14:paraId="0000009C">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a use case contain disparate flows of events? If so, it is best to divide it into two or more separate use cases. A use case that contains disparate flows of events will be very difficult to understand and to maintain. </w:t>
      </w:r>
    </w:p>
    <w:p w:rsidR="00000000" w:rsidDel="00000000" w:rsidP="00000000" w:rsidRDefault="00000000" w:rsidRPr="00000000" w14:paraId="0000009D">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who wishes to perform a use case? Is the purpose of the use case also clear? </w:t>
      </w:r>
    </w:p>
    <w:p w:rsidR="00000000" w:rsidDel="00000000" w:rsidP="00000000" w:rsidRDefault="00000000" w:rsidRPr="00000000" w14:paraId="0000009E">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the actor interactions and exchanged information clear? </w:t>
      </w:r>
    </w:p>
    <w:p w:rsidR="00000000" w:rsidDel="00000000" w:rsidP="00000000" w:rsidRDefault="00000000" w:rsidRPr="00000000" w14:paraId="0000009F">
      <w:pPr>
        <w:widowControl w:val="0"/>
        <w:numPr>
          <w:ilvl w:val="0"/>
          <w:numId w:val="7"/>
        </w:numPr>
        <w:tabs>
          <w:tab w:val="left" w:pos="360"/>
        </w:tabs>
        <w:spacing w:after="100" w:before="100" w:lineRule="auto"/>
        <w:ind w:left="360" w:hanging="360"/>
        <w:contextualSpacing w:val="0"/>
        <w:rPr/>
      </w:pPr>
      <w:bookmarkStart w:colFirst="0" w:colLast="0" w:name="_3dy6vkm" w:id="5"/>
      <w:bookmarkEnd w:id="5"/>
      <w:r w:rsidDel="00000000" w:rsidR="00000000" w:rsidRPr="00000000">
        <w:rPr>
          <w:vertAlign w:val="baseline"/>
          <w:rtl w:val="0"/>
        </w:rPr>
        <w:t xml:space="preserve">Does the brief description give a true picture of the use case?</w:t>
      </w:r>
      <w:r w:rsidDel="00000000" w:rsidR="00000000" w:rsidRPr="00000000">
        <w:rPr>
          <w:rtl w:val="0"/>
        </w:rPr>
      </w:r>
    </w:p>
    <w:p w:rsidR="00000000" w:rsidDel="00000000" w:rsidP="00000000" w:rsidRDefault="00000000" w:rsidRPr="00000000" w14:paraId="000000A0">
      <w:pPr>
        <w:pStyle w:val="Heading1"/>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A1">
      <w:pPr>
        <w:widowControl w:val="0"/>
        <w:numPr>
          <w:ilvl w:val="0"/>
          <w:numId w:val="5"/>
        </w:numPr>
        <w:tabs>
          <w:tab w:val="left" w:pos="360"/>
        </w:tabs>
        <w:ind w:left="360" w:hanging="360"/>
        <w:contextualSpacing w:val="0"/>
        <w:rPr/>
      </w:pPr>
      <w:r w:rsidDel="00000000" w:rsidR="00000000" w:rsidRPr="00000000">
        <w:rPr>
          <w:vertAlign w:val="baseline"/>
          <w:rtl w:val="0"/>
        </w:rPr>
        <w:t xml:space="preserve">Rational Unified Process Use Case Checkpoints</w:t>
      </w:r>
    </w:p>
    <w:p w:rsidR="00000000" w:rsidDel="00000000" w:rsidP="00000000" w:rsidRDefault="00000000" w:rsidRPr="00000000" w14:paraId="000000A2">
      <w:pPr>
        <w:widowControl w:val="0"/>
        <w:numPr>
          <w:ilvl w:val="0"/>
          <w:numId w:val="5"/>
        </w:numPr>
        <w:tabs>
          <w:tab w:val="left" w:pos="360"/>
        </w:tabs>
        <w:ind w:left="360" w:hanging="360"/>
        <w:contextualSpacing w:val="0"/>
        <w:rPr/>
      </w:pPr>
      <w:r w:rsidDel="00000000" w:rsidR="00000000" w:rsidRPr="00000000">
        <w:rPr>
          <w:vertAlign w:val="baseline"/>
          <w:rtl w:val="0"/>
        </w:rPr>
        <w:t xml:space="preserve">Wiegers, K., “Software Requirements”,  Microsoft, 1999</w:t>
      </w:r>
      <w:r w:rsidDel="00000000" w:rsidR="00000000" w:rsidRPr="00000000">
        <w:rPr>
          <w:rtl w:val="0"/>
        </w:rPr>
      </w:r>
    </w:p>
    <w:p w:rsidR="00000000" w:rsidDel="00000000" w:rsidP="00000000" w:rsidRDefault="00000000" w:rsidRPr="00000000" w14:paraId="000000A3">
      <w:pPr>
        <w:contextualSpacing w:val="0"/>
        <w:rPr>
          <w:vertAlign w:val="baseline"/>
        </w:rPr>
      </w:pPr>
      <w:r w:rsidDel="00000000" w:rsidR="00000000" w:rsidRPr="00000000">
        <w:rPr>
          <w:rtl w:val="0"/>
        </w:rPr>
      </w:r>
    </w:p>
    <w:sectPr>
      <w:headerReference r:id="rId6" w:type="default"/>
      <w:footerReference r:id="rId7" w:type="default"/>
      <w:pgSz w:h="20160" w:w="12240"/>
      <w:pgMar w:bottom="45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73342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868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Specifications and Template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7">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Rule="auto"/>
    </w:pPr>
    <w:rPr>
      <w:smallCaps w:val="1"/>
      <w:color w:val="800000"/>
      <w:sz w:val="32"/>
      <w:szCs w:val="32"/>
      <w:vertAlign w:val="baseline"/>
    </w:rPr>
  </w:style>
  <w:style w:type="paragraph" w:styleId="Heading2">
    <w:name w:val="heading 2"/>
    <w:basedOn w:val="Normal"/>
    <w:next w:val="Normal"/>
    <w:pPr>
      <w:spacing w:after="60" w:before="360" w:lineRule="auto"/>
      <w:ind w:left="144"/>
    </w:pPr>
    <w:rPr>
      <w:b w:val="1"/>
      <w:smallCaps w:val="1"/>
      <w:color w:val="000080"/>
      <w:sz w:val="28"/>
      <w:szCs w:val="28"/>
      <w:vertAlign w:val="baseline"/>
    </w:rPr>
  </w:style>
  <w:style w:type="paragraph" w:styleId="Heading3">
    <w:name w:val="heading 3"/>
    <w:basedOn w:val="Normal"/>
    <w:next w:val="Normal"/>
    <w:pPr>
      <w:keepNext w:val="1"/>
      <w:spacing w:after="60" w:before="120" w:lineRule="auto"/>
      <w:ind w:left="432"/>
    </w:pPr>
    <w:rPr>
      <w:b w:val="1"/>
      <w:smallCaps w:val="1"/>
      <w:sz w:val="24"/>
      <w:szCs w:val="24"/>
      <w:vertAlign w:val="baseline"/>
    </w:rPr>
  </w:style>
  <w:style w:type="paragraph" w:styleId="Heading4">
    <w:name w:val="heading 4"/>
    <w:basedOn w:val="Normal"/>
    <w:next w:val="Normal"/>
    <w:pPr>
      <w:keepNext w:val="1"/>
      <w:spacing w:after="60" w:before="240" w:lineRule="auto"/>
      <w:ind w:left="720"/>
    </w:pPr>
    <w:rPr>
      <w:b w:val="1"/>
      <w:sz w:val="28"/>
      <w:szCs w:val="28"/>
      <w:vertAlign w:val="baseline"/>
    </w:rPr>
  </w:style>
  <w:style w:type="paragraph" w:styleId="Heading5">
    <w:name w:val="heading 5"/>
    <w:basedOn w:val="Normal"/>
    <w:next w:val="Normal"/>
    <w:pPr>
      <w:keepNext w:val="1"/>
      <w:spacing w:after="60" w:before="120" w:lineRule="auto"/>
      <w:ind w:left="1152"/>
    </w:pPr>
    <w:rPr>
      <w:b w:val="1"/>
      <w:smallCaps w:val="1"/>
      <w:sz w:val="24"/>
      <w:szCs w:val="24"/>
      <w:u w:val="single"/>
      <w:vertAlign w:val="baseline"/>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