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3A7E" w14:textId="77777777" w:rsidR="00F17301" w:rsidRDefault="006D0792">
      <w:pPr>
        <w:spacing w:before="320" w:after="80"/>
      </w:pPr>
      <w:r>
        <w:rPr>
          <w:b/>
          <w:color w:val="000000"/>
          <w:sz w:val="46"/>
        </w:rPr>
        <w:t>SOFTWARE REQUIREMENTS SPECIFICATION</w:t>
      </w:r>
    </w:p>
    <w:p w14:paraId="02ECC646" w14:textId="77777777" w:rsidR="00F17301" w:rsidRDefault="006D0792">
      <w:pPr>
        <w:spacing w:after="280"/>
      </w:pPr>
      <w:r>
        <w:rPr>
          <w:color w:val="444444"/>
          <w:sz w:val="28"/>
        </w:rPr>
        <w:t>Original Design Entrance Exam Preparation and Mentoring Platform</w:t>
      </w:r>
    </w:p>
    <w:p w14:paraId="507F1E61" w14:textId="77777777" w:rsidR="00F17301" w:rsidRDefault="006D0792">
      <w:pPr>
        <w:spacing w:after="40"/>
      </w:pPr>
      <w:r>
        <w:rPr>
          <w:b/>
          <w:color w:val="202020"/>
          <w:sz w:val="20"/>
        </w:rPr>
        <w:t xml:space="preserve">Document: </w:t>
      </w:r>
      <w:r>
        <w:rPr>
          <w:color w:val="202020"/>
          <w:sz w:val="20"/>
        </w:rPr>
        <w:t>SRS-02</w:t>
      </w:r>
    </w:p>
    <w:p w14:paraId="37BD5CDD" w14:textId="77777777" w:rsidR="00F17301" w:rsidRDefault="006D0792">
      <w:pPr>
        <w:spacing w:after="40"/>
      </w:pPr>
      <w:r>
        <w:rPr>
          <w:b/>
          <w:color w:val="202020"/>
          <w:sz w:val="20"/>
        </w:rPr>
        <w:t xml:space="preserve">Version: </w:t>
      </w:r>
      <w:r>
        <w:rPr>
          <w:color w:val="202020"/>
          <w:sz w:val="20"/>
        </w:rPr>
        <w:t>1.0</w:t>
      </w:r>
    </w:p>
    <w:p w14:paraId="76A04ACC" w14:textId="77777777" w:rsidR="00F17301" w:rsidRDefault="006D0792">
      <w:pPr>
        <w:spacing w:after="40"/>
      </w:pPr>
      <w:r>
        <w:rPr>
          <w:b/>
          <w:color w:val="202020"/>
          <w:sz w:val="20"/>
        </w:rPr>
        <w:t xml:space="preserve">Input: </w:t>
      </w:r>
      <w:r>
        <w:rPr>
          <w:color w:val="202020"/>
          <w:sz w:val="20"/>
        </w:rPr>
        <w:t>PRD-01 and supplied reference screens</w:t>
      </w:r>
    </w:p>
    <w:p w14:paraId="7E625D01" w14:textId="77777777" w:rsidR="00F17301" w:rsidRDefault="006D0792">
      <w:pPr>
        <w:spacing w:after="40"/>
      </w:pPr>
      <w:r>
        <w:rPr>
          <w:b/>
          <w:color w:val="202020"/>
          <w:sz w:val="20"/>
        </w:rPr>
        <w:t xml:space="preserve">Audience: </w:t>
      </w:r>
      <w:r>
        <w:rPr>
          <w:color w:val="202020"/>
          <w:sz w:val="20"/>
        </w:rPr>
        <w:t>Product, engineering, QA, UI/UX, operations and content teams</w:t>
      </w:r>
    </w:p>
    <w:p w14:paraId="1E96FAF5" w14:textId="77777777" w:rsidR="00F17301" w:rsidRDefault="006D0792">
      <w:pPr>
        <w:spacing w:after="40"/>
      </w:pPr>
      <w:r>
        <w:rPr>
          <w:b/>
          <w:color w:val="202020"/>
          <w:sz w:val="20"/>
        </w:rPr>
        <w:t xml:space="preserve">Status: </w:t>
      </w:r>
      <w:r>
        <w:rPr>
          <w:color w:val="202020"/>
          <w:sz w:val="20"/>
        </w:rPr>
        <w:t>Implementation baseline</w:t>
      </w:r>
    </w:p>
    <w:p w14:paraId="21264BC4" w14:textId="77777777" w:rsidR="00F17301" w:rsidRDefault="006D0792">
      <w:pPr>
        <w:pStyle w:val="Heading1"/>
      </w:pPr>
      <w:r>
        <w:t>1. Purpose and scope</w:t>
      </w:r>
    </w:p>
    <w:p w14:paraId="553571F9" w14:textId="77777777" w:rsidR="00F17301" w:rsidRDefault="006D0792">
      <w:r>
        <w:t>This SRS defines verifiable software requirements for the web platform. “Shall” indicates a mandatory implementation requirement. Reference-platform behaviour is interpreted into an original solution; no proprietary branding, learning material or content is in scope.</w:t>
      </w:r>
    </w:p>
    <w:p w14:paraId="7E623A24" w14:textId="77777777" w:rsidR="00F17301" w:rsidRDefault="006D0792">
      <w:pPr>
        <w:pStyle w:val="Heading1"/>
      </w:pPr>
      <w:r>
        <w:t>2. Definitions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81"/>
        <w:gridCol w:w="5679"/>
      </w:tblGrid>
      <w:tr w:rsidR="00F17301" w14:paraId="2A4397CB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6B5F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Term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CB64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Definition</w:t>
            </w:r>
          </w:p>
        </w:tc>
      </w:tr>
      <w:tr w:rsidR="00F17301" w14:paraId="5FE8B48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FFC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Course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E4D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paid/free programme assigned to one or more cohorts.</w:t>
            </w:r>
          </w:p>
        </w:tc>
      </w:tr>
      <w:tr w:rsidR="00F17301" w14:paraId="4CCCCEE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D5B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Topic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C78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learning unit inside a subject that contains modules and/or assessments.</w:t>
            </w:r>
          </w:p>
        </w:tc>
      </w:tr>
      <w:tr w:rsidR="00F17301" w14:paraId="3821F78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331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Module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B14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consumable content item such as text, video, PDF, article or class task.</w:t>
            </w:r>
          </w:p>
        </w:tc>
      </w:tr>
      <w:tr w:rsidR="00F17301" w14:paraId="283A6A3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4D1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Attempt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049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student’s in-progress or completed instance of a quiz/assessment.</w:t>
            </w:r>
          </w:p>
        </w:tc>
      </w:tr>
      <w:tr w:rsidR="00F17301" w14:paraId="777B0E9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D8F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Rubric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11F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Named, weighted criteria used to review a subjective submission.</w:t>
            </w:r>
          </w:p>
        </w:tc>
      </w:tr>
      <w:tr w:rsidR="00F17301" w14:paraId="4EB2C66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67A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Assignment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954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creative/image-based question or task requiring upload and/or review.</w:t>
            </w:r>
          </w:p>
        </w:tc>
      </w:tr>
      <w:tr w:rsidR="00F17301" w14:paraId="1A69407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D9D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 360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580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staff-only profile combining activity, progress, assessments, tasks and feedback.</w:t>
            </w:r>
          </w:p>
        </w:tc>
      </w:tr>
    </w:tbl>
    <w:p w14:paraId="52D9B7E4" w14:textId="77777777" w:rsidR="00F17301" w:rsidRDefault="006D0792">
      <w:pPr>
        <w:pStyle w:val="Heading1"/>
      </w:pPr>
      <w:r>
        <w:t>3. Actors and access rules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65"/>
        <w:gridCol w:w="3070"/>
        <w:gridCol w:w="3625"/>
      </w:tblGrid>
      <w:tr w:rsidR="00F17301" w14:paraId="6F3BDEF4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904E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Actor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B815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Access boundary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DCDC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Primary actions</w:t>
            </w:r>
          </w:p>
        </w:tc>
      </w:tr>
      <w:tr w:rsidR="00F17301" w14:paraId="41EECA4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1A3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BF9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Own account and enrolled courses only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F21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Learn, attempt, upload, view reports, participate in permitted community.</w:t>
            </w:r>
          </w:p>
        </w:tc>
      </w:tr>
      <w:tr w:rsidR="00F17301" w14:paraId="07A7685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EE5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Mentor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3BF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Assigned cohorts/students only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D52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Guide, assign, review, communicate, monitor risk.</w:t>
            </w:r>
          </w:p>
        </w:tc>
      </w:tr>
      <w:tr w:rsidR="00F17301" w14:paraId="19842A8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5BF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Reviewer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E57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Explicitly assigned submissions only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A4C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Score rubric, annotate, request revision, publish feedback.</w:t>
            </w:r>
          </w:p>
        </w:tc>
      </w:tr>
      <w:tr w:rsidR="00F17301" w14:paraId="0922F29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959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>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BB6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Organisation-wide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709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Manage taxonomy, content, roles, access, payments, moderation and audit.</w:t>
            </w:r>
          </w:p>
        </w:tc>
      </w:tr>
      <w:tr w:rsidR="00F17301" w14:paraId="2C78D43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7AF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Guardian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B20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Only consented summary 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448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Receive configured email/notification progress updates.</w:t>
            </w:r>
          </w:p>
        </w:tc>
      </w:tr>
    </w:tbl>
    <w:p w14:paraId="32728A57" w14:textId="77777777" w:rsidR="00F17301" w:rsidRDefault="006D0792">
      <w:pPr>
        <w:pStyle w:val="Heading1"/>
      </w:pPr>
      <w:r>
        <w:t>4. Functional requirements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8"/>
        <w:gridCol w:w="1948"/>
        <w:gridCol w:w="3012"/>
        <w:gridCol w:w="2452"/>
      </w:tblGrid>
      <w:tr w:rsidR="00F17301" w14:paraId="3D604D4A" w14:textId="77777777"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FA34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8B7C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Area</w:t>
            </w:r>
          </w:p>
        </w:tc>
        <w:tc>
          <w:tcPr>
            <w:tcW w:w="3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F1C8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Requirement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687C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Acceptance criterion</w:t>
            </w:r>
          </w:p>
        </w:tc>
      </w:tr>
      <w:tr w:rsidR="00F17301" w14:paraId="65B94CE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ED9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FR-AUTH-01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A92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Authentication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267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support email/password login, password reset, email verification and configurable OAuth providers.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9EC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Valid credentials create an authenticated session; invalid credentials show no account-enumerating error.</w:t>
            </w:r>
          </w:p>
        </w:tc>
      </w:tr>
      <w:tr w:rsidR="00F17301" w14:paraId="49ABEBB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C86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FR-AUTH-02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35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Roles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909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enforce server-side RBAC for Student, Mentor, Reviewer and Admin roles.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874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direct URL/API request outside the caller’s role or assignment returns 403/404 and logs the event.</w:t>
            </w:r>
          </w:p>
        </w:tc>
      </w:tr>
      <w:tr w:rsidR="00F17301" w14:paraId="121224E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4F5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FR-PROFILE-01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470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Profile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6E2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let a student manage name, target exam, exam year, DOB, optional guardian contact and notification consent.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624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Required fields validate; consent captures version, channel, timestamp and actor.</w:t>
            </w:r>
          </w:p>
        </w:tc>
      </w:tr>
      <w:tr w:rsidR="00F17301" w14:paraId="2249F04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3CA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FR-COURSE-01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EBB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Course access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B5A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show a user only active course entitlements and assigned cohorts.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B05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Expired/revoked course access blocks content and assessment endpoints.</w:t>
            </w:r>
          </w:p>
        </w:tc>
      </w:tr>
      <w:tr w:rsidR="00F17301" w14:paraId="5E430C8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3C4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FR-CONTENT-01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FB4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Learning hierarchy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0AE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support Course &gt; Subject &gt; Topic &gt; Module, ordered and versioned.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B1D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Admin can create, draft, publish, unpublish and reorder nodes without corrupting progress history.</w:t>
            </w:r>
          </w:p>
        </w:tc>
      </w:tr>
      <w:tr w:rsidR="00F17301" w14:paraId="7E8915F5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49D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FR-CONTENT-02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C32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Module delivery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874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render rich text, images, PDFs, video and embedded assessments.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C66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Completion state is recorded only after its configured condition is met.</w:t>
            </w:r>
          </w:p>
        </w:tc>
      </w:tr>
      <w:tr w:rsidR="00F17301" w14:paraId="5805396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43F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FR-PROGRESS-01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9DE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Progress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20F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track module completion, video progress, last access, time spent and topic coverage.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0FA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Dashboard displays only the logged-in student’s computed progress.</w:t>
            </w:r>
          </w:p>
        </w:tc>
      </w:tr>
      <w:tr w:rsidR="00F17301" w14:paraId="1CF6C8E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20E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FR-QUIZ-01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25F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Quiz configuration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669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configure question pool, marks, negative marking, duration, attempt limit, availability, randomisation and result-release policy.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056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Attempt start is rejected when policy conditions are not met.</w:t>
            </w:r>
          </w:p>
        </w:tc>
      </w:tr>
      <w:tr w:rsidR="00F17301" w14:paraId="4BBBA1C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9A5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FR-QUIZ-02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D39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Quiz taking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6B5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autosave answers, display progress, support flags and permit final submission.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F61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Refresh/reconnect restores the latest saved attempt; final submission is idempotent.</w:t>
            </w:r>
          </w:p>
        </w:tc>
      </w:tr>
      <w:tr w:rsidR="00F17301" w14:paraId="443A2A1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668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FR-QUIZ-03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BEE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Answer approach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BC9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 xml:space="preserve">The system shall capture an optional/required answer approach: </w:t>
            </w:r>
            <w:r>
              <w:rPr>
                <w:color w:val="202020"/>
                <w:sz w:val="18"/>
              </w:rPr>
              <w:lastRenderedPageBreak/>
              <w:t>Knowledge/Formula, Elimination or Random Choice.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DA8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 xml:space="preserve">Approach is stored per submitted answer and </w:t>
            </w:r>
            <w:r>
              <w:rPr>
                <w:color w:val="202020"/>
                <w:sz w:val="18"/>
              </w:rPr>
              <w:lastRenderedPageBreak/>
              <w:t>appears in the attempt report.</w:t>
            </w:r>
          </w:p>
        </w:tc>
      </w:tr>
      <w:tr w:rsidR="00F17301" w14:paraId="2134F8A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95A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>FR-QUIZ-04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32D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Scoring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14C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score objective questions according to the published quiz rules.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E20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Score, marks, correct state and audit timestamp are persisted once per finalized attempt.</w:t>
            </w:r>
          </w:p>
        </w:tc>
      </w:tr>
      <w:tr w:rsidR="00F17301" w14:paraId="6B26510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488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FR-QUIZ-05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34B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Question report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03C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permit students to report a question without changing the attempt result.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B9D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Report is queued to admins with question/attempt context and status.</w:t>
            </w:r>
          </w:p>
        </w:tc>
      </w:tr>
      <w:tr w:rsidR="00F17301" w14:paraId="079AF39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922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FR-REPORT-01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C23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Reports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D99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show score, accuracy, time, answer approach, topic performance and question review according to release policy.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94F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completed-attempt snapshot remains stable if questions are later edited.</w:t>
            </w:r>
          </w:p>
        </w:tc>
      </w:tr>
      <w:tr w:rsidR="00F17301" w14:paraId="14109E7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C23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FR-REC-01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E08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Recommendations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554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produce next-step recommendations using mastery, recency, test result, course rules and exam weightage.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CA5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Each recommendation records a reason and is reproducible from stored inputs.</w:t>
            </w:r>
          </w:p>
        </w:tc>
      </w:tr>
      <w:tr w:rsidR="00F17301" w14:paraId="0376746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DE7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FR-ASSIGN-01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A37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Creative assignment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D7B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display a brief, references, file rules, marks, rubric and deadline for image-based tasks.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512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 cannot submit unsupported/oversize file types; validation feedback is actionable.</w:t>
            </w:r>
          </w:p>
        </w:tc>
      </w:tr>
      <w:tr w:rsidR="00F17301" w14:paraId="2D3407E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27D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FR-ASSIGN-02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866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Upload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08F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accept signed uploads and create a submission version for each resubmission.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D22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Files pass type/size validation and malware scan before reviewer access.</w:t>
            </w:r>
          </w:p>
        </w:tc>
      </w:tr>
      <w:tr w:rsidR="00F17301" w14:paraId="0D08150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8FD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FR-REVIEW-01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248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Rubric review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6CE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enable self, peer and faculty review when permitted by assignment policy.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425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Reviewer selects criterion ratings, optional comments and publishes/rejects feedback.</w:t>
            </w:r>
          </w:p>
        </w:tc>
      </w:tr>
      <w:tr w:rsidR="00F17301" w14:paraId="022B5BD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102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FR-REVIEW-02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804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Annotations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154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support positional comments on image submissions.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32B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Annotation coordinates are stored relative to the original image and scale responsively.</w:t>
            </w:r>
          </w:p>
        </w:tc>
      </w:tr>
      <w:tr w:rsidR="00F17301" w14:paraId="792ECBE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0EC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FR-COMM-01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5B1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Community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0CD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support scoped discussions and gallery visibility settings.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CC3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Private submissions are hidden until visibility policy permits display.</w:t>
            </w:r>
          </w:p>
        </w:tc>
      </w:tr>
      <w:tr w:rsidR="00F17301" w14:paraId="0418F76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E45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FR-COMM-02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907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Moderation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A55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support report, hide, restore, warn and audit moderation actions.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A83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Reported content is removed from public view if a moderator hides it.</w:t>
            </w:r>
          </w:p>
        </w:tc>
      </w:tr>
      <w:tr w:rsidR="00F17301" w14:paraId="770997B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78E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FR-MENTOR-01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9A3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Mentor dashboard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420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show assigned student/cohort workload, reviews, doubts, sessions and at-risk alerts.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27B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No unassigned student appears in default queries.</w:t>
            </w:r>
          </w:p>
        </w:tc>
      </w:tr>
      <w:tr w:rsidR="00F17301" w14:paraId="47E6418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0C5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FR-MENTOR-02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3CC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 360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4EB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provide staff with progress, activity, results, submissions, tasks and internal notes for assigned students.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A35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Internal notes never appear to students/guardians and each access is audited.</w:t>
            </w:r>
          </w:p>
        </w:tc>
      </w:tr>
      <w:tr w:rsidR="00F17301" w14:paraId="54C88A6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AF7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>FR-MENTOR-03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00E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Tasks and feedback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D4D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let mentors assign tasks, due dates, resources and feedback to assigned learners.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3E8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 receives in-app notification; task status changes are timestamped.</w:t>
            </w:r>
          </w:p>
        </w:tc>
      </w:tr>
      <w:tr w:rsidR="00F17301" w14:paraId="1C8BD0D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3E3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FR-EVENT-01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026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Events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E56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manage webinar/event schedules, registration, capacity, attendance and recording links.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9A0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 registration is deduplicated by user and event.</w:t>
            </w:r>
          </w:p>
        </w:tc>
      </w:tr>
      <w:tr w:rsidR="00F17301" w14:paraId="61FEDA2E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A65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FR-COLLEGE-01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04D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College directory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610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support college search/filter/detail pages with source and last-reviewed date.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6C7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Filters return only published college data.</w:t>
            </w:r>
          </w:p>
        </w:tc>
      </w:tr>
      <w:tr w:rsidR="00F17301" w14:paraId="55D621A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FA3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FR-ENQ-01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0937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Enquiry consent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58C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request explicit consent before sharing student contact details with a college.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7CF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Consent version/time and shared fields are stored with enquiry status.</w:t>
            </w:r>
          </w:p>
        </w:tc>
      </w:tr>
      <w:tr w:rsidR="00F17301" w14:paraId="72541EC8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30C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FR-PAY-01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263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Payments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FE7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create payment orders and grant access only from verified payment webhook events.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306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Duplicate/forged webhooks do not create duplicate orders or access.</w:t>
            </w:r>
          </w:p>
        </w:tc>
      </w:tr>
      <w:tr w:rsidR="00F17301" w14:paraId="1657618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DB6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FR-ADMIN-01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359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Administration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CC8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The system shall provide CMS, question bank, user/access, moderation, payment and audit management.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767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Publish/change actions record actor, old/new state and timestamp.</w:t>
            </w:r>
          </w:p>
        </w:tc>
      </w:tr>
    </w:tbl>
    <w:p w14:paraId="3145A85A" w14:textId="77777777" w:rsidR="00F17301" w:rsidRDefault="006D0792">
      <w:pPr>
        <w:pStyle w:val="Heading1"/>
      </w:pPr>
      <w:r>
        <w:t>5. Business rules</w:t>
      </w:r>
    </w:p>
    <w:p w14:paraId="58584788" w14:textId="77777777" w:rsidR="00F17301" w:rsidRDefault="006D0792">
      <w:pPr>
        <w:pStyle w:val="ListBullet"/>
        <w:spacing w:after="80" w:line="280" w:lineRule="auto"/>
      </w:pPr>
      <w:r>
        <w:t>BR-01: A student may never view another student’s private attempt, feedback, contact details or internal notes.</w:t>
      </w:r>
    </w:p>
    <w:p w14:paraId="4DBD0725" w14:textId="77777777" w:rsidR="00F17301" w:rsidRDefault="006D0792">
      <w:pPr>
        <w:pStyle w:val="ListBullet"/>
        <w:spacing w:after="80" w:line="280" w:lineRule="auto"/>
      </w:pPr>
      <w:r>
        <w:t>BR-02: A mentor/reviewer may review only assignments explicitly routed to them or their assigned cohort.</w:t>
      </w:r>
    </w:p>
    <w:p w14:paraId="67C7EF01" w14:textId="77777777" w:rsidR="00F17301" w:rsidRDefault="006D0792">
      <w:pPr>
        <w:pStyle w:val="ListBullet"/>
        <w:spacing w:after="80" w:line="280" w:lineRule="auto"/>
      </w:pPr>
      <w:r>
        <w:t>BR-03: A published question/version must be snapshotted into an attempt when the attempt begins.</w:t>
      </w:r>
    </w:p>
    <w:p w14:paraId="7C28EE06" w14:textId="77777777" w:rsidR="00F17301" w:rsidRDefault="006D0792">
      <w:pPr>
        <w:pStyle w:val="ListBullet"/>
        <w:spacing w:after="80" w:line="280" w:lineRule="auto"/>
      </w:pPr>
      <w:r>
        <w:t>BR-04: XP transactions require an idempotency key and must not be awarded twice for the same configured action.</w:t>
      </w:r>
    </w:p>
    <w:p w14:paraId="49405543" w14:textId="77777777" w:rsidR="00F17301" w:rsidRDefault="006D0792">
      <w:pPr>
        <w:pStyle w:val="ListBullet"/>
        <w:spacing w:after="80" w:line="280" w:lineRule="auto"/>
      </w:pPr>
      <w:r>
        <w:t>BR-05: Community contributions and peer ratings may be subject to minimum account age, course membership and moderation thresholds.</w:t>
      </w:r>
    </w:p>
    <w:p w14:paraId="4413D98F" w14:textId="77777777" w:rsidR="00F17301" w:rsidRDefault="006D0792">
      <w:pPr>
        <w:pStyle w:val="ListBullet"/>
        <w:spacing w:after="80" w:line="280" w:lineRule="auto"/>
      </w:pPr>
      <w:r>
        <w:t>BR-06: Guardian messaging is disabled until verified consent is recorded.</w:t>
      </w:r>
    </w:p>
    <w:p w14:paraId="488E2435" w14:textId="77777777" w:rsidR="00F17301" w:rsidRDefault="006D0792">
      <w:pPr>
        <w:pStyle w:val="ListBullet"/>
        <w:spacing w:after="80" w:line="280" w:lineRule="auto"/>
      </w:pPr>
      <w:r>
        <w:t>BR-07: Any manual score correction requires reason, actor, previous value, new value and audit event.</w:t>
      </w:r>
    </w:p>
    <w:p w14:paraId="100FD641" w14:textId="77777777" w:rsidR="00F17301" w:rsidRDefault="006D0792">
      <w:pPr>
        <w:pStyle w:val="Heading1"/>
      </w:pPr>
      <w:r>
        <w:t>6. Non-functional requirements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18"/>
        <w:gridCol w:w="2418"/>
        <w:gridCol w:w="4524"/>
      </w:tblGrid>
      <w:tr w:rsidR="00F17301" w14:paraId="40E8D3C0" w14:textId="77777777"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3CA7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9F9F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Category</w:t>
            </w:r>
          </w:p>
        </w:tc>
        <w:tc>
          <w:tcPr>
            <w:tcW w:w="5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5F25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Requirement</w:t>
            </w:r>
          </w:p>
        </w:tc>
      </w:tr>
      <w:tr w:rsidR="00F17301" w14:paraId="28C8668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474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NFR-PERF-01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BF5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Performance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2D7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Dashboard/API read requests shall meet p95 response time under 500 ms at expected launch load.</w:t>
            </w:r>
          </w:p>
        </w:tc>
      </w:tr>
      <w:tr w:rsidR="00F17301" w14:paraId="375D53D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030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>NFR-PERF-02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60B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Performance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FEC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Core dashboard LCP target shall be under 2.5 seconds on representative 4G conditions.</w:t>
            </w:r>
          </w:p>
        </w:tc>
      </w:tr>
      <w:tr w:rsidR="00F17301" w14:paraId="012AB3A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2B6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NFR-SEC-01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24F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Security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0EA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Passwords shall be hashed using Argon2id or bcrypt; sessions shall use secure, HttpOnly cookies.</w:t>
            </w:r>
          </w:p>
        </w:tc>
      </w:tr>
      <w:tr w:rsidR="00F17301" w14:paraId="15D460B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E48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NFR-SEC-02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F6D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Security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D14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All data access shall be authenticated, authorised server-side and protected against OWASP Top 10 risks.</w:t>
            </w:r>
          </w:p>
        </w:tc>
      </w:tr>
      <w:tr w:rsidR="00F17301" w14:paraId="53F77E3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2B9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NFR-SEC-03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468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Uploads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85F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Uploads shall use signed URLs, content-type validation, malware scanning and private-by-default storage.</w:t>
            </w:r>
          </w:p>
        </w:tc>
      </w:tr>
      <w:tr w:rsidR="00F17301" w14:paraId="0652574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256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NFR-PRIV-01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DD8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Privacy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2AB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Analytics/marketing tags shall respect cookie/consent choices and never record sensitive assessment or payment data.</w:t>
            </w:r>
          </w:p>
        </w:tc>
      </w:tr>
      <w:tr w:rsidR="00F17301" w14:paraId="7D5138C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DE4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NFR-A11Y-01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954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Accessibility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453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New UI shall target WCAG 2.1 AA, keyboard navigation, visible focus and captions/transcripts where applicable.</w:t>
            </w:r>
          </w:p>
        </w:tc>
      </w:tr>
      <w:tr w:rsidR="00F17301" w14:paraId="50B2B7B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3C9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NFR-REL-01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02D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Reliability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A18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Quiz save/submit operations shall be idempotent and recoverable after transient network failure.</w:t>
            </w:r>
          </w:p>
        </w:tc>
      </w:tr>
      <w:tr w:rsidR="00F17301" w14:paraId="3A51639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D55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NFR-OBS-01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6FB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Observability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56A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Production shall emit structured logs, metrics, tracing, error alerts and audited sensitive actions.</w:t>
            </w:r>
          </w:p>
        </w:tc>
      </w:tr>
      <w:tr w:rsidR="00F17301" w14:paraId="6F52832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559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NFR-DR-01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75B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Recovery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BA3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Daily encrypted backups and tested restore procedures shall meet approved RPO/RTO objectives.</w:t>
            </w:r>
          </w:p>
        </w:tc>
      </w:tr>
      <w:tr w:rsidR="00F17301" w14:paraId="3B826CA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97C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NFR-COMP-01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E1A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Compatibility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58C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Responsive web shall support current major Chrome, Edge, Safari and Firefox releases.</w:t>
            </w:r>
          </w:p>
        </w:tc>
      </w:tr>
      <w:tr w:rsidR="00F17301" w14:paraId="700C941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A40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NFR-LOC-01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48D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Localisation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C8C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Store timestamps in UTC and render in user time zone; support configurable locale-ready strings.</w:t>
            </w:r>
          </w:p>
        </w:tc>
      </w:tr>
    </w:tbl>
    <w:p w14:paraId="2D9A197D" w14:textId="77777777" w:rsidR="00F17301" w:rsidRDefault="006D0792">
      <w:pPr>
        <w:pStyle w:val="Heading1"/>
      </w:pPr>
      <w:r>
        <w:t>7. Data requirements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4"/>
        <w:gridCol w:w="3753"/>
        <w:gridCol w:w="2843"/>
      </w:tblGrid>
      <w:tr w:rsidR="00F17301" w14:paraId="6014477A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8FE1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Entity</w:t>
            </w:r>
          </w:p>
        </w:tc>
        <w:tc>
          <w:tcPr>
            <w:tcW w:w="4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5871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Minimum fields</w:t>
            </w:r>
          </w:p>
        </w:tc>
        <w:tc>
          <w:tcPr>
            <w:tcW w:w="3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DF9C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Retention / ownership note</w:t>
            </w:r>
          </w:p>
        </w:tc>
      </w:tr>
      <w:tr w:rsidR="00F17301" w14:paraId="610A1FC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EB1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932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id, role, status, email, auth credentials, consent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722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PII; restrict by role and retention policy.</w:t>
            </w:r>
          </w:p>
        </w:tc>
      </w:tr>
      <w:tr w:rsidR="00F17301" w14:paraId="5D1B364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BDB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Course/Cohort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B87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id, exam, access dates, mentors, entitlement rules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CD2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Operational data; version changes.</w:t>
            </w:r>
          </w:p>
        </w:tc>
      </w:tr>
      <w:tr w:rsidR="00F17301" w14:paraId="7AE8762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A3C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ContentNode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DC8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id, type, parent, order, status, version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6C7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Published content is versioned.</w:t>
            </w:r>
          </w:p>
        </w:tc>
      </w:tr>
      <w:tr w:rsidR="00F17301" w14:paraId="4D25B70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F32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Question/Quiz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1D3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rules, tags, answer key, explanation, status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B0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Question changes must preserve attempt snapshots.</w:t>
            </w:r>
          </w:p>
        </w:tc>
      </w:tr>
      <w:tr w:rsidR="00F17301" w14:paraId="6A76A41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7F8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Attempt/Answer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4A4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student, quiz, answers, approach, score, state, timing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A4D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Student private; immutable on completion.</w:t>
            </w:r>
          </w:p>
        </w:tc>
      </w:tr>
      <w:tr w:rsidR="00F17301" w14:paraId="1A8ACAE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4FE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Submission/Review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8F0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files, version, rubric scores, annotations, comments, reviewer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391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Private by default; subject to deletion policy.</w:t>
            </w:r>
          </w:p>
        </w:tc>
      </w:tr>
      <w:tr w:rsidR="00F17301" w14:paraId="741323D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D0B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AuditEvent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E8C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actor, action, entity, before/after, timestamp, correlation id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B36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Append-only and restricted.</w:t>
            </w:r>
          </w:p>
        </w:tc>
      </w:tr>
      <w:tr w:rsidR="00F17301" w14:paraId="15A7006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586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>Consent/Enquiry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661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purpose, version, shared fields, status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D93F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Required for college/guardian communication.</w:t>
            </w:r>
          </w:p>
        </w:tc>
      </w:tr>
    </w:tbl>
    <w:p w14:paraId="42C76A4D" w14:textId="77777777" w:rsidR="00F17301" w:rsidRDefault="006D0792">
      <w:pPr>
        <w:pStyle w:val="Heading1"/>
      </w:pPr>
      <w:r>
        <w:t>8. External integrations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3"/>
        <w:gridCol w:w="2734"/>
        <w:gridCol w:w="3893"/>
      </w:tblGrid>
      <w:tr w:rsidR="00F17301" w14:paraId="37D96D0D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E19D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Integration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357A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Purpose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6375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Mandatory implementation rule</w:t>
            </w:r>
          </w:p>
        </w:tc>
      </w:tr>
      <w:tr w:rsidR="00F17301" w14:paraId="188E89F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54C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Razorpay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33F4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Payments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F36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Verify webhook signature server-side; do not trust client success callback.</w:t>
            </w:r>
          </w:p>
        </w:tc>
      </w:tr>
      <w:tr w:rsidR="00F17301" w14:paraId="4645A37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B69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Email/WhatsApp/Push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3046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Notifications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D0B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Use opt-in channel preferences and delivery status tracking.</w:t>
            </w:r>
          </w:p>
        </w:tc>
      </w:tr>
      <w:tr w:rsidR="00F17301" w14:paraId="273DC9D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114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Object storage/CDN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818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Media files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C1A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Use private bucket, signed access, lifecycle policy and file scanning.</w:t>
            </w:r>
          </w:p>
        </w:tc>
      </w:tr>
      <w:tr w:rsidR="00F17301" w14:paraId="2E25BF8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F53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Analytics/Clarity/Pixel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A4C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Product/marketing analytics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906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Load only after applicable consent; redact sensitive inputs.</w:t>
            </w:r>
          </w:p>
        </w:tc>
      </w:tr>
      <w:tr w:rsidR="00F17301" w14:paraId="1440857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028B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OAuth providers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754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Sign-in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C68A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Use secure redirect URI allowlist and account-linking rules.</w:t>
            </w:r>
          </w:p>
        </w:tc>
      </w:tr>
      <w:tr w:rsidR="00F17301" w14:paraId="0819F35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A85D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Video provider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A1B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Learning video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EB70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Use signed/playback-controlled URLs where content protection is required.</w:t>
            </w:r>
          </w:p>
        </w:tc>
      </w:tr>
    </w:tbl>
    <w:p w14:paraId="669A2228" w14:textId="77777777" w:rsidR="00F17301" w:rsidRDefault="006D0792">
      <w:pPr>
        <w:pStyle w:val="Heading1"/>
      </w:pPr>
      <w:r>
        <w:t>9. API and quality requirements</w:t>
      </w:r>
    </w:p>
    <w:p w14:paraId="421D3D89" w14:textId="77777777" w:rsidR="00F17301" w:rsidRDefault="006D0792">
      <w:pPr>
        <w:pStyle w:val="ListBullet"/>
        <w:spacing w:after="80" w:line="280" w:lineRule="auto"/>
      </w:pPr>
      <w:r>
        <w:t>All APIs shall be versioned (for example, /api/v1) and return consistent error shapes with correlation IDs.</w:t>
      </w:r>
    </w:p>
    <w:p w14:paraId="76CE84E9" w14:textId="77777777" w:rsidR="00F17301" w:rsidRDefault="006D0792">
      <w:pPr>
        <w:pStyle w:val="ListBullet"/>
        <w:spacing w:after="80" w:line="280" w:lineRule="auto"/>
      </w:pPr>
      <w:r>
        <w:t>Write APIs shall use input validation, RBAC checks and audit logging where data is sensitive.</w:t>
      </w:r>
    </w:p>
    <w:p w14:paraId="6BCDDE2C" w14:textId="77777777" w:rsidR="00F17301" w:rsidRDefault="006D0792">
      <w:pPr>
        <w:pStyle w:val="ListBullet"/>
        <w:spacing w:after="80" w:line="280" w:lineRule="auto"/>
      </w:pPr>
      <w:r>
        <w:t>Payment, score submission and XP award endpoints shall support idempotency keys.</w:t>
      </w:r>
    </w:p>
    <w:p w14:paraId="53D11DD1" w14:textId="77777777" w:rsidR="00F17301" w:rsidRDefault="006D0792">
      <w:pPr>
        <w:pStyle w:val="ListBullet"/>
        <w:spacing w:after="80" w:line="280" w:lineRule="auto"/>
      </w:pPr>
      <w:r>
        <w:t>Automated tests shall cover RBAC, scoring, attempts, consent, uploads, payment webhooks and mentor access isolation.</w:t>
      </w:r>
    </w:p>
    <w:p w14:paraId="1871C10E" w14:textId="77777777" w:rsidR="00F17301" w:rsidRDefault="006D0792">
      <w:pPr>
        <w:pStyle w:val="ListBullet"/>
        <w:spacing w:after="80" w:line="280" w:lineRule="auto"/>
      </w:pPr>
      <w:r>
        <w:t>End-to-end tests shall cover login, course access, quiz submit, upload/review, feedback release and payment entitlement.</w:t>
      </w:r>
    </w:p>
    <w:p w14:paraId="5F07FFAA" w14:textId="77777777" w:rsidR="00F17301" w:rsidRDefault="006D0792">
      <w:pPr>
        <w:pStyle w:val="Heading1"/>
      </w:pPr>
      <w:r>
        <w:t>10. Traceability and exit criteria</w:t>
      </w:r>
    </w:p>
    <w:p w14:paraId="50E804D5" w14:textId="77777777" w:rsidR="00F17301" w:rsidRDefault="006D0792">
      <w:r>
        <w:t>A release is acceptable only when each in-scope functional requirement has an implemented ticket, automated/manual test evidence, security review where relevant, and product owner acceptance. Requirements may be changed only through a tracked change request referencing the impacted PRD/SRS IDs.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74"/>
        <w:gridCol w:w="5386"/>
      </w:tblGrid>
      <w:tr w:rsidR="00F17301" w14:paraId="021B1B31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44AE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Release gate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B73A" w14:textId="77777777" w:rsidR="00F17301" w:rsidRDefault="006D0792">
            <w:pPr>
              <w:spacing w:after="0"/>
            </w:pPr>
            <w:r>
              <w:rPr>
                <w:b/>
                <w:color w:val="1F4D78"/>
                <w:sz w:val="18"/>
              </w:rPr>
              <w:t>Required evidence</w:t>
            </w:r>
          </w:p>
        </w:tc>
      </w:tr>
      <w:tr w:rsidR="00F17301" w14:paraId="5F4CDBA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E8A9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Functional completion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8EA3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Mapped test cases for every selected FR ID.</w:t>
            </w:r>
          </w:p>
        </w:tc>
      </w:tr>
      <w:tr w:rsidR="00F17301" w14:paraId="5B40890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638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Security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96F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RBAC and upload/payment threat checks completed.</w:t>
            </w:r>
          </w:p>
        </w:tc>
      </w:tr>
      <w:tr w:rsidR="00F17301" w14:paraId="39F2259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6D31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lastRenderedPageBreak/>
              <w:t>Quality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CB9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Performance, accessibility and browser checks passed.</w:t>
            </w:r>
          </w:p>
        </w:tc>
      </w:tr>
      <w:tr w:rsidR="00F17301" w14:paraId="4F5D144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1C4C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Operational readiness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434E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Monitoring, backups, support playbook and rollback procedure approved.</w:t>
            </w:r>
          </w:p>
        </w:tc>
      </w:tr>
      <w:tr w:rsidR="00F17301" w14:paraId="5E93DDA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B4E5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Content readiness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8B82" w14:textId="77777777" w:rsidR="00F17301" w:rsidRDefault="006D0792">
            <w:pPr>
              <w:spacing w:after="0"/>
            </w:pPr>
            <w:r>
              <w:rPr>
                <w:color w:val="202020"/>
                <w:sz w:val="18"/>
              </w:rPr>
              <w:t>Original licensed/approved materials and moderation rules available.</w:t>
            </w:r>
          </w:p>
        </w:tc>
      </w:tr>
    </w:tbl>
    <w:p w14:paraId="65F1421C" w14:textId="77777777" w:rsidR="006D0792" w:rsidRDefault="006D0792"/>
    <w:sectPr w:rsidR="006D079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0003" w14:textId="77777777" w:rsidR="006D0792" w:rsidRDefault="006D0792">
      <w:pPr>
        <w:spacing w:after="0" w:line="240" w:lineRule="auto"/>
      </w:pPr>
      <w:r>
        <w:separator/>
      </w:r>
    </w:p>
  </w:endnote>
  <w:endnote w:type="continuationSeparator" w:id="0">
    <w:p w14:paraId="24F0574D" w14:textId="77777777" w:rsidR="006D0792" w:rsidRDefault="006D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C364" w14:textId="2D522A42" w:rsidR="00F17301" w:rsidRDefault="006D0792">
    <w:pPr>
      <w:pStyle w:val="Footer"/>
      <w:jc w:val="right"/>
    </w:pPr>
    <w:r>
      <w:rPr>
        <w:color w:val="666666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64C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2E36F" w14:textId="77777777" w:rsidR="006D0792" w:rsidRDefault="006D0792">
      <w:pPr>
        <w:spacing w:after="0" w:line="240" w:lineRule="auto"/>
      </w:pPr>
      <w:r>
        <w:separator/>
      </w:r>
    </w:p>
  </w:footnote>
  <w:footnote w:type="continuationSeparator" w:id="0">
    <w:p w14:paraId="29A229D3" w14:textId="77777777" w:rsidR="006D0792" w:rsidRDefault="006D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764B" w14:textId="77777777" w:rsidR="00F17301" w:rsidRDefault="006D0792">
    <w:pPr>
      <w:pStyle w:val="Header"/>
    </w:pPr>
    <w:r>
      <w:rPr>
        <w:b/>
        <w:color w:val="666666"/>
        <w:sz w:val="16"/>
      </w:rPr>
      <w:t>SOFTWARE REQUIREMENTS SPECIFICATION | EXAM PREPARATION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081414">
    <w:abstractNumId w:val="8"/>
  </w:num>
  <w:num w:numId="2" w16cid:durableId="90047926">
    <w:abstractNumId w:val="6"/>
  </w:num>
  <w:num w:numId="3" w16cid:durableId="1746604659">
    <w:abstractNumId w:val="5"/>
  </w:num>
  <w:num w:numId="4" w16cid:durableId="612977101">
    <w:abstractNumId w:val="4"/>
  </w:num>
  <w:num w:numId="5" w16cid:durableId="1338195471">
    <w:abstractNumId w:val="7"/>
  </w:num>
  <w:num w:numId="6" w16cid:durableId="848176446">
    <w:abstractNumId w:val="3"/>
  </w:num>
  <w:num w:numId="7" w16cid:durableId="1123957438">
    <w:abstractNumId w:val="2"/>
  </w:num>
  <w:num w:numId="8" w16cid:durableId="656154281">
    <w:abstractNumId w:val="1"/>
  </w:num>
  <w:num w:numId="9" w16cid:durableId="54193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CD4"/>
    <w:rsid w:val="006D0792"/>
    <w:rsid w:val="009F2D8D"/>
    <w:rsid w:val="00AA1D8D"/>
    <w:rsid w:val="00B47730"/>
    <w:rsid w:val="00CB0664"/>
    <w:rsid w:val="00F17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B4E1A7-D15C-415E-9633-DB148C95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Kavita Patil</cp:lastModifiedBy>
  <cp:revision>2</cp:revision>
  <dcterms:created xsi:type="dcterms:W3CDTF">2026-07-12T04:47:00Z</dcterms:created>
  <dcterms:modified xsi:type="dcterms:W3CDTF">2026-07-12T04:47:00Z</dcterms:modified>
  <cp:category/>
</cp:coreProperties>
</file>