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DESIGN &amp; ENTITY RELATIONSHIP (ERD) SPECIFICATION</w:t>
      </w:r>
    </w:p>
    <w:p>
      <w:r>
        <w:t>Document: DB-05</w:t>
        <w:br/>
        <w:t>Version: 1.0</w:t>
      </w:r>
    </w:p>
    <w:p>
      <w:pPr>
        <w:pStyle w:val="Heading2"/>
      </w:pPr>
      <w:r>
        <w:t>1. Purpose</w:t>
      </w:r>
    </w:p>
    <w:p>
      <w:r>
        <w:t>Defines the logical database architecture, entities, relationships, constraints and conventions for the Exam Preparation Platform.</w:t>
      </w:r>
    </w:p>
    <w:p>
      <w:pPr>
        <w:pStyle w:val="Heading2"/>
      </w:pPr>
      <w:r>
        <w:t>2. Design Principles</w:t>
      </w:r>
    </w:p>
    <w:p>
      <w:pPr>
        <w:pStyle w:val="ListBullet"/>
      </w:pPr>
      <w:r>
        <w:t>Normalize transactional data to at least Third Normal Form (3NF).</w:t>
      </w:r>
    </w:p>
    <w:p>
      <w:pPr>
        <w:pStyle w:val="ListBullet"/>
      </w:pPr>
      <w:r>
        <w:t>Use UUID or BIGINT surrogate primary keys consistently.</w:t>
      </w:r>
    </w:p>
    <w:p>
      <w:pPr>
        <w:pStyle w:val="ListBullet"/>
      </w:pPr>
      <w:r>
        <w:t>Include created_at, updated_at, deleted_at (soft delete) where applicable.</w:t>
      </w:r>
    </w:p>
    <w:p>
      <w:pPr>
        <w:pStyle w:val="ListBullet"/>
      </w:pPr>
      <w:r>
        <w:t>Maintain auditability for sensitive entities.</w:t>
      </w:r>
    </w:p>
    <w:p>
      <w:pPr>
        <w:pStyle w:val="ListBullet"/>
      </w:pPr>
      <w:r>
        <w:t>Store timestamps in UTC.</w:t>
      </w:r>
    </w:p>
    <w:p>
      <w:pPr>
        <w:pStyle w:val="Heading2"/>
      </w:pPr>
      <w:r>
        <w:t>3. Core Modules &amp; Major Entities</w:t>
      </w:r>
    </w:p>
    <w:p>
      <w:r>
        <w:t>Identity &amp; Access: users, roles, permissions, user_roles, sessions, oauth_accounts, audit_logs</w:t>
      </w:r>
    </w:p>
    <w:p>
      <w:r>
        <w:t>Learning: courses, subjects, topics, modules, content_versions, course_enrollments</w:t>
      </w:r>
    </w:p>
    <w:p>
      <w:r>
        <w:t>Assessment: quizzes, questions, question_options, attempts, answers, reports</w:t>
      </w:r>
    </w:p>
    <w:p>
      <w:r>
        <w:t>Creative: assignments, submissions, submission_versions, rubrics, reviews, annotations</w:t>
      </w:r>
    </w:p>
    <w:p>
      <w:r>
        <w:t>Mentoring: cohorts, mentor_assignments, tasks, student_notes, sessions, messages</w:t>
      </w:r>
    </w:p>
    <w:p>
      <w:r>
        <w:t>Community: posts, comments, likes, reports, moderation_actions</w:t>
      </w:r>
    </w:p>
    <w:p>
      <w:r>
        <w:t>Commerce: plans, orders, payments, invoices, entitlements</w:t>
      </w:r>
    </w:p>
    <w:p>
      <w:r>
        <w:t>Notifications: notifications, templates, delivery_logs</w:t>
      </w:r>
    </w:p>
    <w:p>
      <w:pPr>
        <w:pStyle w:val="Heading2"/>
      </w:pPr>
      <w:r>
        <w:t>4. Key Relationships</w:t>
      </w:r>
    </w:p>
    <w:p>
      <w:pPr>
        <w:pStyle w:val="ListBullet"/>
      </w:pPr>
      <w:r>
        <w:t>User 1:N CourseEnrollments</w:t>
      </w:r>
    </w:p>
    <w:p>
      <w:pPr>
        <w:pStyle w:val="ListBullet"/>
      </w:pPr>
      <w:r>
        <w:t>Course 1:N Subjects</w:t>
      </w:r>
    </w:p>
    <w:p>
      <w:pPr>
        <w:pStyle w:val="ListBullet"/>
      </w:pPr>
      <w:r>
        <w:t>Subject 1:N Topics</w:t>
      </w:r>
    </w:p>
    <w:p>
      <w:pPr>
        <w:pStyle w:val="ListBullet"/>
      </w:pPr>
      <w:r>
        <w:t>Topic 1:N Modules</w:t>
      </w:r>
    </w:p>
    <w:p>
      <w:pPr>
        <w:pStyle w:val="ListBullet"/>
      </w:pPr>
      <w:r>
        <w:t>Course 1:N Quizzes</w:t>
      </w:r>
    </w:p>
    <w:p>
      <w:pPr>
        <w:pStyle w:val="ListBullet"/>
      </w:pPr>
      <w:r>
        <w:t>Quiz 1:N Questions</w:t>
      </w:r>
    </w:p>
    <w:p>
      <w:pPr>
        <w:pStyle w:val="ListBullet"/>
      </w:pPr>
      <w:r>
        <w:t>Student 1:N Attempts</w:t>
      </w:r>
    </w:p>
    <w:p>
      <w:pPr>
        <w:pStyle w:val="ListBullet"/>
      </w:pPr>
      <w:r>
        <w:t>Attempt 1:N Answers</w:t>
      </w:r>
    </w:p>
    <w:p>
      <w:pPr>
        <w:pStyle w:val="ListBullet"/>
      </w:pPr>
      <w:r>
        <w:t>Assignment 1:N Submissions</w:t>
      </w:r>
    </w:p>
    <w:p>
      <w:pPr>
        <w:pStyle w:val="ListBullet"/>
      </w:pPr>
      <w:r>
        <w:t>Submission 1:N Reviews</w:t>
      </w:r>
    </w:p>
    <w:p>
      <w:pPr>
        <w:pStyle w:val="ListBullet"/>
      </w:pPr>
      <w:r>
        <w:t>Mentor N:N Students (via Cohorts)</w:t>
      </w:r>
    </w:p>
    <w:p>
      <w:pPr>
        <w:pStyle w:val="ListBullet"/>
      </w:pPr>
      <w:r>
        <w:t>Role N:N Permissions</w:t>
      </w:r>
    </w:p>
    <w:p>
      <w:pPr>
        <w:pStyle w:val="Heading2"/>
      </w:pPr>
      <w:r>
        <w:t>5. Common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  <w:tc>
          <w:tcPr>
            <w:tcW w:type="dxa" w:w="2880"/>
          </w:tcPr>
          <w:p>
            <w:r>
              <w:t>UTC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Last update</w:t>
            </w:r>
          </w:p>
        </w:tc>
        <w:tc>
          <w:tcPr>
            <w:tcW w:type="dxa" w:w="2880"/>
          </w:tcPr>
          <w:p>
            <w:r>
              <w:t>UTC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Soft delete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Lifecycle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Optimistic locking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t>6. Indexing Strategy</w:t>
      </w:r>
    </w:p>
    <w:p>
      <w:pPr>
        <w:pStyle w:val="ListBullet"/>
      </w:pPr>
      <w:r>
        <w:t>Index all foreign keys.</w:t>
      </w:r>
    </w:p>
    <w:p>
      <w:pPr>
        <w:pStyle w:val="ListBullet"/>
      </w:pPr>
      <w:r>
        <w:t>Composite indexes for (course_id,status), (student_id,created_at).</w:t>
      </w:r>
    </w:p>
    <w:p>
      <w:pPr>
        <w:pStyle w:val="ListBullet"/>
      </w:pPr>
      <w:r>
        <w:t>Full-text indexes for articles and question search.</w:t>
      </w:r>
    </w:p>
    <w:p>
      <w:pPr>
        <w:pStyle w:val="ListBullet"/>
      </w:pPr>
      <w:r>
        <w:t>Unique indexes for email, username and payment reference.</w:t>
      </w:r>
    </w:p>
    <w:p>
      <w:pPr>
        <w:pStyle w:val="Heading2"/>
      </w:pPr>
      <w:r>
        <w:t>7. Security &amp; Data Governance</w:t>
      </w:r>
    </w:p>
    <w:p>
      <w:pPr>
        <w:pStyle w:val="ListBullet"/>
      </w:pPr>
      <w:r>
        <w:t>Encrypt sensitive personal data at rest.</w:t>
      </w:r>
    </w:p>
    <w:p>
      <w:pPr>
        <w:pStyle w:val="ListBullet"/>
      </w:pPr>
      <w:r>
        <w:t>Passwords hashed using Argon2id/bcrypt.</w:t>
      </w:r>
    </w:p>
    <w:p>
      <w:pPr>
        <w:pStyle w:val="ListBullet"/>
      </w:pPr>
      <w:r>
        <w:t>Private uploads stored outside public web root.</w:t>
      </w:r>
    </w:p>
    <w:p>
      <w:pPr>
        <w:pStyle w:val="ListBullet"/>
      </w:pPr>
      <w:r>
        <w:t>Append-only audit log for privileged actions.</w:t>
      </w:r>
    </w:p>
    <w:p>
      <w:pPr>
        <w:pStyle w:val="Heading2"/>
      </w:pPr>
      <w:r>
        <w:t>8. Future ER Diagram</w:t>
      </w:r>
    </w:p>
    <w:p>
      <w:r>
        <w:t>The entities above are intended to be represented in a complete ER diagram during detailed design. Relationships should be enforced using foreign keys and cascading rules appropriate to each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