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&amp; COMMUNICATION MODULE SPECIFICATION</w:t>
      </w:r>
    </w:p>
    <w:p>
      <w:r>
        <w:t>Document: COMM-11</w:t>
        <w:br/>
        <w:t>Version: 1.0</w:t>
      </w:r>
    </w:p>
    <w:p>
      <w:pPr>
        <w:pStyle w:val="Heading2"/>
      </w:pPr>
      <w:r>
        <w:t>1. Purpose</w:t>
      </w:r>
    </w:p>
    <w:p>
      <w:r>
        <w:t>Defines the notification, messaging and communication framework for students, mentors, reviewers, administrators and guardians.</w:t>
      </w:r>
    </w:p>
    <w:p>
      <w:pPr>
        <w:pStyle w:val="Heading2"/>
      </w:pPr>
      <w:r>
        <w:t>2. Communication Channels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WhatsApp notifications</w:t>
      </w:r>
    </w:p>
    <w:p>
      <w:pPr>
        <w:pStyle w:val="ListBullet"/>
      </w:pPr>
      <w:r>
        <w:t>Push notifications (future mobile support)</w:t>
      </w:r>
    </w:p>
    <w:p>
      <w:pPr>
        <w:pStyle w:val="Heading2"/>
      </w:pPr>
      <w:r>
        <w:t>3. Notification Events</w:t>
      </w:r>
    </w:p>
    <w:p>
      <w:pPr>
        <w:pStyle w:val="ListBullet"/>
      </w:pPr>
      <w:r>
        <w:t>Account registration and verification</w:t>
      </w:r>
    </w:p>
    <w:p>
      <w:pPr>
        <w:pStyle w:val="ListBullet"/>
      </w:pPr>
      <w:r>
        <w:t>Course enrollment</w:t>
      </w:r>
    </w:p>
    <w:p>
      <w:pPr>
        <w:pStyle w:val="ListBullet"/>
      </w:pPr>
      <w:r>
        <w:t>Payment success/failure</w:t>
      </w:r>
    </w:p>
    <w:p>
      <w:pPr>
        <w:pStyle w:val="ListBullet"/>
      </w:pPr>
      <w:r>
        <w:t>Assignment published</w:t>
      </w:r>
    </w:p>
    <w:p>
      <w:pPr>
        <w:pStyle w:val="ListBullet"/>
      </w:pPr>
      <w:r>
        <w:t>Assignment due reminder</w:t>
      </w:r>
    </w:p>
    <w:p>
      <w:pPr>
        <w:pStyle w:val="ListBullet"/>
      </w:pPr>
      <w:r>
        <w:t>Submission received</w:t>
      </w:r>
    </w:p>
    <w:p>
      <w:pPr>
        <w:pStyle w:val="ListBullet"/>
      </w:pPr>
      <w:r>
        <w:t>Feedback published</w:t>
      </w:r>
    </w:p>
    <w:p>
      <w:pPr>
        <w:pStyle w:val="ListBullet"/>
      </w:pPr>
      <w:r>
        <w:t>Quiz reminder</w:t>
      </w:r>
    </w:p>
    <w:p>
      <w:pPr>
        <w:pStyle w:val="ListBullet"/>
      </w:pPr>
      <w:r>
        <w:t>Quiz result released</w:t>
      </w:r>
    </w:p>
    <w:p>
      <w:pPr>
        <w:pStyle w:val="ListBullet"/>
      </w:pPr>
      <w:r>
        <w:t>Mentor task assigned</w:t>
      </w:r>
    </w:p>
    <w:p>
      <w:pPr>
        <w:pStyle w:val="ListBullet"/>
      </w:pPr>
      <w:r>
        <w:t>Session scheduled or updated</w:t>
      </w:r>
    </w:p>
    <w:p>
      <w:pPr>
        <w:pStyle w:val="ListBullet"/>
      </w:pPr>
      <w:r>
        <w:t>Community moderation action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System maintenance announcements</w:t>
      </w:r>
    </w:p>
    <w:p>
      <w:pPr>
        <w:pStyle w:val="Heading2"/>
      </w:pPr>
      <w:r>
        <w:t>4. User Preferences</w:t>
      </w:r>
    </w:p>
    <w:p>
      <w:pPr>
        <w:pStyle w:val="ListBullet"/>
      </w:pPr>
      <w:r>
        <w:t>Opt-in/opt-out by channel</w:t>
      </w:r>
    </w:p>
    <w:p>
      <w:pPr>
        <w:pStyle w:val="ListBullet"/>
      </w:pPr>
      <w:r>
        <w:t>Do Not Disturb schedule</w:t>
      </w:r>
    </w:p>
    <w:p>
      <w:pPr>
        <w:pStyle w:val="ListBullet"/>
      </w:pPr>
      <w:r>
        <w:t>Digest vs instant notifications</w:t>
      </w:r>
    </w:p>
    <w:p>
      <w:pPr>
        <w:pStyle w:val="ListBullet"/>
      </w:pPr>
      <w:r>
        <w:t>Guardian consent before guardian communications</w:t>
      </w:r>
    </w:p>
    <w:p>
      <w:pPr>
        <w:pStyle w:val="Heading2"/>
      </w:pPr>
      <w:r>
        <w:t>5. Messaging Features</w:t>
      </w:r>
    </w:p>
    <w:p>
      <w:pPr>
        <w:pStyle w:val="ListBullet"/>
      </w:pPr>
      <w:r>
        <w:t>Mentor-to-student messaging</w:t>
      </w:r>
    </w:p>
    <w:p>
      <w:pPr>
        <w:pStyle w:val="ListBullet"/>
      </w:pPr>
      <w:r>
        <w:t>Cohort announcements</w:t>
      </w:r>
    </w:p>
    <w:p>
      <w:pPr>
        <w:pStyle w:val="ListBullet"/>
      </w:pPr>
      <w:r>
        <w:t>Broadcast announcements by administrators</w:t>
      </w:r>
    </w:p>
    <w:p>
      <w:pPr>
        <w:pStyle w:val="ListBullet"/>
      </w:pPr>
      <w:r>
        <w:t>Threaded conversations</w:t>
      </w:r>
    </w:p>
    <w:p>
      <w:pPr>
        <w:pStyle w:val="ListBullet"/>
      </w:pPr>
      <w:r>
        <w:t>Attachment support (images, PDFs)</w:t>
      </w:r>
    </w:p>
    <w:p>
      <w:pPr>
        <w:pStyle w:val="Heading2"/>
      </w:pPr>
      <w:r>
        <w:t>6. Delivery Workflow</w:t>
      </w:r>
    </w:p>
    <w:p>
      <w:pPr>
        <w:pStyle w:val="ListBullet"/>
      </w:pPr>
      <w:r>
        <w:t>Application event generated</w:t>
      </w:r>
    </w:p>
    <w:p>
      <w:pPr>
        <w:pStyle w:val="ListBullet"/>
      </w:pPr>
      <w:r>
        <w:t>Notification service receives event</w:t>
      </w:r>
    </w:p>
    <w:p>
      <w:pPr>
        <w:pStyle w:val="ListBullet"/>
      </w:pPr>
      <w:r>
        <w:t>Template selected</w:t>
      </w:r>
    </w:p>
    <w:p>
      <w:pPr>
        <w:pStyle w:val="ListBullet"/>
      </w:pPr>
      <w:r>
        <w:t>Personalization variables resolved</w:t>
      </w:r>
    </w:p>
    <w:p>
      <w:pPr>
        <w:pStyle w:val="ListBullet"/>
      </w:pPr>
      <w:r>
        <w:t>Channel selection based on user preferences</w:t>
      </w:r>
    </w:p>
    <w:p>
      <w:pPr>
        <w:pStyle w:val="ListBullet"/>
      </w:pPr>
      <w:r>
        <w:t>Message queued</w:t>
      </w:r>
    </w:p>
    <w:p>
      <w:pPr>
        <w:pStyle w:val="ListBullet"/>
      </w:pPr>
      <w:r>
        <w:t>Provider delivery</w:t>
      </w:r>
    </w:p>
    <w:p>
      <w:pPr>
        <w:pStyle w:val="ListBullet"/>
      </w:pPr>
      <w:r>
        <w:t>Delivery status stored</w:t>
      </w:r>
    </w:p>
    <w:p>
      <w:pPr>
        <w:pStyle w:val="ListBullet"/>
      </w:pPr>
      <w:r>
        <w:t>Retry failed deliveries according to policy</w:t>
      </w:r>
    </w:p>
    <w:p>
      <w:pPr>
        <w:pStyle w:val="Heading2"/>
      </w:pPr>
      <w:r>
        <w:t>7.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Welcome</w:t>
            </w:r>
          </w:p>
        </w:tc>
        <w:tc>
          <w:tcPr>
            <w:tcW w:type="dxa" w:w="4320"/>
          </w:tcPr>
          <w:p>
            <w:r>
              <w:t>New account</w:t>
            </w:r>
          </w:p>
        </w:tc>
      </w:tr>
      <w:tr>
        <w:tc>
          <w:tcPr>
            <w:tcW w:type="dxa" w:w="4320"/>
          </w:tcPr>
          <w:p>
            <w:r>
              <w:t>Assignment Reminder</w:t>
            </w:r>
          </w:p>
        </w:tc>
        <w:tc>
          <w:tcPr>
            <w:tcW w:type="dxa" w:w="4320"/>
          </w:tcPr>
          <w:p>
            <w:r>
              <w:t>Upcoming deadline</w:t>
            </w:r>
          </w:p>
        </w:tc>
      </w:tr>
      <w:tr>
        <w:tc>
          <w:tcPr>
            <w:tcW w:type="dxa" w:w="4320"/>
          </w:tcPr>
          <w:p>
            <w:r>
              <w:t>Quiz Reminder</w:t>
            </w:r>
          </w:p>
        </w:tc>
        <w:tc>
          <w:tcPr>
            <w:tcW w:type="dxa" w:w="4320"/>
          </w:tcPr>
          <w:p>
            <w:r>
              <w:t>Scheduled assessment</w:t>
            </w:r>
          </w:p>
        </w:tc>
      </w:tr>
      <w:tr>
        <w:tc>
          <w:tcPr>
            <w:tcW w:type="dxa" w:w="4320"/>
          </w:tcPr>
          <w:p>
            <w:r>
              <w:t>Feedback Ready</w:t>
            </w:r>
          </w:p>
        </w:tc>
        <w:tc>
          <w:tcPr>
            <w:tcW w:type="dxa" w:w="4320"/>
          </w:tcPr>
          <w:p>
            <w:r>
              <w:t>Review completed</w:t>
            </w:r>
          </w:p>
        </w:tc>
      </w:tr>
      <w:tr>
        <w:tc>
          <w:tcPr>
            <w:tcW w:type="dxa" w:w="4320"/>
          </w:tcPr>
          <w:p>
            <w:r>
              <w:t>Payment Receipt</w:t>
            </w:r>
          </w:p>
        </w:tc>
        <w:tc>
          <w:tcPr>
            <w:tcW w:type="dxa" w:w="4320"/>
          </w:tcPr>
          <w:p>
            <w:r>
              <w:t>Successful transaction</w:t>
            </w:r>
          </w:p>
        </w:tc>
      </w:tr>
      <w:tr>
        <w:tc>
          <w:tcPr>
            <w:tcW w:type="dxa" w:w="4320"/>
          </w:tcPr>
          <w:p>
            <w:r>
              <w:t>Password Reset</w:t>
            </w:r>
          </w:p>
        </w:tc>
        <w:tc>
          <w:tcPr>
            <w:tcW w:type="dxa" w:w="4320"/>
          </w:tcPr>
          <w:p>
            <w:r>
              <w:t>Account recovery</w:t>
            </w:r>
          </w:p>
        </w:tc>
      </w:tr>
      <w:tr>
        <w:tc>
          <w:tcPr>
            <w:tcW w:type="dxa" w:w="4320"/>
          </w:tcPr>
          <w:p>
            <w:r>
              <w:t>Announcement</w:t>
            </w:r>
          </w:p>
        </w:tc>
        <w:tc>
          <w:tcPr>
            <w:tcW w:type="dxa" w:w="4320"/>
          </w:tcPr>
          <w:p>
            <w:r>
              <w:t>General communication</w:t>
            </w:r>
          </w:p>
        </w:tc>
      </w:tr>
    </w:tbl>
    <w:p>
      <w:pPr>
        <w:pStyle w:val="Heading2"/>
      </w:pPr>
      <w:r>
        <w:t>8. Delivery Tracking</w:t>
      </w:r>
    </w:p>
    <w:p>
      <w:pPr>
        <w:pStyle w:val="ListBullet"/>
      </w:pPr>
      <w:r>
        <w:t>Queued</w:t>
      </w:r>
    </w:p>
    <w:p>
      <w:pPr>
        <w:pStyle w:val="ListBullet"/>
      </w:pPr>
      <w:r>
        <w:t>Sent</w:t>
      </w:r>
    </w:p>
    <w:p>
      <w:pPr>
        <w:pStyle w:val="ListBullet"/>
      </w:pPr>
      <w:r>
        <w:t>Delivered</w:t>
      </w:r>
    </w:p>
    <w:p>
      <w:pPr>
        <w:pStyle w:val="ListBullet"/>
      </w:pPr>
      <w:r>
        <w:t>Opened (where supported)</w:t>
      </w:r>
    </w:p>
    <w:p>
      <w:pPr>
        <w:pStyle w:val="ListBullet"/>
      </w:pPr>
      <w:r>
        <w:t>Failed</w:t>
      </w:r>
    </w:p>
    <w:p>
      <w:pPr>
        <w:pStyle w:val="ListBullet"/>
      </w:pPr>
      <w:r>
        <w:t>Retried</w:t>
      </w:r>
    </w:p>
    <w:p>
      <w:pPr>
        <w:pStyle w:val="ListBullet"/>
      </w:pPr>
      <w:r>
        <w:t>Suppressed</w:t>
      </w:r>
    </w:p>
    <w:p>
      <w:pPr>
        <w:pStyle w:val="Heading2"/>
      </w:pPr>
      <w:r>
        <w:t>9. Security &amp; Compliance</w:t>
      </w:r>
    </w:p>
    <w:p>
      <w:pPr>
        <w:pStyle w:val="ListBullet"/>
      </w:pPr>
      <w:r>
        <w:t>Consent-based communication</w:t>
      </w:r>
    </w:p>
    <w:p>
      <w:pPr>
        <w:pStyle w:val="ListBullet"/>
      </w:pPr>
      <w:r>
        <w:t>Role-based messaging permissions</w:t>
      </w:r>
    </w:p>
    <w:p>
      <w:pPr>
        <w:pStyle w:val="ListBullet"/>
      </w:pPr>
      <w:r>
        <w:t>Audit logs for broadcasts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Provider webhook verification</w:t>
      </w:r>
    </w:p>
    <w:p>
      <w:pPr>
        <w:pStyle w:val="Heading2"/>
      </w:pPr>
      <w:r>
        <w:t>10. Success Metrics</w:t>
      </w:r>
    </w:p>
    <w:p>
      <w:pPr>
        <w:pStyle w:val="ListBullet"/>
      </w:pPr>
      <w:r>
        <w:t>Delivery success rate</w:t>
      </w:r>
    </w:p>
    <w:p>
      <w:pPr>
        <w:pStyle w:val="ListBullet"/>
      </w:pPr>
      <w:r>
        <w:t>Open rate</w:t>
      </w:r>
    </w:p>
    <w:p>
      <w:pPr>
        <w:pStyle w:val="ListBullet"/>
      </w:pPr>
      <w:r>
        <w:t>Reminder engagement</w:t>
      </w:r>
    </w:p>
    <w:p>
      <w:pPr>
        <w:pStyle w:val="ListBullet"/>
      </w:pPr>
      <w:r>
        <w:t>Notification latency</w:t>
      </w:r>
    </w:p>
    <w:p>
      <w:pPr>
        <w:pStyle w:val="ListBullet"/>
      </w:pPr>
      <w:r>
        <w:t>Bounce/failure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