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ARCHITECTURE &amp; SERVICE DESIGN SPECIFICATION</w:t>
      </w:r>
    </w:p>
    <w:p>
      <w:r>
        <w:t>Document: BACKEND-19</w:t>
        <w:br/>
        <w:t>Version: 1.0</w:t>
      </w:r>
    </w:p>
    <w:p>
      <w:pPr>
        <w:pStyle w:val="Heading2"/>
      </w:pPr>
      <w:r>
        <w:t>1. Purpose</w:t>
      </w:r>
    </w:p>
    <w:p>
      <w:r>
        <w:t>Defines the backend architecture, service boundaries, domain modules, integrations and implementation patterns for the Exam Preparation Platform.</w:t>
      </w:r>
    </w:p>
    <w:p>
      <w:pPr>
        <w:pStyle w:val="Heading2"/>
      </w:pPr>
      <w:r>
        <w:t>2. Architecture Overview</w:t>
      </w:r>
    </w:p>
    <w:p>
      <w:pPr>
        <w:pStyle w:val="ListBullet"/>
      </w:pPr>
      <w:r>
        <w:t>Layered architecture (API, Services, Domain, Persistence)</w:t>
      </w:r>
    </w:p>
    <w:p>
      <w:pPr>
        <w:pStyle w:val="ListBullet"/>
      </w:pPr>
      <w:r>
        <w:t>REST-first design with versioned APIs</w:t>
      </w:r>
    </w:p>
    <w:p>
      <w:pPr>
        <w:pStyle w:val="ListBullet"/>
      </w:pPr>
      <w:r>
        <w:t>Stateless application servers</w:t>
      </w:r>
    </w:p>
    <w:p>
      <w:pPr>
        <w:pStyle w:val="ListBullet"/>
      </w:pPr>
      <w:r>
        <w:t>Event-driven processing for asynchronous tasks</w:t>
      </w:r>
    </w:p>
    <w:p>
      <w:pPr>
        <w:pStyle w:val="ListBullet"/>
      </w:pPr>
      <w:r>
        <w:t>Shared authentication and authorization services</w:t>
      </w:r>
    </w:p>
    <w:p>
      <w:pPr>
        <w:pStyle w:val="Heading2"/>
      </w:pPr>
      <w:r>
        <w:t>3. Core Service Modules</w:t>
      </w:r>
    </w:p>
    <w:p>
      <w:pPr>
        <w:pStyle w:val="Heading3"/>
      </w:pPr>
      <w:r>
        <w:t>Identity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RBAC</w:t>
      </w:r>
    </w:p>
    <w:p>
      <w:pPr>
        <w:pStyle w:val="ListBullet"/>
      </w:pPr>
      <w:r>
        <w:t>Sessions</w:t>
      </w:r>
    </w:p>
    <w:p>
      <w:pPr>
        <w:pStyle w:val="ListBullet"/>
      </w:pPr>
      <w:r>
        <w:t>Consent</w:t>
      </w:r>
    </w:p>
    <w:p>
      <w:pPr>
        <w:pStyle w:val="Heading3"/>
      </w:pPr>
      <w:r>
        <w:t>Learning</w:t>
      </w:r>
    </w:p>
    <w:p>
      <w:pPr>
        <w:pStyle w:val="ListBullet"/>
      </w:pPr>
      <w:r>
        <w:t>Courses</w:t>
      </w:r>
    </w:p>
    <w:p>
      <w:pPr>
        <w:pStyle w:val="ListBullet"/>
      </w:pPr>
      <w:r>
        <w:t>Content</w:t>
      </w:r>
    </w:p>
    <w:p>
      <w:pPr>
        <w:pStyle w:val="ListBullet"/>
      </w:pPr>
      <w:r>
        <w:t>Progress</w:t>
      </w:r>
    </w:p>
    <w:p>
      <w:pPr>
        <w:pStyle w:val="Heading3"/>
      </w:pPr>
      <w:r>
        <w:t>Assessment</w:t>
      </w:r>
    </w:p>
    <w:p>
      <w:pPr>
        <w:pStyle w:val="ListBullet"/>
      </w:pPr>
      <w:r>
        <w:t>Quiz engine</w:t>
      </w:r>
    </w:p>
    <w:p>
      <w:pPr>
        <w:pStyle w:val="ListBullet"/>
      </w:pPr>
      <w:r>
        <w:t>Scoring</w:t>
      </w:r>
    </w:p>
    <w:p>
      <w:pPr>
        <w:pStyle w:val="ListBullet"/>
      </w:pPr>
      <w:r>
        <w:t>Reports</w:t>
      </w:r>
    </w:p>
    <w:p>
      <w:pPr>
        <w:pStyle w:val="Heading3"/>
      </w:pPr>
      <w:r>
        <w:t>Creative</w:t>
      </w:r>
    </w:p>
    <w:p>
      <w:pPr>
        <w:pStyle w:val="ListBullet"/>
      </w:pPr>
      <w:r>
        <w:t>Assignments</w:t>
      </w:r>
    </w:p>
    <w:p>
      <w:pPr>
        <w:pStyle w:val="ListBullet"/>
      </w:pPr>
      <w:r>
        <w:t>Submissions</w:t>
      </w:r>
    </w:p>
    <w:p>
      <w:pPr>
        <w:pStyle w:val="ListBullet"/>
      </w:pPr>
      <w:r>
        <w:t>Rubrics</w:t>
      </w:r>
    </w:p>
    <w:p>
      <w:pPr>
        <w:pStyle w:val="ListBullet"/>
      </w:pPr>
      <w:r>
        <w:t>Reviews</w:t>
      </w:r>
    </w:p>
    <w:p>
      <w:pPr>
        <w:pStyle w:val="Heading3"/>
      </w:pPr>
      <w:r>
        <w:t>Mentoring</w:t>
      </w:r>
    </w:p>
    <w:p>
      <w:pPr>
        <w:pStyle w:val="ListBullet"/>
      </w:pPr>
      <w:r>
        <w:t>Student 360</w:t>
      </w:r>
    </w:p>
    <w:p>
      <w:pPr>
        <w:pStyle w:val="ListBullet"/>
      </w:pPr>
      <w:r>
        <w:t>Tasks</w:t>
      </w:r>
    </w:p>
    <w:p>
      <w:pPr>
        <w:pStyle w:val="ListBullet"/>
      </w:pPr>
      <w:r>
        <w:t>Cohorts</w:t>
      </w:r>
    </w:p>
    <w:p>
      <w:pPr>
        <w:pStyle w:val="ListBullet"/>
      </w:pPr>
      <w:r>
        <w:t>Scheduling</w:t>
      </w:r>
    </w:p>
    <w:p>
      <w:pPr>
        <w:pStyle w:val="Heading3"/>
      </w:pPr>
      <w:r>
        <w:t>Community</w:t>
      </w:r>
    </w:p>
    <w:p>
      <w:pPr>
        <w:pStyle w:val="ListBullet"/>
      </w:pPr>
      <w:r>
        <w:t>Posts</w:t>
      </w:r>
    </w:p>
    <w:p>
      <w:pPr>
        <w:pStyle w:val="ListBullet"/>
      </w:pPr>
      <w:r>
        <w:t>Comments</w:t>
      </w:r>
    </w:p>
    <w:p>
      <w:pPr>
        <w:pStyle w:val="ListBullet"/>
      </w:pPr>
      <w:r>
        <w:t>Moderation</w:t>
      </w:r>
    </w:p>
    <w:p>
      <w:pPr>
        <w:pStyle w:val="Heading3"/>
      </w:pPr>
      <w:r>
        <w:t>Commerce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Entitlements</w:t>
      </w:r>
    </w:p>
    <w:p>
      <w:pPr>
        <w:pStyle w:val="Heading3"/>
      </w:pPr>
      <w:r>
        <w:t>Notifications</w:t>
      </w:r>
    </w:p>
    <w:p>
      <w:pPr>
        <w:pStyle w:val="ListBullet"/>
      </w:pPr>
      <w:r>
        <w:t>Email</w:t>
      </w:r>
    </w:p>
    <w:p>
      <w:pPr>
        <w:pStyle w:val="ListBullet"/>
      </w:pPr>
      <w:r>
        <w:t>SMS</w:t>
      </w:r>
    </w:p>
    <w:p>
      <w:pPr>
        <w:pStyle w:val="ListBullet"/>
      </w:pPr>
      <w:r>
        <w:t>WhatsApp</w:t>
      </w:r>
    </w:p>
    <w:p>
      <w:pPr>
        <w:pStyle w:val="ListBullet"/>
      </w:pPr>
      <w:r>
        <w:t>In-app</w:t>
      </w:r>
    </w:p>
    <w:p>
      <w:pPr>
        <w:pStyle w:val="Heading2"/>
      </w:pPr>
      <w:r>
        <w:t>4. Background Jobs</w:t>
      </w:r>
    </w:p>
    <w:p>
      <w:pPr>
        <w:pStyle w:val="ListBullet"/>
      </w:pPr>
      <w:r>
        <w:t>Notification delivery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Recommendation recalculation</w:t>
      </w:r>
    </w:p>
    <w:p>
      <w:pPr>
        <w:pStyle w:val="ListBullet"/>
      </w:pPr>
      <w:r>
        <w:t>Media processing and malware scanning</w:t>
      </w:r>
    </w:p>
    <w:p>
      <w:pPr>
        <w:pStyle w:val="ListBullet"/>
      </w:pPr>
      <w:r>
        <w:t>Scheduled reminders</w:t>
      </w:r>
    </w:p>
    <w:p>
      <w:pPr>
        <w:pStyle w:val="ListBullet"/>
      </w:pPr>
      <w:r>
        <w:t>Data archival</w:t>
      </w:r>
    </w:p>
    <w:p>
      <w:pPr>
        <w:pStyle w:val="Heading2"/>
      </w:pPr>
      <w:r>
        <w:t>5. Caching Strategy</w:t>
      </w:r>
    </w:p>
    <w:p>
      <w:pPr>
        <w:pStyle w:val="ListBullet"/>
      </w:pPr>
      <w:r>
        <w:t>Redis for sessions</w:t>
      </w:r>
    </w:p>
    <w:p>
      <w:pPr>
        <w:pStyle w:val="ListBullet"/>
      </w:pPr>
      <w:r>
        <w:t>Frequently accessed course metadata</w:t>
      </w:r>
    </w:p>
    <w:p>
      <w:pPr>
        <w:pStyle w:val="ListBullet"/>
      </w:pPr>
      <w:r>
        <w:t>Configuration cache</w:t>
      </w:r>
    </w:p>
    <w:p>
      <w:pPr>
        <w:pStyle w:val="ListBullet"/>
      </w:pPr>
      <w:r>
        <w:t>Rate-limiting counters</w:t>
      </w:r>
    </w:p>
    <w:p>
      <w:pPr>
        <w:pStyle w:val="Heading2"/>
      </w:pPr>
      <w:r>
        <w:t>6. Integration Patterns</w:t>
      </w:r>
    </w:p>
    <w:p>
      <w:pPr>
        <w:pStyle w:val="ListBullet"/>
      </w:pPr>
      <w:r>
        <w:t>Repository pattern for persistence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Domain services</w:t>
      </w:r>
    </w:p>
    <w:p>
      <w:pPr>
        <w:pStyle w:val="ListBullet"/>
      </w:pPr>
      <w:r>
        <w:t>External provider adapters</w:t>
      </w:r>
    </w:p>
    <w:p>
      <w:pPr>
        <w:pStyle w:val="ListBullet"/>
      </w:pPr>
      <w:r>
        <w:t>Webhook consumers with signature verification</w:t>
      </w:r>
    </w:p>
    <w:p>
      <w:pPr>
        <w:pStyle w:val="Heading2"/>
      </w:pPr>
      <w:r>
        <w:t>7. Observability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Metrics collection</w:t>
      </w:r>
    </w:p>
    <w:p>
      <w:pPr>
        <w:pStyle w:val="ListBullet"/>
      </w:pPr>
      <w:r>
        <w:t>Health/readiness endpoints</w:t>
      </w:r>
    </w:p>
    <w:p>
      <w:pPr>
        <w:pStyle w:val="ListBullet"/>
      </w:pPr>
      <w:r>
        <w:t>Correlation IDs</w:t>
      </w:r>
    </w:p>
    <w:p>
      <w:pPr>
        <w:pStyle w:val="Heading2"/>
      </w:pPr>
      <w:r>
        <w:t>8. Reliability &amp; Scaling</w:t>
      </w:r>
    </w:p>
    <w:p>
      <w:pPr>
        <w:pStyle w:val="ListBullet"/>
      </w:pPr>
      <w:r>
        <w:t>Horizontal scaling</w:t>
      </w:r>
    </w:p>
    <w:p>
      <w:pPr>
        <w:pStyle w:val="ListBullet"/>
      </w:pPr>
      <w:r>
        <w:t>Idempotent write operations</w:t>
      </w:r>
    </w:p>
    <w:p>
      <w:pPr>
        <w:pStyle w:val="ListBullet"/>
      </w:pPr>
      <w:r>
        <w:t>Circuit breakers for external services</w:t>
      </w:r>
    </w:p>
    <w:p>
      <w:pPr>
        <w:pStyle w:val="ListBullet"/>
      </w:pPr>
      <w:r>
        <w:t>Retry policies with backoff</w:t>
      </w:r>
    </w:p>
    <w:p>
      <w:pPr>
        <w:pStyle w:val="ListBullet"/>
      </w:pPr>
      <w:r>
        <w:t>Graceful shutdown</w:t>
      </w:r>
    </w:p>
    <w:p>
      <w:pPr>
        <w:pStyle w:val="Heading2"/>
      </w:pPr>
      <w:r>
        <w:t>9. Security</w:t>
      </w:r>
    </w:p>
    <w:p>
      <w:pPr>
        <w:pStyle w:val="ListBullet"/>
      </w:pPr>
      <w:r>
        <w:t>Server-side RBAC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Encryption in transit and at 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