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DESIGN &amp; MODELING SPECIFICATION</w:t>
      </w:r>
    </w:p>
    <w:p>
      <w:r>
        <w:t>Document: UML-22</w:t>
        <w:br/>
        <w:t>Version: 1.0</w:t>
      </w:r>
    </w:p>
    <w:p>
      <w:pPr>
        <w:pStyle w:val="Heading2"/>
      </w:pPr>
      <w:r>
        <w:t>1. Purpose</w:t>
      </w:r>
    </w:p>
    <w:p>
      <w:r>
        <w:t>Defines the UML artifacts required to design, communicate and implement the Exam Preparation Platform architecture and workflows.</w:t>
      </w:r>
    </w:p>
    <w:p>
      <w:pPr>
        <w:pStyle w:val="Heading2"/>
      </w:pPr>
      <w:r>
        <w:t>2. UML Deliverables</w:t>
      </w:r>
    </w:p>
    <w:p>
      <w:pPr>
        <w:pStyle w:val="ListBullet"/>
      </w:pPr>
      <w:r>
        <w:t>System Context Diagram</w:t>
      </w:r>
    </w:p>
    <w:p>
      <w:pPr>
        <w:pStyle w:val="ListBullet"/>
      </w:pPr>
      <w:r>
        <w:t>Use Case Diagram</w:t>
      </w:r>
    </w:p>
    <w:p>
      <w:pPr>
        <w:pStyle w:val="ListBullet"/>
      </w:pPr>
      <w:r>
        <w:t>Component Diagram</w:t>
      </w:r>
    </w:p>
    <w:p>
      <w:pPr>
        <w:pStyle w:val="ListBullet"/>
      </w:pPr>
      <w:r>
        <w:t>Package Diagram</w:t>
      </w:r>
    </w:p>
    <w:p>
      <w:pPr>
        <w:pStyle w:val="ListBullet"/>
      </w:pPr>
      <w:r>
        <w:t>Class Diagram</w:t>
      </w:r>
    </w:p>
    <w:p>
      <w:pPr>
        <w:pStyle w:val="ListBullet"/>
      </w:pPr>
      <w:r>
        <w:t>Entity Relationship Diagram (ERD)</w:t>
      </w:r>
    </w:p>
    <w:p>
      <w:pPr>
        <w:pStyle w:val="ListBullet"/>
      </w:pPr>
      <w:r>
        <w:t>Deployment Diagram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Activity Diagrams</w:t>
      </w:r>
    </w:p>
    <w:p>
      <w:pPr>
        <w:pStyle w:val="ListBullet"/>
      </w:pPr>
      <w:r>
        <w:t>State Machine Diagrams</w:t>
      </w:r>
    </w:p>
    <w:p>
      <w:pPr>
        <w:pStyle w:val="ListBullet"/>
      </w:pPr>
      <w:r>
        <w:t>Data Flow Diagrams (Level 0–2)</w:t>
      </w:r>
    </w:p>
    <w:p>
      <w:pPr>
        <w:pStyle w:val="Heading2"/>
      </w:pPr>
      <w:r>
        <w:t>3. Primary Actors</w:t>
      </w:r>
    </w:p>
    <w:p>
      <w:pPr>
        <w:pStyle w:val="ListBullet"/>
      </w:pPr>
      <w:r>
        <w:t>Visitor</w:t>
      </w:r>
    </w:p>
    <w:p>
      <w:pPr>
        <w:pStyle w:val="ListBullet"/>
      </w:pPr>
      <w:r>
        <w:t>Student</w:t>
      </w:r>
    </w:p>
    <w:p>
      <w:pPr>
        <w:pStyle w:val="ListBullet"/>
      </w:pPr>
      <w:r>
        <w:t>Mentor</w:t>
      </w:r>
    </w:p>
    <w:p>
      <w:pPr>
        <w:pStyle w:val="ListBullet"/>
      </w:pPr>
      <w:r>
        <w:t>Reviewer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Guardian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Notification Providers</w:t>
      </w:r>
    </w:p>
    <w:p>
      <w:pPr>
        <w:pStyle w:val="Heading2"/>
      </w:pPr>
      <w:r>
        <w:t>4. Core Use Cases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Enroll in Course</w:t>
      </w:r>
    </w:p>
    <w:p>
      <w:pPr>
        <w:pStyle w:val="ListBullet"/>
      </w:pPr>
      <w:r>
        <w:t>Study Module</w:t>
      </w:r>
    </w:p>
    <w:p>
      <w:pPr>
        <w:pStyle w:val="ListBullet"/>
      </w:pPr>
      <w:r>
        <w:t>Attempt Quiz</w:t>
      </w:r>
    </w:p>
    <w:p>
      <w:pPr>
        <w:pStyle w:val="ListBullet"/>
      </w:pPr>
      <w:r>
        <w:t>Upload Assignment</w:t>
      </w:r>
    </w:p>
    <w:p>
      <w:pPr>
        <w:pStyle w:val="ListBullet"/>
      </w:pPr>
      <w:r>
        <w:t>Review Submission</w:t>
      </w:r>
    </w:p>
    <w:p>
      <w:pPr>
        <w:pStyle w:val="ListBullet"/>
      </w:pPr>
      <w:r>
        <w:t>Assign Mentor Task</w:t>
      </w:r>
    </w:p>
    <w:p>
      <w:pPr>
        <w:pStyle w:val="ListBullet"/>
      </w:pPr>
      <w:r>
        <w:t>Publish Feedback</w:t>
      </w:r>
    </w:p>
    <w:p>
      <w:pPr>
        <w:pStyle w:val="ListBullet"/>
      </w:pPr>
      <w:r>
        <w:t>Make Payment</w:t>
      </w:r>
    </w:p>
    <w:p>
      <w:pPr>
        <w:pStyle w:val="ListBullet"/>
      </w:pPr>
      <w:r>
        <w:t>Manage Content</w:t>
      </w:r>
    </w:p>
    <w:p>
      <w:pPr>
        <w:pStyle w:val="ListBullet"/>
      </w:pPr>
      <w:r>
        <w:t>Generate Reports</w:t>
      </w:r>
    </w:p>
    <w:p>
      <w:pPr>
        <w:pStyle w:val="Heading2"/>
      </w:pPr>
      <w:r>
        <w:t>5. Recommended Sequence Diagrams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Course Enrollment</w:t>
      </w:r>
    </w:p>
    <w:p>
      <w:pPr>
        <w:pStyle w:val="ListBullet"/>
      </w:pPr>
      <w:r>
        <w:t>Quiz Attempt &amp; Submission</w:t>
      </w:r>
    </w:p>
    <w:p>
      <w:pPr>
        <w:pStyle w:val="ListBullet"/>
      </w:pPr>
      <w:r>
        <w:t>Creative Assignment Review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Notification Delivery</w:t>
      </w:r>
    </w:p>
    <w:p>
      <w:pPr>
        <w:pStyle w:val="Heading2"/>
      </w:pPr>
      <w:r>
        <w:t>6. Activity Models</w:t>
      </w:r>
    </w:p>
    <w:p>
      <w:pPr>
        <w:pStyle w:val="ListBullet"/>
      </w:pPr>
      <w:r>
        <w:t>Student learning journey</w:t>
      </w:r>
    </w:p>
    <w:p>
      <w:pPr>
        <w:pStyle w:val="ListBullet"/>
      </w:pPr>
      <w:r>
        <w:t>Mentor review workflow</w:t>
      </w:r>
    </w:p>
    <w:p>
      <w:pPr>
        <w:pStyle w:val="ListBullet"/>
      </w:pPr>
      <w:r>
        <w:t>Content publishing workflow</w:t>
      </w:r>
    </w:p>
    <w:p>
      <w:pPr>
        <w:pStyle w:val="ListBullet"/>
      </w:pPr>
      <w:r>
        <w:t>Payment lifecycle</w:t>
      </w:r>
    </w:p>
    <w:p>
      <w:pPr>
        <w:pStyle w:val="ListBullet"/>
      </w:pPr>
      <w:r>
        <w:t>Community moderation</w:t>
      </w:r>
    </w:p>
    <w:p>
      <w:pPr>
        <w:pStyle w:val="Heading2"/>
      </w:pPr>
      <w:r>
        <w:t>7. State Models</w:t>
      </w:r>
    </w:p>
    <w:p>
      <w:pPr>
        <w:pStyle w:val="ListBullet"/>
      </w:pPr>
      <w:r>
        <w:t>Assignment: Draft → Published → Submitted → Under Review → Revision → Completed</w:t>
      </w:r>
    </w:p>
    <w:p>
      <w:pPr>
        <w:pStyle w:val="ListBullet"/>
      </w:pPr>
      <w:r>
        <w:t>Quiz Attempt: Created → In Progress → Submitted → Scored → Released</w:t>
      </w:r>
    </w:p>
    <w:p>
      <w:pPr>
        <w:pStyle w:val="ListBullet"/>
      </w:pPr>
      <w:r>
        <w:t>Payment: Pending → Authorized → Captured → Refunded/Failed</w:t>
      </w:r>
    </w:p>
    <w:p>
      <w:pPr>
        <w:pStyle w:val="Heading2"/>
      </w:pPr>
      <w:r>
        <w:t>8. Component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Depends 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Authentication Service</w:t>
            </w:r>
          </w:p>
        </w:tc>
      </w:tr>
      <w:tr>
        <w:tc>
          <w:tcPr>
            <w:tcW w:type="dxa" w:w="4320"/>
          </w:tcPr>
          <w:p>
            <w:r>
              <w:t>Assessment Service</w:t>
            </w:r>
          </w:p>
        </w:tc>
        <w:tc>
          <w:tcPr>
            <w:tcW w:type="dxa" w:w="4320"/>
          </w:tcPr>
          <w:p>
            <w:r>
              <w:t>Question Bank, Reports</w:t>
            </w:r>
          </w:p>
        </w:tc>
      </w:tr>
      <w:tr>
        <w:tc>
          <w:tcPr>
            <w:tcW w:type="dxa" w:w="4320"/>
          </w:tcPr>
          <w:p>
            <w:r>
              <w:t>Mentoring Service</w:t>
            </w:r>
          </w:p>
        </w:tc>
        <w:tc>
          <w:tcPr>
            <w:tcW w:type="dxa" w:w="4320"/>
          </w:tcPr>
          <w:p>
            <w:r>
              <w:t>Student 360, Notifications</w:t>
            </w:r>
          </w:p>
        </w:tc>
      </w:tr>
      <w:tr>
        <w:tc>
          <w:tcPr>
            <w:tcW w:type="dxa" w:w="4320"/>
          </w:tcPr>
          <w:p>
            <w:r>
              <w:t>Payment Service</w:t>
            </w:r>
          </w:p>
        </w:tc>
        <w:tc>
          <w:tcPr>
            <w:tcW w:type="dxa" w:w="4320"/>
          </w:tcPr>
          <w:p>
            <w:r>
              <w:t>Payment Gateway</w:t>
            </w:r>
          </w:p>
        </w:tc>
      </w:tr>
      <w:tr>
        <w:tc>
          <w:tcPr>
            <w:tcW w:type="dxa" w:w="4320"/>
          </w:tcPr>
          <w:p>
            <w:r>
              <w:t>Notification Service</w:t>
            </w:r>
          </w:p>
        </w:tc>
        <w:tc>
          <w:tcPr>
            <w:tcW w:type="dxa" w:w="4320"/>
          </w:tcPr>
          <w:p>
            <w:r>
              <w:t>Email/SMS/WhatsApp Providers</w:t>
            </w:r>
          </w:p>
        </w:tc>
      </w:tr>
    </w:tbl>
    <w:p>
      <w:pPr>
        <w:pStyle w:val="Heading2"/>
      </w:pPr>
      <w:r>
        <w:t>9. Modeling Guidelines</w:t>
      </w:r>
    </w:p>
    <w:p>
      <w:pPr>
        <w:pStyle w:val="ListBullet"/>
      </w:pPr>
      <w:r>
        <w:t>Use UML 2.x notation consistently.</w:t>
      </w:r>
    </w:p>
    <w:p>
      <w:pPr>
        <w:pStyle w:val="ListBullet"/>
      </w:pPr>
      <w:r>
        <w:t>Keep diagrams modular by bounded context.</w:t>
      </w:r>
    </w:p>
    <w:p>
      <w:pPr>
        <w:pStyle w:val="ListBullet"/>
      </w:pPr>
      <w:r>
        <w:t>Version diagrams with source control.</w:t>
      </w:r>
    </w:p>
    <w:p>
      <w:pPr>
        <w:pStyle w:val="ListBullet"/>
      </w:pPr>
      <w:r>
        <w:t>Trace diagrams to PRD, SRS and API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