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AC1F83" wp14:paraId="3361BFF4" wp14:textId="5BF7832F">
      <w:pPr>
        <w:pStyle w:val="Heading1"/>
        <w:shd w:val="clear" w:color="auto" w:fill="FFFFFF" w:themeFill="background1"/>
        <w:spacing w:before="0" w:beforeAutospacing="off" w:after="12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1. A projekt célja</w:t>
      </w:r>
    </w:p>
    <w:p xmlns:wp14="http://schemas.microsoft.com/office/word/2010/wordml" w:rsidP="2BAC1F83" wp14:paraId="2DF64369" wp14:textId="7C726272">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projekt célja egy olyan modern, könnyen használható tanulást segítő mobilalkalmazás megtervezése és létrehozása, amely elsősorban diákok számára nyújt segítséget a tananyag feldolgozásában, megtanulásában és a dolgozatokra való felkészülésben.</w:t>
      </w:r>
    </w:p>
    <w:p xmlns:wp14="http://schemas.microsoft.com/office/word/2010/wordml" w:rsidP="2BAC1F83" wp14:paraId="7606BF62" wp14:textId="1DDC6454">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Napjainkban a tanulók számára gyakran problémát jelent, hogy nagy mennyiségű tananyagot kell rövid idő alatt megtanulniuk. Egy tankönyvben, füzetben vagy órai jegyzetben sok olyan információ található, amelyet nehéz rendszerezni és megtanulni. Az alkalmazás ezt a folyamatot szeretné egyszerűbbé és gyorsabbá tenni.</w:t>
      </w:r>
    </w:p>
    <w:p xmlns:wp14="http://schemas.microsoft.com/office/word/2010/wordml" w:rsidP="2BAC1F83" wp14:paraId="3BF557FF" wp14:textId="6CA78326">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Az alkalmazás egyik legfontosabb funkciója, hogy a felhasználó a telefon kamerájával lefényképezheti a megtanulandó tananyagot. Ez lehet például egy tankönyv oldala, füzetbe írt jegyzet, feladatlap vagy egyéb tanulási segédanyag. A rendszer a fényképen található szöveget felismeri és feldolgozza.</w:t>
      </w:r>
    </w:p>
    <w:p xmlns:wp14="http://schemas.microsoft.com/office/word/2010/wordml" w:rsidP="2BAC1F83" wp14:paraId="51EF22F5" wp14:textId="75D9E113">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feldolgozott tananyagból az alkalmazás automatikusan tanulókártyákat, vagyis flashcardokat készít. Ezek kérdésből és válaszból állnak. Így a diáknak nem kell minden egyes kérdést és választ kézzel elkészítenie, hanem az alkalmazás elvégzi helyette ennek nagy részét.</w:t>
      </w:r>
    </w:p>
    <w:p xmlns:wp14="http://schemas.microsoft.com/office/word/2010/wordml" w:rsidP="2BAC1F83" wp14:paraId="34BB9645" wp14:textId="042B318B">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projekt további célja, hogy a tanulás ne csak gyorsabb, hanem hatékonyabb és érdekesebb is legyen. A hagyományos olvasás és magolás helyett a felhasználó aktívan próbálhatja felidézni a megtanult információkat.</w:t>
      </w:r>
    </w:p>
    <w:p xmlns:wp14="http://schemas.microsoft.com/office/word/2010/wordml" w:rsidP="2BAC1F83" wp14:paraId="458DA893" wp14:textId="5CB7295C">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Az alkalmazás segítségével a diákok rendszerezhetik a különböző tantárgyakhoz tartozó tananyagokat, nyomon követhetik a fejlődésüket, és a dolgozatok előtt célzottan gyakorolhatják azokat a témaköröket, amelyek még nehezebben mennek.</w:t>
      </w:r>
    </w:p>
    <w:p xmlns:wp14="http://schemas.microsoft.com/office/word/2010/wordml" w:rsidP="2BAC1F83" wp14:paraId="263244BF" wp14:textId="7024E61D">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hosszabb távú cél egy olyan digitális tanulási környezet létrehozása, amely egyetlen alkalmazáson belül biztosítja a tananyag rögzítését, feldolgozását, a flashcardok használatát és a dolgozat előtti gyakorlást.</w:t>
      </w:r>
    </w:p>
    <w:p xmlns:wp14="http://schemas.microsoft.com/office/word/2010/wordml" w:rsidP="2BAC1F83" wp14:paraId="5B3BCC5C" wp14:textId="3D86DFB8">
      <w:pPr>
        <w:pStyle w:val="Heading1"/>
        <w:shd w:val="clear" w:color="auto" w:fill="FFFFFF" w:themeFill="background1"/>
        <w:spacing w:before="0" w:beforeAutospacing="off" w:after="12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2. Az alkalmazás működése</w:t>
      </w:r>
    </w:p>
    <w:p xmlns:wp14="http://schemas.microsoft.com/office/word/2010/wordml" w:rsidP="2BAC1F83" wp14:paraId="71B54F14" wp14:textId="2C899DEE">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Az alkalmazás használata egyszerű, hogy akár fiatalabb diákok is könnyen használhassák. A felhasználó az alkalmazás megnyitása után egy kezdőképernyőre érkezik, ahol kiválaszthatja, hogy új tananyagot szeretne hozzáadni, a korábban elkészített flashcardokat szeretné gyakorolni, vagy egy dolgozatra szeretne felkészülni.</w:t>
      </w:r>
    </w:p>
    <w:p xmlns:wp14="http://schemas.microsoft.com/office/word/2010/wordml" w:rsidP="2BAC1F83" wp14:paraId="6C9CF101" wp14:textId="4CBDAA3E">
      <w:pPr>
        <w:pStyle w:val="Heading2"/>
        <w:shd w:val="clear" w:color="auto" w:fill="FFFFFF" w:themeFill="background1"/>
        <w:spacing w:before="240" w:beforeAutospacing="off" w:after="6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Tananyag hozzáadása</w:t>
      </w:r>
    </w:p>
    <w:p xmlns:wp14="http://schemas.microsoft.com/office/word/2010/wordml" w:rsidP="2BAC1F83" wp14:paraId="1AB0627E" wp14:textId="46D2924D">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Új tananyag hozzáadásakor a felhasználó megadhatja a tantárgyat és a témakört. Ezután megnyomja a fényképezés gombot, és a telefon kamerájával lefényképezi a tananyagot.</w:t>
      </w:r>
    </w:p>
    <w:p xmlns:wp14="http://schemas.microsoft.com/office/word/2010/wordml" w:rsidP="2BAC1F83" wp14:paraId="7F0BF624" wp14:textId="76105863">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Ha a tananyag több oldalból áll, akkor több fényképet is készíthet egymás után. Az alkalmazás ezeket egyetlen tananyaghoz tudja kapcsolni.</w:t>
      </w:r>
    </w:p>
    <w:p xmlns:wp14="http://schemas.microsoft.com/office/word/2010/wordml" w:rsidP="2BAC1F83" wp14:paraId="07E82C2C" wp14:textId="5DF8140F">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fényképek elkészítése után az alkalmazás feldolgozza a képeket. A rendszer felismeri a képeken található szöveget, majd megpróbálja meghatározni a legfontosabb információkat.</w:t>
      </w:r>
    </w:p>
    <w:p xmlns:wp14="http://schemas.microsoft.com/office/word/2010/wordml" w:rsidP="2BAC1F83" wp14:paraId="47C3796D" wp14:textId="14DE64FE">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Például ha a felhasználó lefényképez egy történelemkönyvben található részt a reformkorról, akkor az alkalmazás olyan fontos információkat kereshet, mint a fontos személyek, évszámok, események és fogalmak.</w:t>
      </w:r>
    </w:p>
    <w:p xmlns:wp14="http://schemas.microsoft.com/office/word/2010/wordml" w:rsidP="2BAC1F83" wp14:paraId="291A2528" wp14:textId="42CD7175">
      <w:pPr>
        <w:pStyle w:val="Heading2"/>
        <w:shd w:val="clear" w:color="auto" w:fill="FFFFFF" w:themeFill="background1"/>
        <w:spacing w:before="240" w:beforeAutospacing="off" w:after="6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Flashcardok készítése</w:t>
      </w:r>
    </w:p>
    <w:p xmlns:wp14="http://schemas.microsoft.com/office/word/2010/wordml" w:rsidP="2BAC1F83" wp14:paraId="391A38A0" wp14:textId="4009959D">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feldolgozott tananyag alapján az alkalmazás kérdés-válasz párokat hoz létre.</w:t>
      </w:r>
    </w:p>
    <w:p xmlns:wp14="http://schemas.microsoft.com/office/word/2010/wordml" w:rsidP="2BAC1F83" wp14:paraId="476365B9" wp14:textId="32AD18BA">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Például:</w:t>
      </w:r>
    </w:p>
    <w:p xmlns:wp14="http://schemas.microsoft.com/office/word/2010/wordml" w:rsidP="2BAC1F83" wp14:paraId="7419566C" wp14:textId="5F2E2966">
      <w:pPr>
        <w:shd w:val="clear" w:color="auto" w:fill="FFFFFF" w:themeFill="background1"/>
        <w:spacing w:before="240" w:beforeAutospacing="off" w:after="24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Kérdés:</w:t>
      </w: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 xml:space="preserve"> Mikor kezdődött a reformkor Magyarországon?</w:t>
      </w:r>
    </w:p>
    <w:p xmlns:wp14="http://schemas.microsoft.com/office/word/2010/wordml" w:rsidP="2BAC1F83" wp14:paraId="3A129408" wp14:textId="4A6CD28B">
      <w:pPr>
        <w:shd w:val="clear" w:color="auto" w:fill="FFFFFF" w:themeFill="background1"/>
        <w:spacing w:before="240" w:beforeAutospacing="off" w:after="24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Válasz:</w:t>
      </w: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 xml:space="preserve"> 1825-ben, az országgyűlés megnyitásával.</w:t>
      </w:r>
    </w:p>
    <w:p xmlns:wp14="http://schemas.microsoft.com/office/word/2010/wordml" w:rsidP="2BAC1F83" wp14:paraId="74168FC9" wp14:textId="34F8CC22">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Egy másik kártya lehet:</w:t>
      </w:r>
    </w:p>
    <w:p xmlns:wp14="http://schemas.microsoft.com/office/word/2010/wordml" w:rsidP="2BAC1F83" wp14:paraId="3EAFAE08" wp14:textId="16E3C7CD">
      <w:pPr>
        <w:shd w:val="clear" w:color="auto" w:fill="FFFFFF" w:themeFill="background1"/>
        <w:spacing w:before="240" w:beforeAutospacing="off" w:after="24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Kérdés:</w:t>
      </w: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 xml:space="preserve"> Ki volt a reformkor egyik meghatározó politikusa?</w:t>
      </w:r>
    </w:p>
    <w:p xmlns:wp14="http://schemas.microsoft.com/office/word/2010/wordml" w:rsidP="2BAC1F83" wp14:paraId="29697383" wp14:textId="522DC2CE">
      <w:pPr>
        <w:shd w:val="clear" w:color="auto" w:fill="FFFFFF" w:themeFill="background1"/>
        <w:spacing w:before="240" w:beforeAutospacing="off" w:after="24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Válasz:</w:t>
      </w: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 xml:space="preserve"> Széchenyi István.</w:t>
      </w:r>
    </w:p>
    <w:p xmlns:wp14="http://schemas.microsoft.com/office/word/2010/wordml" w:rsidP="2BAC1F83" wp14:paraId="680803C9" wp14:textId="79991A8E">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létrehozott kártyákat a felhasználó ellenőrizheti és szükség esetén módosíthatja. Ez azért fontos, mert az automatikusan létrehozott kérdések között előfordulhat olyan, amelyet a diák más formában szeretne megtanulni.</w:t>
      </w:r>
    </w:p>
    <w:p xmlns:wp14="http://schemas.microsoft.com/office/word/2010/wordml" w:rsidP="2BAC1F83" wp14:paraId="139D314A" wp14:textId="15D94695">
      <w:pPr>
        <w:pStyle w:val="Heading2"/>
        <w:shd w:val="clear" w:color="auto" w:fill="FFFFFF" w:themeFill="background1"/>
        <w:spacing w:before="240" w:beforeAutospacing="off" w:after="6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Tanulási mód</w:t>
      </w:r>
    </w:p>
    <w:p xmlns:wp14="http://schemas.microsoft.com/office/word/2010/wordml" w:rsidP="2BAC1F83" wp14:paraId="250E1FB9" wp14:textId="2DCBE558">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tanulási módban az alkalmazás egymás után mutatja a flashcardokat. Először csak a kérdés látható, így a felhasználónak saját magának kell megpróbálnia megválaszolni.</w:t>
      </w:r>
    </w:p>
    <w:p xmlns:wp14="http://schemas.microsoft.com/office/word/2010/wordml" w:rsidP="2BAC1F83" wp14:paraId="26159AFC" wp14:textId="348CFED8">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Ezután megnyomhatja a kártyát, amely megfordul, és megjelenik a helyes válasz.</w:t>
      </w:r>
    </w:p>
    <w:p xmlns:wp14="http://schemas.microsoft.com/office/word/2010/wordml" w:rsidP="2BAC1F83" wp14:paraId="49B6044E" wp14:textId="46EE9D84">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felhasználó ezután jelezheti, hogy tudta-e a választ. Az alkalmazás ez alapján követheti, hogy melyik tananyag okoz számára problémát.</w:t>
      </w:r>
    </w:p>
    <w:p xmlns:wp14="http://schemas.microsoft.com/office/word/2010/wordml" w:rsidP="2BAC1F83" wp14:paraId="7CB5DE8E" wp14:textId="257893C0">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nehezebb kérdéseket a rendszer gyakrabban jelenítheti meg, míg azokat, amelyeket a felhasználó már többször helyesen megválaszolt, ritkábban kell ismételni.</w:t>
      </w:r>
    </w:p>
    <w:p xmlns:wp14="http://schemas.microsoft.com/office/word/2010/wordml" w:rsidP="2BAC1F83" wp14:paraId="61E13D84" wp14:textId="360C4DC8">
      <w:pPr>
        <w:pStyle w:val="Heading2"/>
        <w:shd w:val="clear" w:color="auto" w:fill="FFFFFF" w:themeFill="background1"/>
        <w:spacing w:before="240" w:beforeAutospacing="off" w:after="60" w:afterAutospacing="off"/>
      </w:pPr>
      <w:r w:rsidRPr="2BAC1F83" w:rsidR="285B104A">
        <w:rPr>
          <w:rFonts w:ascii="system-ui" w:hAnsi="system-ui" w:eastAsia="system-ui" w:cs="system-ui"/>
          <w:b w:val="1"/>
          <w:bCs w:val="1"/>
          <w:i w:val="0"/>
          <w:iCs w:val="0"/>
          <w:caps w:val="0"/>
          <w:smallCaps w:val="0"/>
          <w:noProof w:val="0"/>
          <w:color w:val="0D0D0D" w:themeColor="text1" w:themeTint="F2" w:themeShade="FF"/>
          <w:sz w:val="24"/>
          <w:szCs w:val="24"/>
          <w:lang w:val="hu-HU"/>
        </w:rPr>
        <w:t>Tantárgyak és témakörök</w:t>
      </w:r>
    </w:p>
    <w:p xmlns:wp14="http://schemas.microsoft.com/office/word/2010/wordml" w:rsidP="2BAC1F83" wp14:paraId="63C73E15" wp14:textId="6C86C329">
      <w:pPr>
        <w:shd w:val="clear" w:color="auto" w:fill="FFFFFF" w:themeFill="background1"/>
        <w:spacing w:before="60" w:beforeAutospacing="off" w:after="6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 tananyagokat az alkalmazás tantárgyak és témakörök szerint rendszerezi.</w:t>
      </w:r>
    </w:p>
    <w:p xmlns:wp14="http://schemas.microsoft.com/office/word/2010/wordml" w:rsidP="2BAC1F83" wp14:paraId="0C436B80" wp14:textId="1C017716">
      <w:pPr>
        <w:shd w:val="clear" w:color="auto" w:fill="FFFFFF" w:themeFill="background1"/>
        <w:spacing w:before="240" w:beforeAutospacing="off" w:after="240" w:afterAutospacing="off"/>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Például:</w:t>
      </w:r>
    </w:p>
    <w:p xmlns:wp14="http://schemas.microsoft.com/office/word/2010/wordml" w:rsidP="2BAC1F83" wp14:paraId="530AA783" wp14:textId="3D68FD61">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Matematika</w:t>
      </w:r>
    </w:p>
    <w:p xmlns:wp14="http://schemas.microsoft.com/office/word/2010/wordml" w:rsidP="2BAC1F83" wp14:paraId="66A26F11" wp14:textId="3ED49174">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Egyenletek</w:t>
      </w:r>
    </w:p>
    <w:p xmlns:wp14="http://schemas.microsoft.com/office/word/2010/wordml" w:rsidP="2BAC1F83" wp14:paraId="60799CEC" wp14:textId="269D80CC">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Függvények</w:t>
      </w:r>
    </w:p>
    <w:p xmlns:wp14="http://schemas.microsoft.com/office/word/2010/wordml" w:rsidP="2BAC1F83" wp14:paraId="41A63DF9" wp14:textId="46566C54">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Geometria</w:t>
      </w:r>
    </w:p>
    <w:p xmlns:wp14="http://schemas.microsoft.com/office/word/2010/wordml" w:rsidP="2BAC1F83" wp14:paraId="5E57BCBC" wp14:textId="039A1568">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Történelem</w:t>
      </w:r>
    </w:p>
    <w:p xmlns:wp14="http://schemas.microsoft.com/office/word/2010/wordml" w:rsidP="2BAC1F83" wp14:paraId="2C517A95" wp14:textId="165DA241">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Reformkor</w:t>
      </w:r>
    </w:p>
    <w:p xmlns:wp14="http://schemas.microsoft.com/office/word/2010/wordml" w:rsidP="2BAC1F83" wp14:paraId="325C55CD" wp14:textId="751C1405">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1848–49-es forradalom és szabadságharc</w:t>
      </w:r>
    </w:p>
    <w:p xmlns:wp14="http://schemas.microsoft.com/office/word/2010/wordml" w:rsidP="2BAC1F83" wp14:paraId="52F39AAE" wp14:textId="73AA5091">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Dualizmus</w:t>
      </w:r>
    </w:p>
    <w:p xmlns:wp14="http://schemas.microsoft.com/office/word/2010/wordml" w:rsidP="2BAC1F83" wp14:paraId="4406041B" wp14:textId="72CB30AE">
      <w:pPr>
        <w:pStyle w:val="ListParagraph"/>
        <w:numPr>
          <w:ilvl w:val="0"/>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Biológia</w:t>
      </w:r>
    </w:p>
    <w:p xmlns:wp14="http://schemas.microsoft.com/office/word/2010/wordml" w:rsidP="2BAC1F83" wp14:paraId="1DBEB8E0" wp14:textId="7F04C4BE">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Sejtek</w:t>
      </w:r>
    </w:p>
    <w:p xmlns:wp14="http://schemas.microsoft.com/office/word/2010/wordml" w:rsidP="2BAC1F83" wp14:paraId="4F8A3900" wp14:textId="45A3FA60">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Az emberi szervezet</w:t>
      </w:r>
    </w:p>
    <w:p xmlns:wp14="http://schemas.microsoft.com/office/word/2010/wordml" w:rsidP="2BAC1F83" wp14:paraId="2858E189" wp14:textId="72EDC997">
      <w:pPr>
        <w:pStyle w:val="ListParagraph"/>
        <w:numPr>
          <w:ilvl w:val="1"/>
          <w:numId w:val="1"/>
        </w:numPr>
        <w:shd w:val="clear" w:color="auto" w:fill="FFFFFF" w:themeFill="background1"/>
        <w:spacing w:before="0" w:beforeAutospacing="off" w:after="0" w:afterAutospacing="off"/>
        <w:rPr>
          <w:rFonts w:ascii="system-ui" w:hAnsi="system-ui" w:eastAsia="system-ui" w:cs="system-ui"/>
          <w:b w:val="0"/>
          <w:bCs w:val="0"/>
          <w:i w:val="0"/>
          <w:iCs w:val="0"/>
          <w:caps w:val="0"/>
          <w:smallCaps w:val="0"/>
          <w:noProof w:val="0"/>
          <w:color w:val="0D0D0D" w:themeColor="text1" w:themeTint="F2" w:themeShade="FF"/>
          <w:sz w:val="24"/>
          <w:szCs w:val="24"/>
          <w:lang w:val="hu-HU"/>
        </w:rPr>
      </w:pPr>
      <w:r w:rsidRPr="2BAC1F83" w:rsidR="285B104A">
        <w:rPr>
          <w:rFonts w:ascii="system-ui" w:hAnsi="system-ui" w:eastAsia="system-ui" w:cs="system-ui"/>
          <w:b w:val="0"/>
          <w:bCs w:val="0"/>
          <w:i w:val="0"/>
          <w:iCs w:val="0"/>
          <w:caps w:val="0"/>
          <w:smallCaps w:val="0"/>
          <w:noProof w:val="0"/>
          <w:color w:val="0D0D0D" w:themeColor="text1" w:themeTint="F2" w:themeShade="FF"/>
          <w:sz w:val="24"/>
          <w:szCs w:val="24"/>
          <w:lang w:val="hu-HU"/>
        </w:rPr>
        <w:t>Ökol</w:t>
      </w:r>
    </w:p>
    <w:p xmlns:wp14="http://schemas.microsoft.com/office/word/2010/wordml" wp14:paraId="29B63463" wp14:textId="4960ACFD"/>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f43d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21B564"/>
    <w:rsid w:val="0321B564"/>
    <w:rsid w:val="285B104A"/>
    <w:rsid w:val="2BAC1F8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6BDD"/>
  <w15:chartTrackingRefBased/>
  <w15:docId w15:val="{AB6043F1-278B-4E37-B455-D3ACCE2441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BAC1F8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AC1F8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BAC1F8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e6d908bc48141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2026-09-16T06:25:20.5169803Z</dcterms:created>
  <dcterms:modified xsi:type="dcterms:W3CDTF">2026-09-16T06:26:22.4910624Z</dcterms:modified>
  <dc:creator>Péntek Barnabás</dc:creator>
  <lastModifiedBy>Péntek Barnabás</lastModifiedBy>
</coreProperties>
</file>