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Ex1 </w:t>
      </w:r>
      <w:r>
        <w:rPr>
          <w:rFonts w:hint="eastAsia"/>
          <w:b/>
          <w:bCs/>
          <w:sz w:val="28"/>
          <w:szCs w:val="28"/>
          <w:lang w:val="en-US" w:eastAsia="zh-CN"/>
        </w:rPr>
        <w:t>请同学们计算每一层CNN例子中的参数及总共参数数量，参照print(model.summary()) 给出的总和。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71770" cy="287020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卷积层的计算方法：（卷积核的大小X通道数 + 1）X 该层神经元数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全连接层的计算方法：（上一层的神经元数 + 1）X 该层的神经元数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（如上一层是flattern层，则上一层的神经元数指的就是flatten层的神经元数）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第一层Conv2D_1：kernel = 5*5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 _1= (5*5+1)*32 = 832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第二层Conv2D_2: kernel = 5*5</w:t>
      </w:r>
      <w:bookmarkStart w:id="0" w:name="_GoBack"/>
      <w:bookmarkEnd w:id="0"/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Parameters_2 = (5*5*32+1)*64 = 51264</w:t>
      </w:r>
    </w:p>
    <w:p>
      <w:pPr>
        <w:rPr>
          <w:rFonts w:hint="eastAsia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第三层 Dense:</w:t>
      </w:r>
    </w:p>
    <w:p>
      <w:pPr>
        <w:rPr>
          <w:rFonts w:hint="default"/>
          <w:b/>
          <w:bCs/>
          <w:color w:val="0000FF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36"/>
          <w:lang w:val="en-US" w:eastAsia="zh-CN"/>
        </w:rPr>
        <w:t>Parameters = (1024 + 1) * 128 = 131200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547745"/>
            <wp:effectExtent l="0" t="0" r="5715" b="14605"/>
            <wp:docPr id="2" name="图片 2" descr="cf209531a87899956dd489be91bd5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209531a87899956dd489be91bd5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E6283"/>
    <w:rsid w:val="0E3E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2020-06-25T04:10:00Z</dcterms:created>
  <dc:creator>HMTJ</dc:creator>
  <cp:lastModifiedBy>HMTJ</cp:lastModifiedBy>
  <dcterms:modified xsi:type="dcterms:W3CDTF">2020-06-25T05:12:31Z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