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3FDC4" w14:textId="50678593" w:rsidR="00225C31" w:rsidRPr="00A468D3" w:rsidRDefault="00000000" w:rsidP="00A468D3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225C31" w14:paraId="3BA545F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CF3" w14:textId="77777777" w:rsidR="00225C31" w:rsidRPr="004B3559" w:rsidRDefault="00000000">
            <w:pPr>
              <w:widowControl w:val="0"/>
              <w:spacing w:line="360" w:lineRule="auto"/>
              <w:rPr>
                <w:rFonts w:ascii="Roboto" w:eastAsia="Google Sans" w:hAnsi="Roboto" w:cs="Google Sans"/>
                <w:bCs/>
              </w:rPr>
            </w:pPr>
            <w:r w:rsidRPr="004B3559">
              <w:rPr>
                <w:rFonts w:ascii="Roboto" w:eastAsia="Google Sans" w:hAnsi="Roboto" w:cs="Google Sans"/>
                <w:bCs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03C0" w14:textId="77777777" w:rsidR="00A468D3" w:rsidRPr="00A468D3" w:rsidRDefault="00A468D3" w:rsidP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>Our company, a multimedia firm offering web design, graphic design, and social media marketing services, experienced a Distributed Denial of Service (DDoS) attack. The attack lasted approximately two hours, during which internal network services stopped responding. The root cause was a flood of ICMP (Internet Control Message Protocol) packets sent from external sources that overwhelmed the network through an unconfigured firewall.</w:t>
            </w:r>
          </w:p>
          <w:p w14:paraId="6DB8B623" w14:textId="77777777" w:rsidR="00A468D3" w:rsidRPr="00A468D3" w:rsidRDefault="00A468D3" w:rsidP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>The incident response team mitigated the issue by:</w:t>
            </w:r>
          </w:p>
          <w:p w14:paraId="6230514D" w14:textId="0351DF18" w:rsidR="00A468D3" w:rsidRPr="004B3559" w:rsidRDefault="00A468D3" w:rsidP="00A468D3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Blocking incoming ICMP traffic</w:t>
            </w:r>
          </w:p>
          <w:p w14:paraId="72ABE916" w14:textId="4F0D3947" w:rsidR="00A468D3" w:rsidRPr="004B3559" w:rsidRDefault="00A468D3" w:rsidP="00A468D3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Shutting down non-critical services</w:t>
            </w:r>
          </w:p>
          <w:p w14:paraId="4819E355" w14:textId="4CDAD25A" w:rsidR="00A468D3" w:rsidRPr="004B3559" w:rsidRDefault="00A468D3" w:rsidP="00A468D3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Restoring access to essential services</w:t>
            </w:r>
          </w:p>
          <w:p w14:paraId="5A925A76" w14:textId="620C078E" w:rsidR="00225C31" w:rsidRPr="004B3559" w:rsidRDefault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>Following the event, several security upgrades were implemented to prevent future attacks.</w:t>
            </w:r>
          </w:p>
        </w:tc>
      </w:tr>
      <w:tr w:rsidR="00225C31" w14:paraId="642AC78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3007" w14:textId="77777777" w:rsidR="00225C31" w:rsidRPr="004B3559" w:rsidRDefault="00000000">
            <w:pPr>
              <w:widowControl w:val="0"/>
              <w:spacing w:line="360" w:lineRule="auto"/>
              <w:rPr>
                <w:rFonts w:ascii="Roboto" w:eastAsia="Google Sans" w:hAnsi="Roboto" w:cs="Google Sans"/>
              </w:rPr>
            </w:pPr>
            <w:r w:rsidRPr="004B3559">
              <w:rPr>
                <w:rFonts w:ascii="Roboto" w:eastAsia="Google Sans" w:hAnsi="Roboto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03CCE" w14:textId="77777777" w:rsidR="00A468D3" w:rsidRPr="00A468D3" w:rsidRDefault="00A468D3" w:rsidP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>Type of attack: Distributed Denial of Service (DDoS) via ICMP flood</w:t>
            </w:r>
          </w:p>
          <w:p w14:paraId="78A9924F" w14:textId="5CC1F863" w:rsidR="00A468D3" w:rsidRPr="00A468D3" w:rsidRDefault="00A468D3" w:rsidP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 xml:space="preserve">Systems impacted: Internal network </w:t>
            </w:r>
            <w:r w:rsidRPr="004B3559">
              <w:rPr>
                <w:rFonts w:ascii="Roboto" w:eastAsia="Google Sans" w:hAnsi="Roboto" w:cs="Google Sans"/>
                <w:lang w:val="en-IN"/>
              </w:rPr>
              <w:t>of</w:t>
            </w:r>
            <w:r w:rsidRPr="00A468D3">
              <w:rPr>
                <w:rFonts w:ascii="Roboto" w:eastAsia="Google Sans" w:hAnsi="Roboto" w:cs="Google Sans"/>
                <w:lang w:val="en-IN"/>
              </w:rPr>
              <w:t xml:space="preserve"> the organization</w:t>
            </w:r>
          </w:p>
          <w:p w14:paraId="1C5EDAFC" w14:textId="77777777" w:rsidR="00A468D3" w:rsidRPr="00A468D3" w:rsidRDefault="00A468D3" w:rsidP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>Vulnerability: Unconfigured firewall that allowed unrestricted ICMP traffic</w:t>
            </w:r>
          </w:p>
          <w:p w14:paraId="1A345197" w14:textId="254BBBB6" w:rsidR="00225C31" w:rsidRPr="004B3559" w:rsidRDefault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A468D3">
              <w:rPr>
                <w:rFonts w:ascii="Roboto" w:eastAsia="Google Sans" w:hAnsi="Roboto" w:cs="Google Sans"/>
                <w:lang w:val="en-IN"/>
              </w:rPr>
              <w:t xml:space="preserve">Impact: Downtime of two hours, disruption of business operations, risk of </w:t>
            </w:r>
            <w:r w:rsidRPr="004B3559">
              <w:rPr>
                <w:rFonts w:ascii="Roboto" w:eastAsia="Google Sans" w:hAnsi="Roboto" w:cs="Google Sans"/>
                <w:lang w:val="en-IN"/>
              </w:rPr>
              <w:t>losing user’s trust.</w:t>
            </w:r>
          </w:p>
        </w:tc>
      </w:tr>
      <w:tr w:rsidR="00225C31" w14:paraId="18DA6B1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40D1" w14:textId="77777777" w:rsidR="00225C31" w:rsidRPr="004B3559" w:rsidRDefault="00000000">
            <w:pPr>
              <w:widowControl w:val="0"/>
              <w:spacing w:line="360" w:lineRule="auto"/>
              <w:rPr>
                <w:rFonts w:ascii="Roboto" w:eastAsia="Google Sans" w:hAnsi="Roboto" w:cs="Google Sans"/>
              </w:rPr>
            </w:pPr>
            <w:r w:rsidRPr="004B3559">
              <w:rPr>
                <w:rFonts w:ascii="Roboto" w:eastAsia="Google Sans" w:hAnsi="Roboto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C93A7" w14:textId="77777777" w:rsidR="00A468D3" w:rsidRPr="00A468D3" w:rsidRDefault="00A468D3" w:rsidP="00A468D3">
            <w:pPr>
              <w:widowControl w:val="0"/>
              <w:spacing w:line="360" w:lineRule="auto"/>
              <w:rPr>
                <w:rFonts w:ascii="Roboto" w:eastAsia="Google Sans" w:hAnsi="Roboto" w:cs="Google Sans"/>
                <w:bCs/>
                <w:lang w:val="en-IN"/>
              </w:rPr>
            </w:pPr>
            <w:r w:rsidRPr="00A468D3">
              <w:rPr>
                <w:rFonts w:ascii="Roboto" w:eastAsia="Google Sans" w:hAnsi="Roboto" w:cs="Google Sans"/>
                <w:bCs/>
                <w:lang w:val="en-IN"/>
              </w:rPr>
              <w:t>To better protect our assets from future DDoS incidents, we should:</w:t>
            </w:r>
          </w:p>
          <w:p w14:paraId="34616E8A" w14:textId="3D863E2D" w:rsidR="00225C31" w:rsidRPr="004B3559" w:rsidRDefault="00A468D3" w:rsidP="004B3559">
            <w:pPr>
              <w:widowControl w:val="0"/>
              <w:spacing w:line="360" w:lineRule="auto"/>
              <w:rPr>
                <w:rFonts w:ascii="Roboto" w:eastAsia="Google Sans" w:hAnsi="Roboto" w:cs="Google Sans"/>
                <w:bCs/>
                <w:lang w:val="en-IN"/>
              </w:rPr>
            </w:pPr>
            <w:r w:rsidRPr="00A468D3">
              <w:rPr>
                <w:rFonts w:ascii="Roboto" w:eastAsia="Google Sans" w:hAnsi="Roboto" w:cs="Google Sans"/>
                <w:bCs/>
                <w:lang w:val="en-IN"/>
              </w:rPr>
              <w:t>Regularly audit firewall configurations to ensure all rules are enforced</w:t>
            </w:r>
            <w:r w:rsidR="004B3559" w:rsidRPr="004B3559">
              <w:rPr>
                <w:rFonts w:ascii="Roboto" w:eastAsia="Google Sans" w:hAnsi="Roboto" w:cs="Google Sans"/>
                <w:bCs/>
                <w:lang w:val="en-IN"/>
              </w:rPr>
              <w:t xml:space="preserve">. </w:t>
            </w:r>
            <w:r w:rsidRPr="00A468D3">
              <w:rPr>
                <w:rFonts w:ascii="Roboto" w:eastAsia="Google Sans" w:hAnsi="Roboto" w:cs="Google Sans"/>
                <w:bCs/>
                <w:lang w:val="en-IN"/>
              </w:rPr>
              <w:t>Implement baseline security settings and check them weekly</w:t>
            </w:r>
            <w:r w:rsidR="004B3559" w:rsidRPr="004B3559">
              <w:rPr>
                <w:rFonts w:ascii="Roboto" w:eastAsia="Google Sans" w:hAnsi="Roboto" w:cs="Google Sans"/>
                <w:bCs/>
                <w:lang w:val="en-IN"/>
              </w:rPr>
              <w:t xml:space="preserve">. </w:t>
            </w:r>
            <w:r w:rsidRPr="00A468D3">
              <w:rPr>
                <w:rFonts w:ascii="Roboto" w:eastAsia="Google Sans" w:hAnsi="Roboto" w:cs="Google Sans"/>
                <w:bCs/>
                <w:lang w:val="en-IN"/>
              </w:rPr>
              <w:t>Conduct staff training on identifying</w:t>
            </w:r>
            <w:r w:rsidR="004B3559" w:rsidRPr="004B3559">
              <w:rPr>
                <w:rFonts w:ascii="Roboto" w:eastAsia="Google Sans" w:hAnsi="Roboto" w:cs="Google Sans"/>
                <w:bCs/>
                <w:lang w:val="en-IN"/>
              </w:rPr>
              <w:t xml:space="preserve"> such threats. </w:t>
            </w:r>
            <w:r w:rsidRPr="00A468D3">
              <w:rPr>
                <w:rFonts w:ascii="Roboto" w:eastAsia="Google Sans" w:hAnsi="Roboto" w:cs="Google Sans"/>
                <w:bCs/>
                <w:lang w:val="en-IN"/>
              </w:rPr>
              <w:t>Limit ICMP traffic and apply rate limiting as a permanent rule</w:t>
            </w:r>
            <w:r w:rsidR="004B3559" w:rsidRPr="004B3559">
              <w:rPr>
                <w:rFonts w:ascii="Roboto" w:eastAsia="Google Sans" w:hAnsi="Roboto" w:cs="Google Sans"/>
                <w:bCs/>
                <w:lang w:val="en-IN"/>
              </w:rPr>
              <w:t xml:space="preserve">. </w:t>
            </w:r>
            <w:r w:rsidRPr="00A468D3">
              <w:rPr>
                <w:rFonts w:ascii="Roboto" w:eastAsia="Google Sans" w:hAnsi="Roboto" w:cs="Google Sans"/>
                <w:bCs/>
                <w:lang w:val="en-IN"/>
              </w:rPr>
              <w:t xml:space="preserve">Use network segmentation </w:t>
            </w:r>
            <w:r w:rsidR="004B3559" w:rsidRPr="004B3559">
              <w:rPr>
                <w:rFonts w:ascii="Roboto" w:eastAsia="Google Sans" w:hAnsi="Roboto" w:cs="Google Sans"/>
                <w:bCs/>
                <w:lang w:val="en-IN"/>
              </w:rPr>
              <w:t>to distribute the network into subnets so that even if one gets compromised others will be safe.</w:t>
            </w:r>
          </w:p>
        </w:tc>
      </w:tr>
      <w:tr w:rsidR="00225C31" w14:paraId="45F8465E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B2BB9" w14:textId="77777777" w:rsidR="00225C31" w:rsidRPr="004B3559" w:rsidRDefault="00000000">
            <w:pPr>
              <w:widowControl w:val="0"/>
              <w:spacing w:line="360" w:lineRule="auto"/>
              <w:rPr>
                <w:rFonts w:ascii="Roboto" w:eastAsia="Google Sans" w:hAnsi="Roboto" w:cs="Google Sans"/>
              </w:rPr>
            </w:pPr>
            <w:r w:rsidRPr="004B3559">
              <w:rPr>
                <w:rFonts w:ascii="Roboto" w:eastAsia="Google Sans" w:hAnsi="Roboto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D23FD" w14:textId="77777777" w:rsidR="004B3559" w:rsidRPr="004B3559" w:rsidRDefault="004B3559" w:rsidP="004B3559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We can improve our ability to detect similar attacks by:</w:t>
            </w:r>
          </w:p>
          <w:p w14:paraId="36AA9713" w14:textId="4ACDB3EA" w:rsidR="004B3559" w:rsidRPr="004B3559" w:rsidRDefault="004B3559" w:rsidP="004B3559">
            <w:pPr>
              <w:pStyle w:val="ListParagraph"/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Using network monitoring tools to track real-time traffic flow</w:t>
            </w:r>
          </w:p>
          <w:p w14:paraId="4972789D" w14:textId="77777777" w:rsidR="004B3559" w:rsidRPr="004B3559" w:rsidRDefault="004B3559" w:rsidP="004B3559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Setting up alerts for abnormal increases in ICMP or other packet types</w:t>
            </w:r>
          </w:p>
          <w:p w14:paraId="4789E82A" w14:textId="331ABAEE" w:rsidR="004B3559" w:rsidRPr="004B3559" w:rsidRDefault="004B3559" w:rsidP="004B3559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lastRenderedPageBreak/>
              <w:t>Implementing Intrusion Detection/Prevention Systems (IDS/IPS) to detect spoofed IPs and suspicious packet behavio</w:t>
            </w:r>
            <w:r w:rsidRPr="004B3559">
              <w:rPr>
                <w:rFonts w:ascii="Roboto" w:eastAsia="Google Sans" w:hAnsi="Roboto" w:cs="Google Sans"/>
                <w:lang w:val="en-IN"/>
              </w:rPr>
              <w:t>u</w:t>
            </w:r>
            <w:r w:rsidRPr="004B3559">
              <w:rPr>
                <w:rFonts w:ascii="Roboto" w:eastAsia="Google Sans" w:hAnsi="Roboto" w:cs="Google Sans"/>
                <w:lang w:val="en-IN"/>
              </w:rPr>
              <w:t>r</w:t>
            </w:r>
          </w:p>
          <w:p w14:paraId="109C77E4" w14:textId="77777777" w:rsidR="004B3559" w:rsidRPr="004B3559" w:rsidRDefault="004B3559" w:rsidP="004B3559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Running weekly log analysis to spot patterns or changes in traffic</w:t>
            </w:r>
          </w:p>
          <w:p w14:paraId="74D90DED" w14:textId="5231B8AE" w:rsidR="00225C31" w:rsidRPr="004B3559" w:rsidRDefault="004B3559" w:rsidP="004B3559">
            <w:pPr>
              <w:widowControl w:val="0"/>
              <w:numPr>
                <w:ilvl w:val="0"/>
                <w:numId w:val="7"/>
              </w:numPr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Monitoring authentication attempts and resource usage on key devices</w:t>
            </w:r>
          </w:p>
        </w:tc>
      </w:tr>
      <w:tr w:rsidR="00225C31" w14:paraId="55737EA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54FF" w14:textId="77777777" w:rsidR="00225C31" w:rsidRPr="004B3559" w:rsidRDefault="00000000">
            <w:pPr>
              <w:widowControl w:val="0"/>
              <w:spacing w:line="360" w:lineRule="auto"/>
              <w:rPr>
                <w:rFonts w:ascii="Roboto" w:eastAsia="Google Sans" w:hAnsi="Roboto" w:cs="Google Sans"/>
              </w:rPr>
            </w:pPr>
            <w:r w:rsidRPr="004B3559">
              <w:rPr>
                <w:rFonts w:ascii="Roboto" w:eastAsia="Google Sans" w:hAnsi="Roboto" w:cs="Google Sans"/>
              </w:rPr>
              <w:lastRenderedPageBreak/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815B" w14:textId="77777777" w:rsidR="004B3559" w:rsidRPr="004B3559" w:rsidRDefault="004B3559" w:rsidP="004B3559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Our response plan for future incidents includes:</w:t>
            </w:r>
          </w:p>
          <w:p w14:paraId="67B99419" w14:textId="70513E11" w:rsidR="00225C31" w:rsidRPr="004B3559" w:rsidRDefault="004B3559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Isolate affected devices or segments of the network immediately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Block incoming traffic from the suspicious source using firewall and router rules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Use preconfigured playbooks for DDoS scenarios to speed up action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Collect data such as network logs, source IPs, and timestamps to </w:t>
            </w:r>
            <w:r w:rsidRPr="004B3559">
              <w:rPr>
                <w:rFonts w:ascii="Roboto" w:eastAsia="Google Sans" w:hAnsi="Roboto" w:cs="Google Sans"/>
                <w:lang w:val="en-IN"/>
              </w:rPr>
              <w:t>analyse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 the attack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Conduct a post-incident review to update response plans and staff procedures</w:t>
            </w:r>
            <w:r w:rsidRPr="004B3559">
              <w:rPr>
                <w:rFonts w:ascii="Roboto" w:eastAsia="Google Sans" w:hAnsi="Roboto" w:cs="Google Sans"/>
                <w:lang w:val="en-IN"/>
              </w:rPr>
              <w:t>.</w:t>
            </w:r>
          </w:p>
        </w:tc>
      </w:tr>
      <w:tr w:rsidR="00225C31" w14:paraId="14AF677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2136" w14:textId="77777777" w:rsidR="00225C31" w:rsidRPr="004B3559" w:rsidRDefault="00000000">
            <w:pPr>
              <w:widowControl w:val="0"/>
              <w:spacing w:line="360" w:lineRule="auto"/>
              <w:rPr>
                <w:rFonts w:ascii="Roboto" w:eastAsia="Google Sans" w:hAnsi="Roboto" w:cs="Google Sans"/>
              </w:rPr>
            </w:pPr>
            <w:r w:rsidRPr="004B3559">
              <w:rPr>
                <w:rFonts w:ascii="Roboto" w:eastAsia="Google Sans" w:hAnsi="Roboto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7F1EC" w14:textId="77777777" w:rsidR="004B3559" w:rsidRPr="004B3559" w:rsidRDefault="004B3559" w:rsidP="004B3559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To recover from a DDoS attack or similar incidents, we will:</w:t>
            </w:r>
          </w:p>
          <w:p w14:paraId="60DCE0F8" w14:textId="0CE532E8" w:rsidR="00225C31" w:rsidRPr="004B3559" w:rsidRDefault="004B3559">
            <w:pPr>
              <w:widowControl w:val="0"/>
              <w:spacing w:line="360" w:lineRule="auto"/>
              <w:rPr>
                <w:rFonts w:ascii="Roboto" w:eastAsia="Google Sans" w:hAnsi="Roboto" w:cs="Google Sans"/>
                <w:lang w:val="en-IN"/>
              </w:rPr>
            </w:pPr>
            <w:r w:rsidRPr="004B3559">
              <w:rPr>
                <w:rFonts w:ascii="Roboto" w:eastAsia="Google Sans" w:hAnsi="Roboto" w:cs="Google Sans"/>
                <w:lang w:val="en-IN"/>
              </w:rPr>
              <w:t>Restore services using backups and configuration templates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Conduct system checks to ensure no data or configuration corruption occurred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Evaluate uptime metrics and monitor services for recurring issues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Inform affected clients or users, if needed, and share steps taken for resolution</w:t>
            </w:r>
            <w:r w:rsidRPr="004B3559">
              <w:rPr>
                <w:rFonts w:ascii="Roboto" w:eastAsia="Google Sans" w:hAnsi="Roboto" w:cs="Google Sans"/>
                <w:lang w:val="en-IN"/>
              </w:rPr>
              <w:t xml:space="preserve">. </w:t>
            </w:r>
            <w:r w:rsidRPr="004B3559">
              <w:rPr>
                <w:rFonts w:ascii="Roboto" w:eastAsia="Google Sans" w:hAnsi="Roboto" w:cs="Google Sans"/>
                <w:lang w:val="en-IN"/>
              </w:rPr>
              <w:t>Use insights from the incident to improve disaster recovery planning</w:t>
            </w:r>
            <w:r w:rsidRPr="004B3559">
              <w:rPr>
                <w:rFonts w:ascii="Roboto" w:eastAsia="Google Sans" w:hAnsi="Roboto" w:cs="Google Sans"/>
                <w:lang w:val="en-IN"/>
              </w:rPr>
              <w:t>.</w:t>
            </w:r>
          </w:p>
        </w:tc>
      </w:tr>
    </w:tbl>
    <w:p w14:paraId="098FE764" w14:textId="77C713F3" w:rsidR="00225C31" w:rsidRDefault="00225C31" w:rsidP="004B3559">
      <w:pPr>
        <w:spacing w:after="200" w:line="360" w:lineRule="auto"/>
        <w:ind w:right="-360"/>
        <w:rPr>
          <w:rFonts w:ascii="Google Sans" w:eastAsia="Google Sans" w:hAnsi="Google Sans" w:cs="Google Sans"/>
        </w:rPr>
      </w:pPr>
    </w:p>
    <w:p w14:paraId="70ACA0CC" w14:textId="77777777" w:rsidR="00225C31" w:rsidRDefault="00225C31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2A260197" w14:textId="77777777" w:rsidR="00225C31" w:rsidRDefault="00225C31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225C31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22C5E2" w14:textId="77777777" w:rsidR="001349F0" w:rsidRDefault="001349F0">
      <w:pPr>
        <w:spacing w:line="240" w:lineRule="auto"/>
      </w:pPr>
      <w:r>
        <w:separator/>
      </w:r>
    </w:p>
  </w:endnote>
  <w:endnote w:type="continuationSeparator" w:id="0">
    <w:p w14:paraId="27033A67" w14:textId="77777777" w:rsidR="001349F0" w:rsidRDefault="001349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9CA4471-8286-45BF-9210-4BF656CFEA27}"/>
  </w:font>
  <w:font w:name="Google Sans">
    <w:charset w:val="00"/>
    <w:family w:val="auto"/>
    <w:pitch w:val="default"/>
    <w:embedRegular r:id="rId2" w:fontKey="{8741BF97-6B7A-4ACA-BF91-C16FE75F8A32}"/>
    <w:embedBold r:id="rId3" w:fontKey="{9C070D06-BDFF-4988-B38D-679F79DEF4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EB1B363-C1A9-41EB-AFB8-5B189254E3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C41B778-CEBD-4636-AE80-59B73DD505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C15B3" w14:textId="77777777" w:rsidR="00225C31" w:rsidRDefault="00225C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A9B62" w14:textId="77777777" w:rsidR="001349F0" w:rsidRDefault="001349F0">
      <w:pPr>
        <w:spacing w:line="240" w:lineRule="auto"/>
      </w:pPr>
      <w:r>
        <w:separator/>
      </w:r>
    </w:p>
  </w:footnote>
  <w:footnote w:type="continuationSeparator" w:id="0">
    <w:p w14:paraId="3B7407FC" w14:textId="77777777" w:rsidR="001349F0" w:rsidRDefault="001349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82849" w14:textId="77777777" w:rsidR="00225C31" w:rsidRDefault="00225C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1E071" w14:textId="77777777" w:rsidR="00225C31" w:rsidRDefault="00000000">
    <w:r>
      <w:rPr>
        <w:noProof/>
      </w:rPr>
      <w:drawing>
        <wp:inline distT="114300" distB="114300" distL="114300" distR="114300" wp14:anchorId="61F57114" wp14:editId="1FFFFA6A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A48DD"/>
    <w:multiLevelType w:val="hybridMultilevel"/>
    <w:tmpl w:val="3204162E"/>
    <w:lvl w:ilvl="0" w:tplc="3EC22B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D862EB"/>
    <w:multiLevelType w:val="multilevel"/>
    <w:tmpl w:val="0A048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Roboto" w:eastAsia="Google Sans" w:hAnsi="Roboto" w:cs="Google San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02BE4"/>
    <w:multiLevelType w:val="multilevel"/>
    <w:tmpl w:val="12F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AF1C0C"/>
    <w:multiLevelType w:val="multilevel"/>
    <w:tmpl w:val="3888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F97C10"/>
    <w:multiLevelType w:val="multilevel"/>
    <w:tmpl w:val="6856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C86D8C"/>
    <w:multiLevelType w:val="multilevel"/>
    <w:tmpl w:val="D4D2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786F2F"/>
    <w:multiLevelType w:val="multilevel"/>
    <w:tmpl w:val="813C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8503055">
    <w:abstractNumId w:val="5"/>
  </w:num>
  <w:num w:numId="2" w16cid:durableId="954214516">
    <w:abstractNumId w:val="0"/>
  </w:num>
  <w:num w:numId="3" w16cid:durableId="1098401611">
    <w:abstractNumId w:val="2"/>
  </w:num>
  <w:num w:numId="4" w16cid:durableId="1772315811">
    <w:abstractNumId w:val="6"/>
  </w:num>
  <w:num w:numId="5" w16cid:durableId="586426778">
    <w:abstractNumId w:val="4"/>
  </w:num>
  <w:num w:numId="6" w16cid:durableId="208347303">
    <w:abstractNumId w:val="3"/>
  </w:num>
  <w:num w:numId="7" w16cid:durableId="356086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C31"/>
    <w:rsid w:val="001349F0"/>
    <w:rsid w:val="00225C31"/>
    <w:rsid w:val="004B3559"/>
    <w:rsid w:val="007B538D"/>
    <w:rsid w:val="00A468D3"/>
    <w:rsid w:val="00E0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F71"/>
  <w15:docId w15:val="{1A962B50-C54D-4674-843A-23D73030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46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9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Bhaskar Rao</cp:lastModifiedBy>
  <cp:revision>2</cp:revision>
  <dcterms:created xsi:type="dcterms:W3CDTF">2025-07-19T20:08:00Z</dcterms:created>
  <dcterms:modified xsi:type="dcterms:W3CDTF">2025-07-19T20:08:00Z</dcterms:modified>
</cp:coreProperties>
</file>