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AEBC6" w14:textId="02ACE934" w:rsidR="00E821E2" w:rsidRDefault="00132484">
      <w:r w:rsidRPr="00132484">
        <w:t xml:space="preserve">Программная библиотека </w:t>
      </w:r>
      <w:proofErr w:type="gramStart"/>
      <w:r w:rsidRPr="00132484">
        <w:t>- это</w:t>
      </w:r>
      <w:proofErr w:type="gramEnd"/>
      <w:r w:rsidRPr="00132484">
        <w:t xml:space="preserve"> сборник подпрограмм или объектов, используемых для разработки программного обеспечения. Библиотека представляет собой набор предварительно подготовленных программ для стандартных вычислительных операций.</w:t>
      </w:r>
      <w:r>
        <w:t xml:space="preserve"> </w:t>
      </w:r>
    </w:p>
    <w:p w14:paraId="06D91489" w14:textId="65870848" w:rsidR="00132484" w:rsidRDefault="00132484">
      <w:r w:rsidRPr="00132484">
        <w:t>Библиотеки могут быть статическими и динамическими</w:t>
      </w:r>
      <w:r>
        <w:t xml:space="preserve">. </w:t>
      </w:r>
    </w:p>
    <w:p w14:paraId="40F8B701" w14:textId="2A34E3DC" w:rsidR="00523C52" w:rsidRPr="00523C52" w:rsidRDefault="00523C52" w:rsidP="00523C52">
      <w:pPr>
        <w:numPr>
          <w:ilvl w:val="0"/>
          <w:numId w:val="14"/>
        </w:numPr>
      </w:pPr>
      <w:r w:rsidRPr="00523C52">
        <w:rPr>
          <w:b/>
          <w:bCs/>
        </w:rPr>
        <w:t>Динамические </w:t>
      </w:r>
      <w:r w:rsidRPr="00523C52">
        <w:t>— это файл с машинным кодом, который подключается во время исполнения. Его в любой момент можно заменить на другие. В этом одновременно и плюс — динамическую библиотеку можно обновить почти без труда, и минус — требуется ровно столько же усилий, чтобы заменить ее на что-нибудь вредоносное.</w:t>
      </w:r>
      <w:r>
        <w:t xml:space="preserve"> </w:t>
      </w:r>
      <w:r w:rsidRPr="00523C52">
        <w:t>Смысл динамического метода заключается в том, что библиотека загружается не при старте приложения, а в тот момент, когда это действительно необходимо (т.е., в момент, когда при выполнении приложения происходит обращение к той или иной программе библиотеки)</w:t>
      </w:r>
      <w:r>
        <w:t>.</w:t>
      </w:r>
    </w:p>
    <w:p w14:paraId="509D67C6" w14:textId="77777777" w:rsidR="00523C52" w:rsidRPr="00523C52" w:rsidRDefault="00523C52" w:rsidP="00523C52">
      <w:pPr>
        <w:numPr>
          <w:ilvl w:val="0"/>
          <w:numId w:val="14"/>
        </w:numPr>
      </w:pPr>
      <w:r w:rsidRPr="00523C52">
        <w:rPr>
          <w:b/>
          <w:bCs/>
        </w:rPr>
        <w:t>Статические</w:t>
      </w:r>
      <w:r w:rsidRPr="00523C52">
        <w:t> — это исходный код на языке программы или объектный модуль, который упаковывается в саму программу. Такую библиотеку очень сложно подменить, поэтому, чтобы обновить её, придётся заново компилировать всю программу.</w:t>
      </w:r>
    </w:p>
    <w:p w14:paraId="6D1F682A" w14:textId="77777777" w:rsidR="00523C52" w:rsidRDefault="00523C52"/>
    <w:p w14:paraId="44DF63B4" w14:textId="77777777" w:rsidR="00132484" w:rsidRDefault="00132484" w:rsidP="00132484"/>
    <w:p w14:paraId="1908B39C" w14:textId="7ECE2146" w:rsidR="00132484" w:rsidRPr="00132484" w:rsidRDefault="00132484" w:rsidP="00132484">
      <w:r w:rsidRPr="00132484">
        <w:t>Основные виды библиотек:</w:t>
      </w:r>
    </w:p>
    <w:p w14:paraId="69346919" w14:textId="6B11ABE9" w:rsidR="00132484" w:rsidRPr="00132484" w:rsidRDefault="00132484" w:rsidP="00132484">
      <w:pPr>
        <w:numPr>
          <w:ilvl w:val="0"/>
          <w:numId w:val="4"/>
        </w:numPr>
      </w:pPr>
      <w:r w:rsidRPr="00132484">
        <w:t>Стандартные библиотеки языка программирования (например, stdlib для C++)</w:t>
      </w:r>
    </w:p>
    <w:p w14:paraId="1AB0C079" w14:textId="219CED47" w:rsidR="00132484" w:rsidRPr="00132484" w:rsidRDefault="007A7275" w:rsidP="00132484">
      <w:pPr>
        <w:numPr>
          <w:ilvl w:val="0"/>
          <w:numId w:val="5"/>
        </w:numPr>
      </w:pPr>
      <w:r>
        <w:t>П</w:t>
      </w:r>
      <w:r w:rsidR="00132484" w:rsidRPr="00132484">
        <w:t>ар</w:t>
      </w:r>
      <w:r>
        <w:t>ц</w:t>
      </w:r>
      <w:r w:rsidR="00132484" w:rsidRPr="00132484">
        <w:t>иальные библиотеки (например, Boost для C++) </w:t>
      </w:r>
    </w:p>
    <w:p w14:paraId="09D49403" w14:textId="77777777" w:rsidR="00132484" w:rsidRDefault="00132484" w:rsidP="00132484">
      <w:pPr>
        <w:numPr>
          <w:ilvl w:val="0"/>
          <w:numId w:val="6"/>
        </w:numPr>
      </w:pPr>
      <w:r w:rsidRPr="00132484">
        <w:t>Библиотеки для интерпретируемых языков (например, Tkinter для Python)</w:t>
      </w:r>
    </w:p>
    <w:p w14:paraId="5CCEA649" w14:textId="77777777" w:rsidR="00132484" w:rsidRDefault="00132484" w:rsidP="00132484"/>
    <w:p w14:paraId="4A734A8E" w14:textId="3383A7F1" w:rsidR="00132484" w:rsidRPr="00132484" w:rsidRDefault="00132484" w:rsidP="00132484">
      <w:r w:rsidRPr="00132484">
        <w:t>Правила и принципы составления библиотек:</w:t>
      </w:r>
    </w:p>
    <w:p w14:paraId="44001914" w14:textId="4900D22C" w:rsidR="00132484" w:rsidRPr="00132484" w:rsidRDefault="00132484" w:rsidP="00132484">
      <w:pPr>
        <w:numPr>
          <w:ilvl w:val="0"/>
          <w:numId w:val="7"/>
        </w:numPr>
      </w:pPr>
      <w:r w:rsidRPr="00132484">
        <w:t>Модульность - библиотека должна содержать независимые компоненты </w:t>
      </w:r>
    </w:p>
    <w:p w14:paraId="52CEF8E5" w14:textId="2372B595" w:rsidR="00132484" w:rsidRPr="00132484" w:rsidRDefault="00132484" w:rsidP="00132484">
      <w:pPr>
        <w:numPr>
          <w:ilvl w:val="0"/>
          <w:numId w:val="8"/>
        </w:numPr>
      </w:pPr>
      <w:r w:rsidRPr="00132484">
        <w:t>Интерфейс - четко</w:t>
      </w:r>
      <w:r>
        <w:t>е</w:t>
      </w:r>
      <w:r w:rsidRPr="00132484">
        <w:t xml:space="preserve"> определение API библиотеки </w:t>
      </w:r>
    </w:p>
    <w:p w14:paraId="692F40DB" w14:textId="6EEDBC9B" w:rsidR="00132484" w:rsidRPr="00132484" w:rsidRDefault="00132484" w:rsidP="00132484">
      <w:pPr>
        <w:numPr>
          <w:ilvl w:val="0"/>
          <w:numId w:val="9"/>
        </w:numPr>
      </w:pPr>
      <w:r w:rsidRPr="00132484">
        <w:t>Тестирование - тщательное тестирование функциональности библиотеки </w:t>
      </w:r>
    </w:p>
    <w:p w14:paraId="54D7FF54" w14:textId="31697C3F" w:rsidR="00132484" w:rsidRPr="00132484" w:rsidRDefault="00132484" w:rsidP="00132484">
      <w:pPr>
        <w:numPr>
          <w:ilvl w:val="0"/>
          <w:numId w:val="10"/>
        </w:numPr>
      </w:pPr>
      <w:r w:rsidRPr="00132484">
        <w:t>Документация - подробное описание использования библиотеки </w:t>
      </w:r>
    </w:p>
    <w:p w14:paraId="7D6B1753" w14:textId="7111F572" w:rsidR="00132484" w:rsidRPr="00132484" w:rsidRDefault="00132484" w:rsidP="00132484">
      <w:pPr>
        <w:numPr>
          <w:ilvl w:val="0"/>
          <w:numId w:val="11"/>
        </w:numPr>
      </w:pPr>
      <w:r w:rsidRPr="00132484">
        <w:t>Стандартизация - следование общепринятым стандартам оформления кода</w:t>
      </w:r>
    </w:p>
    <w:p w14:paraId="106AB4E1" w14:textId="196A70B6" w:rsidR="00132484" w:rsidRPr="00132484" w:rsidRDefault="00132484" w:rsidP="00132484">
      <w:pPr>
        <w:numPr>
          <w:ilvl w:val="0"/>
          <w:numId w:val="12"/>
        </w:numPr>
      </w:pPr>
      <w:r w:rsidRPr="00132484">
        <w:t>Открытость - распространение исходного кода библиотеки</w:t>
      </w:r>
    </w:p>
    <w:p w14:paraId="68A9DA9A" w14:textId="59021C29" w:rsidR="00132484" w:rsidRDefault="00132484" w:rsidP="00132484">
      <w:pPr>
        <w:numPr>
          <w:ilvl w:val="0"/>
          <w:numId w:val="13"/>
        </w:numPr>
      </w:pPr>
      <w:r w:rsidRPr="00132484">
        <w:t>Совместимость - поддержка различных версий операционной системы </w:t>
      </w:r>
    </w:p>
    <w:p w14:paraId="009A2D88" w14:textId="77777777" w:rsidR="00523C52" w:rsidRDefault="00523C52" w:rsidP="00523C52"/>
    <w:p w14:paraId="250969F2" w14:textId="04851598" w:rsidR="00523C52" w:rsidRDefault="00523C52" w:rsidP="00523C52">
      <w:r w:rsidRPr="00523C52">
        <w:lastRenderedPageBreak/>
        <w:t>На практике могут использоваться различные типы библиотек, каждая из которых соответствует определенному уровню зрелости элементов программного обеспечения. Например, “рабочая библиотека” (working library) может поддерживать работы по кодированию, “библиотека поддержки проекта” (project support library) может поддерживать тестирование, “мастер-библиотека” (master library) может использоваться для завершенных продуктов (например, как вся совокупность средств, используемых для разработки и/или выпуска продукта). </w:t>
      </w:r>
    </w:p>
    <w:p w14:paraId="2991CE3B" w14:textId="77777777" w:rsidR="00523C52" w:rsidRDefault="00523C52" w:rsidP="00523C52">
      <w:r w:rsidRPr="00523C52">
        <w:t>С точки зрения системы программирования, библиотеки программ состоят из двух основных компонентов:</w:t>
      </w:r>
    </w:p>
    <w:p w14:paraId="5DD64703" w14:textId="7FF44BC4" w:rsidR="00523C52" w:rsidRDefault="004E55BE" w:rsidP="00523C52">
      <w:r>
        <w:t>-</w:t>
      </w:r>
      <w:r w:rsidR="00523C52" w:rsidRPr="00523C52">
        <w:t xml:space="preserve"> файл (или множество файлов) библиотеки, содержащий объектный код, </w:t>
      </w:r>
    </w:p>
    <w:p w14:paraId="49C98F0D" w14:textId="404BAA42" w:rsidR="00523C52" w:rsidRPr="00132484" w:rsidRDefault="004E55BE" w:rsidP="00523C52">
      <w:r>
        <w:t>-</w:t>
      </w:r>
      <w:r w:rsidR="00523C52" w:rsidRPr="00523C52">
        <w:t xml:space="preserve"> файлы описаний функций, констант и переменных, составляющих библиотеку. Описания оформляются на соответствующем входном языке (например, для языка С или С++ это будет набор заголовочных файлов).</w:t>
      </w:r>
    </w:p>
    <w:p w14:paraId="16D60708" w14:textId="77777777" w:rsidR="00132484" w:rsidRPr="00132484" w:rsidRDefault="00132484" w:rsidP="00132484"/>
    <w:p w14:paraId="5988D206" w14:textId="77777777" w:rsidR="00132484" w:rsidRDefault="00132484"/>
    <w:sectPr w:rsidR="001324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45E17"/>
    <w:multiLevelType w:val="multilevel"/>
    <w:tmpl w:val="A060E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E315E"/>
    <w:multiLevelType w:val="multilevel"/>
    <w:tmpl w:val="50AA1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96A36"/>
    <w:multiLevelType w:val="multilevel"/>
    <w:tmpl w:val="C2E42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C4DF9"/>
    <w:multiLevelType w:val="multilevel"/>
    <w:tmpl w:val="282C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87B8A"/>
    <w:multiLevelType w:val="multilevel"/>
    <w:tmpl w:val="63CCE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951B9"/>
    <w:multiLevelType w:val="multilevel"/>
    <w:tmpl w:val="DE064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C480C"/>
    <w:multiLevelType w:val="multilevel"/>
    <w:tmpl w:val="90FE0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93CA1"/>
    <w:multiLevelType w:val="multilevel"/>
    <w:tmpl w:val="439054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95AA6"/>
    <w:multiLevelType w:val="multilevel"/>
    <w:tmpl w:val="C82A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80C12"/>
    <w:multiLevelType w:val="multilevel"/>
    <w:tmpl w:val="A202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25EFF"/>
    <w:multiLevelType w:val="multilevel"/>
    <w:tmpl w:val="41F6CF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06D1C"/>
    <w:multiLevelType w:val="multilevel"/>
    <w:tmpl w:val="30E8A8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621E69"/>
    <w:multiLevelType w:val="multilevel"/>
    <w:tmpl w:val="95BCD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24354"/>
    <w:multiLevelType w:val="multilevel"/>
    <w:tmpl w:val="4410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66256">
    <w:abstractNumId w:val="13"/>
  </w:num>
  <w:num w:numId="2" w16cid:durableId="1902595188">
    <w:abstractNumId w:val="12"/>
  </w:num>
  <w:num w:numId="3" w16cid:durableId="433206802">
    <w:abstractNumId w:val="5"/>
  </w:num>
  <w:num w:numId="4" w16cid:durableId="1791971925">
    <w:abstractNumId w:val="3"/>
  </w:num>
  <w:num w:numId="5" w16cid:durableId="2107966596">
    <w:abstractNumId w:val="1"/>
  </w:num>
  <w:num w:numId="6" w16cid:durableId="1189955725">
    <w:abstractNumId w:val="4"/>
  </w:num>
  <w:num w:numId="7" w16cid:durableId="1214659876">
    <w:abstractNumId w:val="8"/>
  </w:num>
  <w:num w:numId="8" w16cid:durableId="81997164">
    <w:abstractNumId w:val="2"/>
  </w:num>
  <w:num w:numId="9" w16cid:durableId="302153030">
    <w:abstractNumId w:val="0"/>
  </w:num>
  <w:num w:numId="10" w16cid:durableId="495190218">
    <w:abstractNumId w:val="10"/>
  </w:num>
  <w:num w:numId="11" w16cid:durableId="1610160661">
    <w:abstractNumId w:val="6"/>
  </w:num>
  <w:num w:numId="12" w16cid:durableId="1241674627">
    <w:abstractNumId w:val="7"/>
  </w:num>
  <w:num w:numId="13" w16cid:durableId="934441751">
    <w:abstractNumId w:val="11"/>
  </w:num>
  <w:num w:numId="14" w16cid:durableId="1579056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E2"/>
    <w:rsid w:val="000A0FE2"/>
    <w:rsid w:val="00132484"/>
    <w:rsid w:val="004E55BE"/>
    <w:rsid w:val="00523C52"/>
    <w:rsid w:val="007837E2"/>
    <w:rsid w:val="007A7275"/>
    <w:rsid w:val="00E21925"/>
    <w:rsid w:val="00E74357"/>
    <w:rsid w:val="00E82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BBF6"/>
  <w15:chartTrackingRefBased/>
  <w15:docId w15:val="{0A6349F2-4AAD-4FF2-A8DC-E05E127C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82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2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821E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21E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21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21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21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21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21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21E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21E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E821E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21E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21E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21E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21E2"/>
    <w:rPr>
      <w:rFonts w:eastAsiaTheme="majorEastAsia" w:cstheme="majorBidi"/>
      <w:color w:val="595959" w:themeColor="text1" w:themeTint="A6"/>
    </w:rPr>
  </w:style>
  <w:style w:type="character" w:customStyle="1" w:styleId="80">
    <w:name w:val="Заголовок 8 Знак"/>
    <w:basedOn w:val="a0"/>
    <w:link w:val="8"/>
    <w:uiPriority w:val="9"/>
    <w:semiHidden/>
    <w:rsid w:val="00E821E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21E2"/>
    <w:rPr>
      <w:rFonts w:eastAsiaTheme="majorEastAsia" w:cstheme="majorBidi"/>
      <w:color w:val="272727" w:themeColor="text1" w:themeTint="D8"/>
    </w:rPr>
  </w:style>
  <w:style w:type="paragraph" w:styleId="a3">
    <w:name w:val="Title"/>
    <w:basedOn w:val="a"/>
    <w:next w:val="a"/>
    <w:link w:val="a4"/>
    <w:uiPriority w:val="10"/>
    <w:qFormat/>
    <w:rsid w:val="00E82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21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21E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21E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21E2"/>
    <w:pPr>
      <w:spacing w:before="160"/>
      <w:jc w:val="center"/>
    </w:pPr>
    <w:rPr>
      <w:i/>
      <w:iCs/>
      <w:color w:val="404040" w:themeColor="text1" w:themeTint="BF"/>
    </w:rPr>
  </w:style>
  <w:style w:type="character" w:customStyle="1" w:styleId="22">
    <w:name w:val="Цитата 2 Знак"/>
    <w:basedOn w:val="a0"/>
    <w:link w:val="21"/>
    <w:uiPriority w:val="29"/>
    <w:rsid w:val="00E821E2"/>
    <w:rPr>
      <w:i/>
      <w:iCs/>
      <w:color w:val="404040" w:themeColor="text1" w:themeTint="BF"/>
    </w:rPr>
  </w:style>
  <w:style w:type="paragraph" w:styleId="a7">
    <w:name w:val="List Paragraph"/>
    <w:basedOn w:val="a"/>
    <w:uiPriority w:val="34"/>
    <w:qFormat/>
    <w:rsid w:val="00E821E2"/>
    <w:pPr>
      <w:ind w:left="720"/>
      <w:contextualSpacing/>
    </w:pPr>
  </w:style>
  <w:style w:type="character" w:styleId="a8">
    <w:name w:val="Intense Emphasis"/>
    <w:basedOn w:val="a0"/>
    <w:uiPriority w:val="21"/>
    <w:qFormat/>
    <w:rsid w:val="00E821E2"/>
    <w:rPr>
      <w:i/>
      <w:iCs/>
      <w:color w:val="0F4761" w:themeColor="accent1" w:themeShade="BF"/>
    </w:rPr>
  </w:style>
  <w:style w:type="paragraph" w:styleId="a9">
    <w:name w:val="Intense Quote"/>
    <w:basedOn w:val="a"/>
    <w:next w:val="a"/>
    <w:link w:val="aa"/>
    <w:uiPriority w:val="30"/>
    <w:qFormat/>
    <w:rsid w:val="00E82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21E2"/>
    <w:rPr>
      <w:i/>
      <w:iCs/>
      <w:color w:val="0F4761" w:themeColor="accent1" w:themeShade="BF"/>
    </w:rPr>
  </w:style>
  <w:style w:type="character" w:styleId="ab">
    <w:name w:val="Intense Reference"/>
    <w:basedOn w:val="a0"/>
    <w:uiPriority w:val="32"/>
    <w:qFormat/>
    <w:rsid w:val="00E821E2"/>
    <w:rPr>
      <w:b/>
      <w:bCs/>
      <w:smallCaps/>
      <w:color w:val="0F4761" w:themeColor="accent1" w:themeShade="BF"/>
      <w:spacing w:val="5"/>
    </w:rPr>
  </w:style>
  <w:style w:type="character" w:styleId="ac">
    <w:name w:val="Hyperlink"/>
    <w:basedOn w:val="a0"/>
    <w:uiPriority w:val="99"/>
    <w:unhideWhenUsed/>
    <w:rsid w:val="00132484"/>
    <w:rPr>
      <w:color w:val="467886" w:themeColor="hyperlink"/>
      <w:u w:val="single"/>
    </w:rPr>
  </w:style>
  <w:style w:type="character" w:styleId="ad">
    <w:name w:val="Unresolved Mention"/>
    <w:basedOn w:val="a0"/>
    <w:uiPriority w:val="99"/>
    <w:semiHidden/>
    <w:unhideWhenUsed/>
    <w:rsid w:val="00132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6500">
      <w:bodyDiv w:val="1"/>
      <w:marLeft w:val="0"/>
      <w:marRight w:val="0"/>
      <w:marTop w:val="0"/>
      <w:marBottom w:val="0"/>
      <w:divBdr>
        <w:top w:val="none" w:sz="0" w:space="0" w:color="auto"/>
        <w:left w:val="none" w:sz="0" w:space="0" w:color="auto"/>
        <w:bottom w:val="none" w:sz="0" w:space="0" w:color="auto"/>
        <w:right w:val="none" w:sz="0" w:space="0" w:color="auto"/>
      </w:divBdr>
      <w:divsChild>
        <w:div w:id="1499807564">
          <w:marLeft w:val="0"/>
          <w:marRight w:val="0"/>
          <w:marTop w:val="0"/>
          <w:marBottom w:val="0"/>
          <w:divBdr>
            <w:top w:val="none" w:sz="0" w:space="0" w:color="auto"/>
            <w:left w:val="none" w:sz="0" w:space="0" w:color="auto"/>
            <w:bottom w:val="none" w:sz="0" w:space="0" w:color="auto"/>
            <w:right w:val="none" w:sz="0" w:space="0" w:color="auto"/>
          </w:divBdr>
        </w:div>
        <w:div w:id="312762467">
          <w:marLeft w:val="0"/>
          <w:marRight w:val="0"/>
          <w:marTop w:val="0"/>
          <w:marBottom w:val="0"/>
          <w:divBdr>
            <w:top w:val="none" w:sz="0" w:space="0" w:color="auto"/>
            <w:left w:val="none" w:sz="0" w:space="0" w:color="auto"/>
            <w:bottom w:val="none" w:sz="0" w:space="0" w:color="auto"/>
            <w:right w:val="none" w:sz="0" w:space="0" w:color="auto"/>
          </w:divBdr>
        </w:div>
        <w:div w:id="1155027559">
          <w:marLeft w:val="0"/>
          <w:marRight w:val="0"/>
          <w:marTop w:val="0"/>
          <w:marBottom w:val="0"/>
          <w:divBdr>
            <w:top w:val="none" w:sz="0" w:space="0" w:color="auto"/>
            <w:left w:val="none" w:sz="0" w:space="0" w:color="auto"/>
            <w:bottom w:val="none" w:sz="0" w:space="0" w:color="auto"/>
            <w:right w:val="none" w:sz="0" w:space="0" w:color="auto"/>
          </w:divBdr>
        </w:div>
        <w:div w:id="1805997895">
          <w:marLeft w:val="0"/>
          <w:marRight w:val="0"/>
          <w:marTop w:val="0"/>
          <w:marBottom w:val="0"/>
          <w:divBdr>
            <w:top w:val="none" w:sz="0" w:space="0" w:color="auto"/>
            <w:left w:val="none" w:sz="0" w:space="0" w:color="auto"/>
            <w:bottom w:val="none" w:sz="0" w:space="0" w:color="auto"/>
            <w:right w:val="none" w:sz="0" w:space="0" w:color="auto"/>
          </w:divBdr>
        </w:div>
        <w:div w:id="2030719200">
          <w:marLeft w:val="0"/>
          <w:marRight w:val="0"/>
          <w:marTop w:val="0"/>
          <w:marBottom w:val="0"/>
          <w:divBdr>
            <w:top w:val="none" w:sz="0" w:space="0" w:color="auto"/>
            <w:left w:val="none" w:sz="0" w:space="0" w:color="auto"/>
            <w:bottom w:val="none" w:sz="0" w:space="0" w:color="auto"/>
            <w:right w:val="none" w:sz="0" w:space="0" w:color="auto"/>
          </w:divBdr>
        </w:div>
        <w:div w:id="1113668999">
          <w:marLeft w:val="0"/>
          <w:marRight w:val="0"/>
          <w:marTop w:val="0"/>
          <w:marBottom w:val="0"/>
          <w:divBdr>
            <w:top w:val="none" w:sz="0" w:space="0" w:color="auto"/>
            <w:left w:val="none" w:sz="0" w:space="0" w:color="auto"/>
            <w:bottom w:val="none" w:sz="0" w:space="0" w:color="auto"/>
            <w:right w:val="none" w:sz="0" w:space="0" w:color="auto"/>
          </w:divBdr>
        </w:div>
        <w:div w:id="746076649">
          <w:marLeft w:val="0"/>
          <w:marRight w:val="0"/>
          <w:marTop w:val="0"/>
          <w:marBottom w:val="0"/>
          <w:divBdr>
            <w:top w:val="none" w:sz="0" w:space="0" w:color="auto"/>
            <w:left w:val="none" w:sz="0" w:space="0" w:color="auto"/>
            <w:bottom w:val="none" w:sz="0" w:space="0" w:color="auto"/>
            <w:right w:val="none" w:sz="0" w:space="0" w:color="auto"/>
          </w:divBdr>
        </w:div>
        <w:div w:id="1651323711">
          <w:marLeft w:val="0"/>
          <w:marRight w:val="0"/>
          <w:marTop w:val="0"/>
          <w:marBottom w:val="0"/>
          <w:divBdr>
            <w:top w:val="none" w:sz="0" w:space="0" w:color="auto"/>
            <w:left w:val="none" w:sz="0" w:space="0" w:color="auto"/>
            <w:bottom w:val="none" w:sz="0" w:space="0" w:color="auto"/>
            <w:right w:val="none" w:sz="0" w:space="0" w:color="auto"/>
          </w:divBdr>
        </w:div>
      </w:divsChild>
    </w:div>
    <w:div w:id="796991775">
      <w:bodyDiv w:val="1"/>
      <w:marLeft w:val="0"/>
      <w:marRight w:val="0"/>
      <w:marTop w:val="0"/>
      <w:marBottom w:val="0"/>
      <w:divBdr>
        <w:top w:val="none" w:sz="0" w:space="0" w:color="auto"/>
        <w:left w:val="none" w:sz="0" w:space="0" w:color="auto"/>
        <w:bottom w:val="none" w:sz="0" w:space="0" w:color="auto"/>
        <w:right w:val="none" w:sz="0" w:space="0" w:color="auto"/>
      </w:divBdr>
    </w:div>
    <w:div w:id="928125212">
      <w:bodyDiv w:val="1"/>
      <w:marLeft w:val="0"/>
      <w:marRight w:val="0"/>
      <w:marTop w:val="0"/>
      <w:marBottom w:val="0"/>
      <w:divBdr>
        <w:top w:val="none" w:sz="0" w:space="0" w:color="auto"/>
        <w:left w:val="none" w:sz="0" w:space="0" w:color="auto"/>
        <w:bottom w:val="none" w:sz="0" w:space="0" w:color="auto"/>
        <w:right w:val="none" w:sz="0" w:space="0" w:color="auto"/>
      </w:divBdr>
      <w:divsChild>
        <w:div w:id="33434909">
          <w:marLeft w:val="0"/>
          <w:marRight w:val="0"/>
          <w:marTop w:val="0"/>
          <w:marBottom w:val="0"/>
          <w:divBdr>
            <w:top w:val="none" w:sz="0" w:space="0" w:color="auto"/>
            <w:left w:val="none" w:sz="0" w:space="0" w:color="auto"/>
            <w:bottom w:val="none" w:sz="0" w:space="0" w:color="auto"/>
            <w:right w:val="none" w:sz="0" w:space="0" w:color="auto"/>
          </w:divBdr>
        </w:div>
        <w:div w:id="1395004074">
          <w:marLeft w:val="0"/>
          <w:marRight w:val="0"/>
          <w:marTop w:val="0"/>
          <w:marBottom w:val="0"/>
          <w:divBdr>
            <w:top w:val="none" w:sz="0" w:space="0" w:color="auto"/>
            <w:left w:val="none" w:sz="0" w:space="0" w:color="auto"/>
            <w:bottom w:val="none" w:sz="0" w:space="0" w:color="auto"/>
            <w:right w:val="none" w:sz="0" w:space="0" w:color="auto"/>
          </w:divBdr>
        </w:div>
        <w:div w:id="1032193058">
          <w:marLeft w:val="0"/>
          <w:marRight w:val="0"/>
          <w:marTop w:val="0"/>
          <w:marBottom w:val="0"/>
          <w:divBdr>
            <w:top w:val="none" w:sz="0" w:space="0" w:color="auto"/>
            <w:left w:val="none" w:sz="0" w:space="0" w:color="auto"/>
            <w:bottom w:val="none" w:sz="0" w:space="0" w:color="auto"/>
            <w:right w:val="none" w:sz="0" w:space="0" w:color="auto"/>
          </w:divBdr>
        </w:div>
        <w:div w:id="996806442">
          <w:marLeft w:val="0"/>
          <w:marRight w:val="0"/>
          <w:marTop w:val="0"/>
          <w:marBottom w:val="0"/>
          <w:divBdr>
            <w:top w:val="none" w:sz="0" w:space="0" w:color="auto"/>
            <w:left w:val="none" w:sz="0" w:space="0" w:color="auto"/>
            <w:bottom w:val="none" w:sz="0" w:space="0" w:color="auto"/>
            <w:right w:val="none" w:sz="0" w:space="0" w:color="auto"/>
          </w:divBdr>
        </w:div>
        <w:div w:id="1695812083">
          <w:marLeft w:val="0"/>
          <w:marRight w:val="0"/>
          <w:marTop w:val="0"/>
          <w:marBottom w:val="0"/>
          <w:divBdr>
            <w:top w:val="none" w:sz="0" w:space="0" w:color="auto"/>
            <w:left w:val="none" w:sz="0" w:space="0" w:color="auto"/>
            <w:bottom w:val="none" w:sz="0" w:space="0" w:color="auto"/>
            <w:right w:val="none" w:sz="0" w:space="0" w:color="auto"/>
          </w:divBdr>
        </w:div>
        <w:div w:id="1268612356">
          <w:marLeft w:val="0"/>
          <w:marRight w:val="0"/>
          <w:marTop w:val="0"/>
          <w:marBottom w:val="0"/>
          <w:divBdr>
            <w:top w:val="none" w:sz="0" w:space="0" w:color="auto"/>
            <w:left w:val="none" w:sz="0" w:space="0" w:color="auto"/>
            <w:bottom w:val="none" w:sz="0" w:space="0" w:color="auto"/>
            <w:right w:val="none" w:sz="0" w:space="0" w:color="auto"/>
          </w:divBdr>
        </w:div>
        <w:div w:id="984971021">
          <w:marLeft w:val="0"/>
          <w:marRight w:val="0"/>
          <w:marTop w:val="0"/>
          <w:marBottom w:val="0"/>
          <w:divBdr>
            <w:top w:val="none" w:sz="0" w:space="0" w:color="auto"/>
            <w:left w:val="none" w:sz="0" w:space="0" w:color="auto"/>
            <w:bottom w:val="none" w:sz="0" w:space="0" w:color="auto"/>
            <w:right w:val="none" w:sz="0" w:space="0" w:color="auto"/>
          </w:divBdr>
        </w:div>
        <w:div w:id="449009658">
          <w:marLeft w:val="0"/>
          <w:marRight w:val="0"/>
          <w:marTop w:val="0"/>
          <w:marBottom w:val="0"/>
          <w:divBdr>
            <w:top w:val="none" w:sz="0" w:space="0" w:color="auto"/>
            <w:left w:val="none" w:sz="0" w:space="0" w:color="auto"/>
            <w:bottom w:val="none" w:sz="0" w:space="0" w:color="auto"/>
            <w:right w:val="none" w:sz="0" w:space="0" w:color="auto"/>
          </w:divBdr>
        </w:div>
      </w:divsChild>
    </w:div>
    <w:div w:id="1162157764">
      <w:bodyDiv w:val="1"/>
      <w:marLeft w:val="0"/>
      <w:marRight w:val="0"/>
      <w:marTop w:val="0"/>
      <w:marBottom w:val="0"/>
      <w:divBdr>
        <w:top w:val="none" w:sz="0" w:space="0" w:color="auto"/>
        <w:left w:val="none" w:sz="0" w:space="0" w:color="auto"/>
        <w:bottom w:val="none" w:sz="0" w:space="0" w:color="auto"/>
        <w:right w:val="none" w:sz="0" w:space="0" w:color="auto"/>
      </w:divBdr>
    </w:div>
    <w:div w:id="1174684164">
      <w:bodyDiv w:val="1"/>
      <w:marLeft w:val="0"/>
      <w:marRight w:val="0"/>
      <w:marTop w:val="0"/>
      <w:marBottom w:val="0"/>
      <w:divBdr>
        <w:top w:val="none" w:sz="0" w:space="0" w:color="auto"/>
        <w:left w:val="none" w:sz="0" w:space="0" w:color="auto"/>
        <w:bottom w:val="none" w:sz="0" w:space="0" w:color="auto"/>
        <w:right w:val="none" w:sz="0" w:space="0" w:color="auto"/>
      </w:divBdr>
    </w:div>
    <w:div w:id="1536699482">
      <w:bodyDiv w:val="1"/>
      <w:marLeft w:val="0"/>
      <w:marRight w:val="0"/>
      <w:marTop w:val="0"/>
      <w:marBottom w:val="0"/>
      <w:divBdr>
        <w:top w:val="none" w:sz="0" w:space="0" w:color="auto"/>
        <w:left w:val="none" w:sz="0" w:space="0" w:color="auto"/>
        <w:bottom w:val="none" w:sz="0" w:space="0" w:color="auto"/>
        <w:right w:val="none" w:sz="0" w:space="0" w:color="auto"/>
      </w:divBdr>
      <w:divsChild>
        <w:div w:id="1524973932">
          <w:marLeft w:val="0"/>
          <w:marRight w:val="0"/>
          <w:marTop w:val="0"/>
          <w:marBottom w:val="0"/>
          <w:divBdr>
            <w:top w:val="none" w:sz="0" w:space="0" w:color="auto"/>
            <w:left w:val="none" w:sz="0" w:space="0" w:color="auto"/>
            <w:bottom w:val="none" w:sz="0" w:space="0" w:color="auto"/>
            <w:right w:val="none" w:sz="0" w:space="0" w:color="auto"/>
          </w:divBdr>
        </w:div>
        <w:div w:id="1141191121">
          <w:marLeft w:val="0"/>
          <w:marRight w:val="0"/>
          <w:marTop w:val="0"/>
          <w:marBottom w:val="0"/>
          <w:divBdr>
            <w:top w:val="none" w:sz="0" w:space="0" w:color="auto"/>
            <w:left w:val="none" w:sz="0" w:space="0" w:color="auto"/>
            <w:bottom w:val="none" w:sz="0" w:space="0" w:color="auto"/>
            <w:right w:val="none" w:sz="0" w:space="0" w:color="auto"/>
          </w:divBdr>
        </w:div>
        <w:div w:id="349919044">
          <w:marLeft w:val="0"/>
          <w:marRight w:val="0"/>
          <w:marTop w:val="0"/>
          <w:marBottom w:val="0"/>
          <w:divBdr>
            <w:top w:val="none" w:sz="0" w:space="0" w:color="auto"/>
            <w:left w:val="none" w:sz="0" w:space="0" w:color="auto"/>
            <w:bottom w:val="none" w:sz="0" w:space="0" w:color="auto"/>
            <w:right w:val="none" w:sz="0" w:space="0" w:color="auto"/>
          </w:divBdr>
        </w:div>
      </w:divsChild>
    </w:div>
    <w:div w:id="1624654841">
      <w:bodyDiv w:val="1"/>
      <w:marLeft w:val="0"/>
      <w:marRight w:val="0"/>
      <w:marTop w:val="0"/>
      <w:marBottom w:val="0"/>
      <w:divBdr>
        <w:top w:val="none" w:sz="0" w:space="0" w:color="auto"/>
        <w:left w:val="none" w:sz="0" w:space="0" w:color="auto"/>
        <w:bottom w:val="none" w:sz="0" w:space="0" w:color="auto"/>
        <w:right w:val="none" w:sz="0" w:space="0" w:color="auto"/>
      </w:divBdr>
      <w:divsChild>
        <w:div w:id="1593973082">
          <w:marLeft w:val="0"/>
          <w:marRight w:val="0"/>
          <w:marTop w:val="0"/>
          <w:marBottom w:val="0"/>
          <w:divBdr>
            <w:top w:val="none" w:sz="0" w:space="0" w:color="auto"/>
            <w:left w:val="none" w:sz="0" w:space="0" w:color="auto"/>
            <w:bottom w:val="none" w:sz="0" w:space="0" w:color="auto"/>
            <w:right w:val="none" w:sz="0" w:space="0" w:color="auto"/>
          </w:divBdr>
        </w:div>
        <w:div w:id="1640649341">
          <w:marLeft w:val="0"/>
          <w:marRight w:val="0"/>
          <w:marTop w:val="0"/>
          <w:marBottom w:val="0"/>
          <w:divBdr>
            <w:top w:val="none" w:sz="0" w:space="0" w:color="auto"/>
            <w:left w:val="none" w:sz="0" w:space="0" w:color="auto"/>
            <w:bottom w:val="none" w:sz="0" w:space="0" w:color="auto"/>
            <w:right w:val="none" w:sz="0" w:space="0" w:color="auto"/>
          </w:divBdr>
        </w:div>
        <w:div w:id="440732015">
          <w:marLeft w:val="0"/>
          <w:marRight w:val="0"/>
          <w:marTop w:val="0"/>
          <w:marBottom w:val="0"/>
          <w:divBdr>
            <w:top w:val="none" w:sz="0" w:space="0" w:color="auto"/>
            <w:left w:val="none" w:sz="0" w:space="0" w:color="auto"/>
            <w:bottom w:val="none" w:sz="0" w:space="0" w:color="auto"/>
            <w:right w:val="none" w:sz="0" w:space="0" w:color="auto"/>
          </w:divBdr>
        </w:div>
      </w:divsChild>
    </w:div>
    <w:div w:id="180724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395</Words>
  <Characters>2257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Гирфанов Денис Мансурович</dc:creator>
  <cp:keywords/>
  <dc:description/>
  <cp:lastModifiedBy>Гирфанов Денис Мансурович</cp:lastModifiedBy>
  <cp:revision>7</cp:revision>
  <dcterms:created xsi:type="dcterms:W3CDTF">2024-10-04T17:59:00Z</dcterms:created>
  <dcterms:modified xsi:type="dcterms:W3CDTF">2024-10-04T18:23:00Z</dcterms:modified>
</cp:coreProperties>
</file>