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Выпускная квалификационная работа</w:t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Повышение качества изображений с помощью нейронных сетей</w:t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Ильютченко Павла Сергеевича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pStyle w:val="para6"/>
        <w:tabs>
          <w:tab w:val="right" w:pos="9360" w:leader="dot"/>
        </w:tabs>
      </w:pPr>
      <w:r>
        <w:fldChar w:fldCharType="begin"/>
      </w:r>
      <w:r>
        <w:instrText xml:space="preserve"> TOC \o "1 - 9" </w:instrText>
      </w:r>
      <w:r>
        <w:fldChar w:fldCharType="separate"/>
      </w:r>
      <w:r>
        <w:t>1. Ознакомление</w:t>
        <w:tab/>
        <w:t>2</w:t>
      </w:r>
    </w:p>
    <w:p>
      <w:pPr>
        <w:pStyle w:val="para6"/>
        <w:tabs>
          <w:tab w:val="right" w:pos="9360" w:leader="dot"/>
        </w:tabs>
      </w:pPr>
      <w:r>
        <w:t>2. Суперразрешения с помощью свёрточных нейронных сетей</w:t>
        <w:tab/>
        <w:t>2</w:t>
      </w:r>
    </w:p>
    <w:p>
      <w:pPr>
        <w:pStyle w:val="para7"/>
        <w:tabs>
          <w:tab w:val="right" w:pos="9360" w:leader="dot"/>
        </w:tabs>
      </w:pPr>
      <w:r>
        <w:t>2.1 Введение</w:t>
        <w:tab/>
        <w:t>2</w:t>
      </w:r>
    </w:p>
    <w:p>
      <w:pPr>
        <w:pStyle w:val="para6"/>
        <w:tabs>
          <w:tab w:val="right" w:pos="9360" w:leader="dot"/>
        </w:tabs>
      </w:pPr>
      <w:r>
        <w:t>3. Генеративно-состязательные сети</w:t>
        <w:tab/>
        <w:t>3</w:t>
      </w:r>
    </w:p>
    <w:p>
      <w:pPr>
        <w:pStyle w:val="para6"/>
        <w:tabs>
          <w:tab w:val="right" w:pos="9360" w:leader="dot"/>
        </w:tabs>
      </w:pPr>
      <w:r>
        <w:t>4. Свёрточные генеративно-состязательные сети</w:t>
        <w:tab/>
        <w:t>3</w:t>
      </w:r>
    </w:p>
    <w:p>
      <w:pPr>
        <w:pStyle w:val="para6"/>
        <w:tabs>
          <w:tab w:val="right" w:pos="9360" w:leader="dot"/>
        </w:tabs>
      </w:pPr>
      <w:r>
        <w:t>5. Суперразрешения с помощью свёрточных генеративно-состязательных сетей</w:t>
        <w:tab/>
        <w:t>3</w:t>
      </w:r>
    </w:p>
    <w:p>
      <w:pPr>
        <w:pStyle w:val="para6"/>
        <w:tabs>
          <w:tab w:val="right" w:pos="9360" w:leader="dot"/>
        </w:tabs>
      </w:pPr>
      <w:r>
        <w:t>6. Усовершенствованные генеративно-состязательные сети суперразрешения</w:t>
        <w:tab/>
        <w:t>3</w:t>
      </w:r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end"/>
      </w:r>
      <w:r>
        <w:rPr>
          <w:rFonts w:ascii="Times New Roman" w:hAnsi="Times New Roman" w:eastAsia="Times New Roman" w:cs="Times New Roman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1. Ознакомление</w:t>
      </w:r>
    </w:p>
    <w:p>
      <w:r/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2. Суперразрешения с помощью свёрточных нейронных сетей</w:t>
      </w:r>
    </w:p>
    <w:p>
      <w:r/>
    </w:p>
    <w:p>
      <w:pPr>
        <w:pStyle w:val="para2"/>
      </w:pPr>
      <w:r>
        <w:t>2.1 Введение</w:t>
      </w:r>
    </w:p>
    <w:p>
      <w:r/>
    </w:p>
    <w:p>
      <w:r/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3. Генеративно-состязательные сети</w:t>
      </w:r>
    </w:p>
    <w:p>
      <w:r/>
    </w:p>
    <w:p>
      <w:r/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4. Свёрточные генеративно-состязательные сети</w:t>
      </w:r>
    </w:p>
    <w:p>
      <w:r/>
    </w:p>
    <w:p>
      <w:r/>
    </w:p>
    <w:p>
      <w:r/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5. Суперразрешения с помощью свёрточных генеративно-состязательных сетей</w:t>
      </w:r>
    </w:p>
    <w:p>
      <w:r/>
    </w:p>
    <w:p>
      <w:r/>
    </w:p>
    <w:p>
      <w:r/>
    </w:p>
    <w:p>
      <w:r/>
    </w:p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6. Усовершенствованные генеративно-состязательные сети суперразрешения</w:t>
      </w:r>
    </w:p>
    <w:p>
      <w:r/>
    </w:p>
    <w:p>
      <w:r/>
    </w:p>
    <w:p>
      <w:pPr>
        <w:rPr>
          <w:rStyle w:val="char2"/>
          <w:rFonts w:ascii="Basic Roman" w:hAnsi="Basic Roman" w:eastAsia="Basic Roman" w:cs="Basic Roman"/>
        </w:rPr>
      </w:pPr>
      <w:hyperlink r:id="rId7" w:history="1">
        <w:r>
          <w:rPr>
            <w:rStyle w:val="char2"/>
            <w:rFonts w:ascii="Basic Roman" w:hAnsi="Basic Roman" w:eastAsia="Basic Roman" w:cs="Basic Roman"/>
          </w:rPr>
          <w:t>https://arxiv.org/pdf/1809.00219.pdf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vAlign w:val="center"/>
      <w:titlePg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54830755" w:val="944" w:fileVer="341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note Text"/>
    <w:qFormat/>
    <w:basedOn w:val="para0"/>
  </w:style>
  <w:style w:type="paragraph" w:styleId="para5">
    <w:name w:val="Footer"/>
    <w:qFormat/>
    <w:basedOn w:val="para0"/>
    <w:pPr>
      <w:tabs>
        <w:tab w:val="center" w:pos="4680" w:leader="none"/>
        <w:tab w:val="right" w:pos="9360" w:leader="none"/>
      </w:tabs>
    </w:p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8"/>
    </w:p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note Text"/>
    <w:qFormat/>
    <w:basedOn w:val="para0"/>
  </w:style>
  <w:style w:type="paragraph" w:styleId="para5">
    <w:name w:val="Footer"/>
    <w:qFormat/>
    <w:basedOn w:val="para0"/>
    <w:pPr>
      <w:tabs>
        <w:tab w:val="center" w:pos="4680" w:leader="none"/>
        <w:tab w:val="right" w:pos="9360" w:leader="none"/>
      </w:tabs>
    </w:p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8"/>
    </w:p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arxiv.org/pdf/1809.002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2019-04-09T17:02:30Z</dcterms:created>
  <dcterms:modified xsi:type="dcterms:W3CDTF">2019-04-09T17:25:55Z</dcterms:modified>
</cp:coreProperties>
</file>