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BA9C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4E5057"/>
          <w:kern w:val="36"/>
          <w:sz w:val="48"/>
          <w:szCs w:val="48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kern w:val="36"/>
          <w:sz w:val="48"/>
          <w:szCs w:val="48"/>
          <w:lang w:val="en-US" w:eastAsia="es-ES"/>
        </w:rPr>
        <w:t>Multiple Linear Regression Challenge</w:t>
      </w:r>
    </w:p>
    <w:p w14:paraId="2FC6D701" w14:textId="77777777" w:rsidR="001C6EF0" w:rsidRPr="001C6EF0" w:rsidRDefault="001C6EF0" w:rsidP="001C6EF0">
      <w:pPr>
        <w:shd w:val="clear" w:color="auto" w:fill="FFFFFF"/>
        <w:spacing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  <w:t>Background</w:t>
      </w:r>
    </w:p>
    <w:p w14:paraId="7A32FD2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These data were aggregated from a number of sources including the American Community Survey (</w:t>
      </w:r>
      <w:hyperlink r:id="rId4" w:tgtFrame="_blank" w:history="1">
        <w:r w:rsidRPr="001C6EF0">
          <w:rPr>
            <w:rFonts w:ascii="Helvetica" w:eastAsia="Times New Roman" w:hAnsi="Helvetica" w:cs="Helvetica"/>
            <w:color w:val="6290C3"/>
            <w:sz w:val="21"/>
            <w:szCs w:val="21"/>
            <w:u w:val="single"/>
            <w:lang w:val="en-US" w:eastAsia="es-ES"/>
          </w:rPr>
          <w:t>census.gov</w:t>
        </w:r>
      </w:hyperlink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), </w:t>
      </w:r>
      <w:hyperlink r:id="rId5" w:tgtFrame="_blank" w:history="1">
        <w:r w:rsidRPr="001C6EF0">
          <w:rPr>
            <w:rFonts w:ascii="Helvetica" w:eastAsia="Times New Roman" w:hAnsi="Helvetica" w:cs="Helvetica"/>
            <w:color w:val="6290C3"/>
            <w:sz w:val="21"/>
            <w:szCs w:val="21"/>
            <w:u w:val="single"/>
            <w:lang w:val="en-US" w:eastAsia="es-ES"/>
          </w:rPr>
          <w:t>clinicaltrials.gov</w:t>
        </w:r>
      </w:hyperlink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, and </w:t>
      </w:r>
      <w:hyperlink r:id="rId6" w:tgtFrame="_blank" w:history="1">
        <w:r w:rsidRPr="001C6EF0">
          <w:rPr>
            <w:rFonts w:ascii="Helvetica" w:eastAsia="Times New Roman" w:hAnsi="Helvetica" w:cs="Helvetica"/>
            <w:color w:val="6290C3"/>
            <w:sz w:val="21"/>
            <w:szCs w:val="21"/>
            <w:u w:val="single"/>
            <w:lang w:val="en-US" w:eastAsia="es-ES"/>
          </w:rPr>
          <w:t>cancer.gov</w:t>
        </w:r>
      </w:hyperlink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 xml:space="preserve">. Most of the data preparation process can be </w:t>
      </w:r>
      <w:proofErr w:type="spell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veiwed</w:t>
      </w:r>
      <w:proofErr w:type="spellEnd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</w:t>
      </w:r>
      <w:hyperlink r:id="rId7" w:history="1">
        <w:r w:rsidRPr="001C6EF0">
          <w:rPr>
            <w:rFonts w:ascii="Helvetica" w:eastAsia="Times New Roman" w:hAnsi="Helvetica" w:cs="Helvetica"/>
            <w:color w:val="6290C3"/>
            <w:sz w:val="21"/>
            <w:szCs w:val="21"/>
            <w:u w:val="single"/>
            <w:lang w:val="en-US" w:eastAsia="es-ES"/>
          </w:rPr>
          <w:t>here</w:t>
        </w:r>
      </w:hyperlink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.</w:t>
      </w:r>
    </w:p>
    <w:p w14:paraId="1126BF6D" w14:textId="77777777" w:rsidR="001C6EF0" w:rsidRPr="001C6EF0" w:rsidRDefault="001C6EF0" w:rsidP="001C6EF0">
      <w:pPr>
        <w:shd w:val="clear" w:color="auto" w:fill="FFFFFF"/>
        <w:spacing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  <w:t>Your Task: Build a multivariate Ordinary Least Squares regression model to predict </w:t>
      </w:r>
      <w:r w:rsidRPr="001C6EF0">
        <w:rPr>
          <w:rFonts w:ascii="Helvetica" w:eastAsia="Times New Roman" w:hAnsi="Helvetica" w:cs="Helvetica"/>
          <w:b/>
          <w:bCs/>
          <w:i/>
          <w:iCs/>
          <w:color w:val="4E5057"/>
          <w:sz w:val="27"/>
          <w:szCs w:val="27"/>
          <w:lang w:val="en-US" w:eastAsia="es-ES"/>
        </w:rPr>
        <w:t>"</w:t>
      </w:r>
      <w:proofErr w:type="spellStart"/>
      <w:r w:rsidRPr="001C6EF0">
        <w:rPr>
          <w:rFonts w:ascii="Helvetica" w:eastAsia="Times New Roman" w:hAnsi="Helvetica" w:cs="Helvetica"/>
          <w:b/>
          <w:bCs/>
          <w:i/>
          <w:iCs/>
          <w:color w:val="4E5057"/>
          <w:sz w:val="27"/>
          <w:szCs w:val="27"/>
          <w:lang w:val="en-US" w:eastAsia="es-ES"/>
        </w:rPr>
        <w:t>TARGET_deathRate</w:t>
      </w:r>
      <w:proofErr w:type="spellEnd"/>
      <w:r w:rsidRPr="001C6EF0">
        <w:rPr>
          <w:rFonts w:ascii="Helvetica" w:eastAsia="Times New Roman" w:hAnsi="Helvetica" w:cs="Helvetica"/>
          <w:b/>
          <w:bCs/>
          <w:i/>
          <w:iCs/>
          <w:color w:val="4E5057"/>
          <w:sz w:val="27"/>
          <w:szCs w:val="27"/>
          <w:lang w:val="en-US" w:eastAsia="es-ES"/>
        </w:rPr>
        <w:t>"</w:t>
      </w:r>
    </w:p>
    <w:p w14:paraId="168A6EA0" w14:textId="77777777" w:rsidR="001C6EF0" w:rsidRPr="001C6EF0" w:rsidRDefault="001C6EF0" w:rsidP="001C6EF0">
      <w:pPr>
        <w:shd w:val="clear" w:color="auto" w:fill="FFFFFF"/>
        <w:spacing w:after="100" w:afterAutospacing="1" w:line="240" w:lineRule="auto"/>
        <w:outlineLvl w:val="4"/>
        <w:rPr>
          <w:rFonts w:ascii="Helvetica" w:eastAsia="Times New Roman" w:hAnsi="Helvetica" w:cs="Helvetica"/>
          <w:b/>
          <w:bCs/>
          <w:color w:val="4E5057"/>
          <w:sz w:val="20"/>
          <w:szCs w:val="20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0"/>
          <w:szCs w:val="20"/>
          <w:lang w:val="en-US" w:eastAsia="es-ES"/>
        </w:rPr>
        <w:t>Deliverables</w:t>
      </w:r>
    </w:p>
    <w:p w14:paraId="57C2A22D" w14:textId="6BB9C7C1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 xml:space="preserve">a. </w:t>
      </w:r>
      <w:r w:rsidR="00850120" w:rsidRPr="0085012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Provide the final model you built, explaining, with supporting details, the steps you followed to create it.</w:t>
      </w:r>
    </w:p>
    <w:p w14:paraId="60D47F13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 xml:space="preserve">b. The statistical software output </w:t>
      </w:r>
      <w:proofErr w:type="gram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including</w:t>
      </w:r>
      <w:proofErr w:type="gramEnd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 xml:space="preserve"> (adjusted) R-squared and Root Mean Squared Error (RMSE)</w:t>
      </w:r>
    </w:p>
    <w:p w14:paraId="531BD6DD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c. Your code file (if you used a programming language)</w:t>
      </w:r>
    </w:p>
    <w:p w14:paraId="6E0EC9C1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d. Model diagnostics including statistics and visualizations:</w:t>
      </w:r>
    </w:p>
    <w:p w14:paraId="485ED96A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Assess linearity of model (parameters)</w:t>
      </w:r>
    </w:p>
    <w:p w14:paraId="79C78B59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Assess serial independence of errors</w:t>
      </w:r>
    </w:p>
    <w:p w14:paraId="7739DF59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Assess heteroskedasticity</w:t>
      </w:r>
    </w:p>
    <w:p w14:paraId="023A49A7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Assess normality of residual distribution</w:t>
      </w:r>
    </w:p>
    <w:p w14:paraId="112849F0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Assess multicollinearity</w:t>
      </w:r>
    </w:p>
    <w:p w14:paraId="51A92D7E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e. Your interpretation of the model</w:t>
      </w:r>
    </w:p>
    <w:p w14:paraId="6243192E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f. Other factors to consider:</w:t>
      </w:r>
    </w:p>
    <w:p w14:paraId="4329F4D1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Are there any outliers?</w:t>
      </w:r>
    </w:p>
    <w:p w14:paraId="3BA1E079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Are there missing values?</w:t>
      </w:r>
    </w:p>
    <w:p w14:paraId="4C2D6709" w14:textId="77777777" w:rsidR="001C6EF0" w:rsidRPr="001C6EF0" w:rsidRDefault="001C6EF0" w:rsidP="001C6EF0">
      <w:pPr>
        <w:shd w:val="clear" w:color="auto" w:fill="EF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5" w:right="15"/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</w:pPr>
      <w:r w:rsidRPr="001C6EF0">
        <w:rPr>
          <w:rFonts w:ascii="Courier New" w:eastAsia="Times New Roman" w:hAnsi="Courier New" w:cs="Courier New"/>
          <w:color w:val="333D49"/>
          <w:sz w:val="20"/>
          <w:szCs w:val="20"/>
          <w:bdr w:val="none" w:sz="0" w:space="0" w:color="auto" w:frame="1"/>
          <w:shd w:val="clear" w:color="auto" w:fill="EFF4F9"/>
          <w:lang w:val="en-US" w:eastAsia="es-ES"/>
        </w:rPr>
        <w:t>- How will you handle categorical variables?</w:t>
      </w:r>
    </w:p>
    <w:p w14:paraId="04D69F63" w14:textId="77777777" w:rsidR="001C6EF0" w:rsidRPr="001C6EF0" w:rsidRDefault="00000000" w:rsidP="001C6EF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F98B8C">
          <v:rect id="_x0000_i1025" style="width:0;height:0" o:hralign="center" o:hrstd="t" o:hrnoshade="t" o:hr="t" fillcolor="#333d49" stroked="f"/>
        </w:pict>
      </w:r>
    </w:p>
    <w:p w14:paraId="38AD47A5" w14:textId="77777777" w:rsidR="001C6EF0" w:rsidRPr="001C6EF0" w:rsidRDefault="00000000" w:rsidP="001C6EF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56B41A4">
          <v:rect id="_x0000_i1026" style="width:0;height:0" o:hralign="center" o:hrstd="t" o:hrnoshade="t" o:hr="t" fillcolor="#333d49" stroked="f"/>
        </w:pict>
      </w:r>
    </w:p>
    <w:p w14:paraId="6AA264FF" w14:textId="77777777" w:rsidR="001C6EF0" w:rsidRPr="001C6EF0" w:rsidRDefault="001C6EF0" w:rsidP="001C6EF0">
      <w:pPr>
        <w:shd w:val="clear" w:color="auto" w:fill="FFFFFF"/>
        <w:spacing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7"/>
          <w:szCs w:val="27"/>
          <w:lang w:val="en-US" w:eastAsia="es-ES"/>
        </w:rPr>
        <w:t>Data Dictionary</w:t>
      </w:r>
    </w:p>
    <w:p w14:paraId="7309859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TARGET_deathRate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Dependent variable. Mean 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per capita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(100,000) cancer mortalities(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F56F4D4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avgAnnCount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Mean number of reported cases of cancer diagnosed annually(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5FB5656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avgDeathsPerYear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Mean number of reported mortalities due to cancer(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262BFB9C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lastRenderedPageBreak/>
        <w:t>incidenceRate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Mean 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per capita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 xml:space="preserve"> (100,000) cancer </w:t>
      </w:r>
      <w:proofErr w:type="spell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diagoses</w:t>
      </w:r>
      <w:proofErr w:type="spellEnd"/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00604566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medianIncome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Median income per county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0853169A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popEst2015: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Population of county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7696BC6E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povertyPercent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populace in poverty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0FC7AFCE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studyPerCap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Per capita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number of cancer-related clinical trials per county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7AB03318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binnedInc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Median income per capita binned by decile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4A527F0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MedianAge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Median age of county residents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EFA04B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MedianAgeMale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Median age of male county residents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3893DB3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MedianAgeFemale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Median age of female county residents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1B4D94B0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Geography: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County name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0A4DF743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AvgHouseholdSize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Mean household size of county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6C13783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PercentMarried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who are married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1F7BCA2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PctNoHS18_24: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18-24 highest education attained: less than high school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80C66FF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PctHS18_24: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18-24 highest education attained: high school diploma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6ED81DCD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PctSomeCol18_24: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18-24 highest education attained: some college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73FC212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PctBachDeg18_24: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18-24 highest education attained: bachelor's degree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2A90D3B9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PctHS25_Over: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25 and over highest education attained: high school diploma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1117321B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PctBachDeg25_Over: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25 and over highest education attained: bachelor's degree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1E9FDBD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PctEmployed16_Over: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16 and over employed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8B823E3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PctUnemployed16_Over: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ages 16 and over unemployed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B45885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PctPrivateCoverage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with private health coverage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158C5962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PctPrivateCoverageAlone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with private health coverage alone (no public assistance)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44DCE08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PctEmpPrivCoverage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with employee-provided private health coverage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77E5E30B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lastRenderedPageBreak/>
        <w:t>PctPublicCoverage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with government-provided health coverage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49440A8B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PctPubliceCoverageAlone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with government-provided health coverage alone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2553F8D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PctWhite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who identify as White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2B73E1E2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PctBlack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who identify as Black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17AD76E4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PctAsian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who identify as Asian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74B6CFDB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PctOtherRace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county residents who identify in a category which is not White, Black, or Asian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24510C41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PctMarriedHouseholds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Percent of married households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544FF1A7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</w:pPr>
      <w:proofErr w:type="spellStart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BirthRate</w:t>
      </w:r>
      <w:proofErr w:type="spellEnd"/>
      <w:r w:rsidRPr="001C6EF0">
        <w:rPr>
          <w:rFonts w:ascii="Helvetica" w:eastAsia="Times New Roman" w:hAnsi="Helvetica" w:cs="Helvetica"/>
          <w:b/>
          <w:bCs/>
          <w:color w:val="4E5057"/>
          <w:sz w:val="21"/>
          <w:szCs w:val="21"/>
          <w:lang w:val="en-US" w:eastAsia="es-ES"/>
        </w:rPr>
        <w:t>: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 Number of live births relative to number of women in county 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val="en-US"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val="en-US" w:eastAsia="es-ES"/>
        </w:rPr>
        <w:t>)</w:t>
      </w:r>
    </w:p>
    <w:p w14:paraId="19F67DEB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>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eastAsia="es-ES"/>
        </w:rPr>
        <w:t>a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 xml:space="preserve">): </w:t>
      </w:r>
      <w:proofErr w:type="spell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>years</w:t>
      </w:r>
      <w:proofErr w:type="spellEnd"/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 xml:space="preserve"> 2010-2016</w:t>
      </w:r>
    </w:p>
    <w:p w14:paraId="20496994" w14:textId="77777777" w:rsidR="001C6EF0" w:rsidRPr="001C6EF0" w:rsidRDefault="001C6EF0" w:rsidP="001C6E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</w:pPr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>(</w:t>
      </w:r>
      <w:r w:rsidRPr="001C6EF0">
        <w:rPr>
          <w:rFonts w:ascii="Helvetica" w:eastAsia="Times New Roman" w:hAnsi="Helvetica" w:cs="Helvetica"/>
          <w:i/>
          <w:iCs/>
          <w:color w:val="4E5057"/>
          <w:sz w:val="21"/>
          <w:szCs w:val="21"/>
          <w:lang w:eastAsia="es-ES"/>
        </w:rPr>
        <w:t>b</w:t>
      </w:r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 xml:space="preserve">): 2013 </w:t>
      </w:r>
      <w:proofErr w:type="spell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>Census</w:t>
      </w:r>
      <w:proofErr w:type="spellEnd"/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 xml:space="preserve"> </w:t>
      </w:r>
      <w:proofErr w:type="spellStart"/>
      <w:r w:rsidRPr="001C6EF0">
        <w:rPr>
          <w:rFonts w:ascii="Helvetica" w:eastAsia="Times New Roman" w:hAnsi="Helvetica" w:cs="Helvetica"/>
          <w:color w:val="4E5057"/>
          <w:sz w:val="21"/>
          <w:szCs w:val="21"/>
          <w:lang w:eastAsia="es-ES"/>
        </w:rPr>
        <w:t>Estimates</w:t>
      </w:r>
      <w:proofErr w:type="spellEnd"/>
    </w:p>
    <w:p w14:paraId="3B641800" w14:textId="77777777" w:rsidR="003F4A0B" w:rsidRDefault="003F4A0B"/>
    <w:sectPr w:rsidR="003F4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EF0"/>
    <w:rsid w:val="001C6EF0"/>
    <w:rsid w:val="002A3539"/>
    <w:rsid w:val="003F4A0B"/>
    <w:rsid w:val="0085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5BF80"/>
  <w15:chartTrackingRefBased/>
  <w15:docId w15:val="{42CC702B-8ACE-4185-B1F6-33D892B5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.world/nrippner/cancer-tria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ancer.gov/" TargetMode="External"/><Relationship Id="rId5" Type="http://schemas.openxmlformats.org/officeDocument/2006/relationships/hyperlink" Target="http://clinicaltrials.gov/" TargetMode="External"/><Relationship Id="rId4" Type="http://schemas.openxmlformats.org/officeDocument/2006/relationships/hyperlink" Target="http://census.gov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632</Words>
  <Characters>3264</Characters>
  <Application>Microsoft Office Word</Application>
  <DocSecurity>0</DocSecurity>
  <Lines>93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jtejada15 jtejada15</dc:creator>
  <cp:keywords/>
  <dc:description/>
  <cp:lastModifiedBy>Juan Tejada</cp:lastModifiedBy>
  <cp:revision>2</cp:revision>
  <dcterms:created xsi:type="dcterms:W3CDTF">2026-09-18T14:16:00Z</dcterms:created>
  <dcterms:modified xsi:type="dcterms:W3CDTF">2026-09-18T14:16:00Z</dcterms:modified>
</cp:coreProperties>
</file>