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D072A" w14:textId="03904495" w:rsidR="00332BDD" w:rsidRDefault="00B70752">
      <w:r>
        <w:rPr>
          <w:rFonts w:hint="eastAsia"/>
        </w:rPr>
        <w:t>Fi</w:t>
      </w:r>
      <w:r>
        <w:t>nal Project Report</w:t>
      </w:r>
    </w:p>
    <w:p w14:paraId="34F95421" w14:textId="233C1A9E" w:rsidR="00B70752" w:rsidRDefault="00B70752">
      <w:r>
        <w:t>Author: Murray Chen</w:t>
      </w:r>
    </w:p>
    <w:p w14:paraId="74759D88" w14:textId="77777777" w:rsidR="00B70752" w:rsidRDefault="00B70752"/>
    <w:p w14:paraId="53BAAB1B" w14:textId="66FFDE9D" w:rsidR="00B70752" w:rsidRDefault="00B70752">
      <w:r>
        <w:t xml:space="preserve">This report </w:t>
      </w:r>
      <w:r>
        <w:t>is about</w:t>
      </w:r>
      <w:r>
        <w:t xml:space="preserve"> an AI agent that plays Clash Royale using only screen observations. The system detects objects from raw frames</w:t>
      </w:r>
      <w:r>
        <w:t xml:space="preserve">. It </w:t>
      </w:r>
      <w:r>
        <w:t xml:space="preserve">converts visual and gameplay </w:t>
      </w:r>
      <w:r>
        <w:t>frames</w:t>
      </w:r>
      <w:r>
        <w:t xml:space="preserve"> into a unified token sequence</w:t>
      </w:r>
      <w:r>
        <w:t xml:space="preserve"> by </w:t>
      </w:r>
      <w:r>
        <w:t xml:space="preserve">a Perceiver IO </w:t>
      </w:r>
      <w:proofErr w:type="gramStart"/>
      <w:r>
        <w:t>encoder, and</w:t>
      </w:r>
      <w:proofErr w:type="gramEnd"/>
      <w:r>
        <w:t xml:space="preserve"> predicts actions using a Decision Transformer trained offline </w:t>
      </w:r>
      <w:r>
        <w:t xml:space="preserve">data. </w:t>
      </w:r>
    </w:p>
    <w:p w14:paraId="4B2663C3" w14:textId="77777777" w:rsidR="00B70752" w:rsidRDefault="00B70752"/>
    <w:p w14:paraId="23CD1CCB" w14:textId="076D3A6A" w:rsidR="00B70752" w:rsidRDefault="00B70752" w:rsidP="00B70752">
      <w:pPr>
        <w:spacing w:after="120" w:line="259" w:lineRule="auto"/>
      </w:pPr>
      <w:r>
        <w:t xml:space="preserve">I built an AI agent that plays </w:t>
      </w:r>
      <w:r>
        <w:rPr>
          <w:i/>
        </w:rPr>
        <w:t>Clash Royale</w:t>
      </w:r>
      <w:r>
        <w:t xml:space="preserve"> by </w:t>
      </w:r>
      <w:r>
        <w:rPr>
          <w:b/>
        </w:rPr>
        <w:t>only looking at the screen</w:t>
      </w:r>
      <w:r>
        <w:t>.</w:t>
      </w:r>
      <w:r>
        <w:t xml:space="preserve"> </w:t>
      </w:r>
      <w:r>
        <w:t>The agent never reads the game's internal state. It takes raw screen frames,</w:t>
      </w:r>
      <w:r>
        <w:t xml:space="preserve"> </w:t>
      </w:r>
      <w:r>
        <w:t>detects game objects with a YOLO model, packs every kind of information</w:t>
      </w:r>
      <w:r>
        <w:t xml:space="preserve"> </w:t>
      </w:r>
      <w:r>
        <w:t>(image patches, detections, hand cards, elixir, past actions, rewards) into a</w:t>
      </w:r>
      <w:r>
        <w:t xml:space="preserve"> </w:t>
      </w:r>
      <w:r>
        <w:t xml:space="preserve">single sequence of tokens, compresses each frame with a </w:t>
      </w:r>
      <w:r>
        <w:rPr>
          <w:b/>
        </w:rPr>
        <w:t>Perceiver IO</w:t>
      </w:r>
      <w:r>
        <w:t xml:space="preserve"> </w:t>
      </w:r>
      <w:r>
        <w:t xml:space="preserve">encoder, then predicts the next action with a </w:t>
      </w:r>
      <w:r>
        <w:rPr>
          <w:b/>
        </w:rPr>
        <w:t>Decision Transformer</w:t>
      </w:r>
      <w:r>
        <w:t>.</w:t>
      </w:r>
      <w:r>
        <w:t xml:space="preserve"> </w:t>
      </w:r>
      <w:r>
        <w:t xml:space="preserve">Training is fully </w:t>
      </w:r>
      <w:r>
        <w:rPr>
          <w:b/>
        </w:rPr>
        <w:t>offline</w:t>
      </w:r>
      <w:r>
        <w:t xml:space="preserve"> from replay trajectories</w:t>
      </w:r>
      <w:r w:rsidR="00FA1594">
        <w:t>. N</w:t>
      </w:r>
      <w:r>
        <w:t>o online interaction</w:t>
      </w:r>
      <w:r>
        <w:t xml:space="preserve"> </w:t>
      </w:r>
      <w:r>
        <w:t>with the game is needed.</w:t>
      </w:r>
      <w:r>
        <w:t xml:space="preserve"> </w:t>
      </w:r>
      <w:r>
        <w:t>The whole pipeline is summarized in Figure 1.</w:t>
      </w:r>
    </w:p>
    <w:p w14:paraId="73AD36FE" w14:textId="77777777" w:rsidR="00DF74F9" w:rsidRDefault="00DF74F9" w:rsidP="00B70752">
      <w:pPr>
        <w:spacing w:after="120" w:line="259" w:lineRule="auto"/>
      </w:pPr>
    </w:p>
    <w:p w14:paraId="0F3F8C31" w14:textId="77777777" w:rsidR="00DF74F9" w:rsidRDefault="00DF74F9" w:rsidP="00B70752">
      <w:pPr>
        <w:spacing w:after="120" w:line="259" w:lineRule="auto"/>
      </w:pPr>
    </w:p>
    <w:p w14:paraId="03A2B61D" w14:textId="60380D96" w:rsidR="00254F87" w:rsidRPr="00254F87" w:rsidRDefault="00254F87" w:rsidP="00B70752">
      <w:pPr>
        <w:spacing w:after="120" w:line="259" w:lineRule="auto"/>
        <w:rPr>
          <w:rFonts w:asciiTheme="majorHAnsi" w:eastAsiaTheme="majorEastAsia" w:hAnsiTheme="majorHAnsi" w:cstheme="majorBidi"/>
          <w:color w:val="E97132" w:themeColor="accent2"/>
          <w:sz w:val="40"/>
          <w:szCs w:val="40"/>
        </w:rPr>
      </w:pPr>
      <w:r w:rsidRPr="00254F87">
        <w:rPr>
          <w:rFonts w:asciiTheme="majorHAnsi" w:eastAsiaTheme="majorEastAsia" w:hAnsiTheme="majorHAnsi" w:cstheme="majorBidi"/>
          <w:color w:val="E97132" w:themeColor="accent2"/>
          <w:sz w:val="40"/>
          <w:szCs w:val="40"/>
        </w:rPr>
        <w:t xml:space="preserve">Citation: </w:t>
      </w:r>
    </w:p>
    <w:p w14:paraId="2EDF1EB5" w14:textId="77777777" w:rsidR="00DF74F9" w:rsidRDefault="00DF74F9" w:rsidP="00DF74F9">
      <w:pPr>
        <w:spacing w:after="120" w:line="259" w:lineRule="auto"/>
      </w:pPr>
      <w:r>
        <w:t>I started from the open-source repo</w:t>
      </w:r>
    </w:p>
    <w:p w14:paraId="40A9E48A" w14:textId="77777777" w:rsidR="00DF74F9" w:rsidRDefault="00DF74F9" w:rsidP="00DF74F9">
      <w:pPr>
        <w:spacing w:after="120" w:line="259" w:lineRule="auto"/>
      </w:pPr>
      <w:proofErr w:type="spellStart"/>
      <w:r>
        <w:rPr>
          <w:b/>
        </w:rPr>
        <w:t>KataCR</w:t>
      </w:r>
      <w:proofErr w:type="spellEnd"/>
      <w:r>
        <w:t xml:space="preserve"> by </w:t>
      </w:r>
      <w:proofErr w:type="spellStart"/>
      <w:r>
        <w:rPr>
          <w:rFonts w:ascii="Courier New" w:eastAsia="Courier New" w:hAnsi="Courier New"/>
          <w:color w:val="505050"/>
          <w:sz w:val="19"/>
        </w:rPr>
        <w:t>wty-yy</w:t>
      </w:r>
      <w:proofErr w:type="spellEnd"/>
      <w:r>
        <w:t xml:space="preserve">. </w:t>
      </w:r>
      <w:proofErr w:type="spellStart"/>
      <w:r>
        <w:t>KataCR</w:t>
      </w:r>
      <w:proofErr w:type="spellEnd"/>
      <w:r>
        <w:t xml:space="preserve"> provides:</w:t>
      </w:r>
    </w:p>
    <w:p w14:paraId="50B1535B" w14:textId="77777777" w:rsidR="00DF74F9" w:rsidRDefault="00DF74F9" w:rsidP="00DF74F9">
      <w:pPr>
        <w:pStyle w:val="ListBullet"/>
        <w:tabs>
          <w:tab w:val="num" w:pos="360"/>
        </w:tabs>
        <w:spacing w:after="40"/>
        <w:ind w:left="360" w:hanging="360"/>
      </w:pPr>
      <w:r>
        <w:t>A YOLOv8 model trained on 155 Clash Royale classes</w:t>
      </w:r>
    </w:p>
    <w:p w14:paraId="3DD7A000" w14:textId="77777777" w:rsidR="00DF74F9" w:rsidRDefault="00DF74F9" w:rsidP="00DF74F9">
      <w:pPr>
        <w:pStyle w:val="ListBullet"/>
        <w:tabs>
          <w:tab w:val="num" w:pos="360"/>
        </w:tabs>
        <w:spacing w:after="40"/>
        <w:ind w:left="360" w:hanging="360"/>
      </w:pPr>
      <w:r>
        <w:t xml:space="preserve">A </w:t>
      </w:r>
      <w:proofErr w:type="spellStart"/>
      <w:r>
        <w:t>PaddleOCR</w:t>
      </w:r>
      <w:proofErr w:type="spellEnd"/>
      <w:r>
        <w:t xml:space="preserve"> pipeline for reading timers and tower bars</w:t>
      </w:r>
    </w:p>
    <w:p w14:paraId="142206F4" w14:textId="77777777" w:rsidR="00DF74F9" w:rsidRDefault="00DF74F9" w:rsidP="00DF74F9">
      <w:pPr>
        <w:pStyle w:val="ListBullet"/>
        <w:tabs>
          <w:tab w:val="num" w:pos="360"/>
        </w:tabs>
        <w:spacing w:after="40"/>
        <w:ind w:left="360" w:hanging="360"/>
      </w:pPr>
      <w:r>
        <w:t xml:space="preserve">Two </w:t>
      </w:r>
      <w:proofErr w:type="spellStart"/>
      <w:r>
        <w:t>ResNet</w:t>
      </w:r>
      <w:proofErr w:type="spellEnd"/>
      <w:r>
        <w:t xml:space="preserve"> classifiers (one for hand cards, one for elixir count)</w:t>
      </w:r>
    </w:p>
    <w:p w14:paraId="78718824" w14:textId="77777777" w:rsidR="00DF74F9" w:rsidRDefault="00DF74F9" w:rsidP="00DF74F9">
      <w:pPr>
        <w:pStyle w:val="ListBullet"/>
        <w:tabs>
          <w:tab w:val="num" w:pos="360"/>
        </w:tabs>
        <w:spacing w:after="40"/>
        <w:ind w:left="360" w:hanging="360"/>
      </w:pPr>
      <w:r>
        <w:t>An "episode cutting" script that uses the OCR output to split videos into games</w:t>
      </w:r>
    </w:p>
    <w:p w14:paraId="3680D48D" w14:textId="77777777" w:rsidR="00DF74F9" w:rsidRDefault="00DF74F9" w:rsidP="00DF74F9">
      <w:pPr>
        <w:pStyle w:val="ListBullet"/>
        <w:tabs>
          <w:tab w:val="num" w:pos="360"/>
        </w:tabs>
        <w:spacing w:after="40"/>
        <w:ind w:left="360" w:hanging="360"/>
      </w:pPr>
      <w:r>
        <w:t xml:space="preserve">A </w:t>
      </w:r>
      <w:r>
        <w:rPr>
          <w:b/>
        </w:rPr>
        <w:t xml:space="preserve">JAX/Flax </w:t>
      </w:r>
      <w:proofErr w:type="spellStart"/>
      <w:r>
        <w:rPr>
          <w:b/>
        </w:rPr>
        <w:t>StARformer</w:t>
      </w:r>
      <w:proofErr w:type="spellEnd"/>
      <w:r>
        <w:t xml:space="preserve"> decision policy (spatial then temporal)</w:t>
      </w:r>
    </w:p>
    <w:p w14:paraId="0766E84A" w14:textId="77777777" w:rsidR="00DF74F9" w:rsidRDefault="00DF74F9" w:rsidP="00DF74F9">
      <w:pPr>
        <w:pStyle w:val="ListBullet"/>
        <w:tabs>
          <w:tab w:val="num" w:pos="360"/>
        </w:tabs>
        <w:spacing w:after="40"/>
        <w:ind w:left="360" w:hanging="360"/>
      </w:pPr>
      <w:r>
        <w:t xml:space="preserve">A </w:t>
      </w:r>
      <w:proofErr w:type="spellStart"/>
      <w:r>
        <w:rPr>
          <w:rFonts w:ascii="Courier New" w:eastAsia="Courier New" w:hAnsi="Courier New"/>
          <w:color w:val="505050"/>
          <w:sz w:val="19"/>
        </w:rPr>
        <w:t>SARBuilder</w:t>
      </w:r>
      <w:proofErr w:type="spellEnd"/>
      <w:r>
        <w:t xml:space="preserve"> glue layer wiring everything together</w:t>
      </w:r>
    </w:p>
    <w:p w14:paraId="11EA01CD" w14:textId="77777777" w:rsidR="00DF74F9" w:rsidRDefault="00DF74F9" w:rsidP="00DF74F9">
      <w:pPr>
        <w:spacing w:after="120" w:line="259" w:lineRule="auto"/>
      </w:pPr>
      <w:r>
        <w:t xml:space="preserve">I kept exactly </w:t>
      </w:r>
      <w:r>
        <w:rPr>
          <w:b/>
        </w:rPr>
        <w:t>two things</w:t>
      </w:r>
      <w:r>
        <w:t xml:space="preserve"> from </w:t>
      </w:r>
      <w:proofErr w:type="spellStart"/>
      <w:r>
        <w:t>KataCR</w:t>
      </w:r>
      <w:proofErr w:type="spellEnd"/>
      <w:r>
        <w:t>:</w:t>
      </w:r>
    </w:p>
    <w:p w14:paraId="02057947" w14:textId="60F1AF0D" w:rsidR="00DF74F9" w:rsidRDefault="00DF74F9" w:rsidP="00254F87">
      <w:pPr>
        <w:pStyle w:val="ListNumber"/>
        <w:tabs>
          <w:tab w:val="num" w:pos="360"/>
        </w:tabs>
        <w:spacing w:after="40"/>
        <w:ind w:left="360" w:hanging="360"/>
      </w:pPr>
      <w:r>
        <w:t xml:space="preserve">The trained YOLO weights </w:t>
      </w:r>
      <w:r>
        <w:rPr>
          <w:rFonts w:ascii="Courier New" w:eastAsia="Courier New" w:hAnsi="Courier New"/>
          <w:color w:val="505050"/>
          <w:sz w:val="19"/>
        </w:rPr>
        <w:t>yolo26s.pt</w:t>
      </w:r>
      <w:r>
        <w:t xml:space="preserve"> (used as a frozen detector</w:t>
      </w:r>
      <w:r w:rsidR="00254F87">
        <w:t xml:space="preserve"> </w:t>
      </w:r>
      <w:r>
        <w:t>I did retrain it).</w:t>
      </w:r>
    </w:p>
    <w:p w14:paraId="4E766343" w14:textId="1C95544B" w:rsidR="00DF74F9" w:rsidRDefault="00DF74F9" w:rsidP="00254F87">
      <w:pPr>
        <w:pStyle w:val="ListNumber"/>
        <w:tabs>
          <w:tab w:val="num" w:pos="360"/>
        </w:tabs>
        <w:spacing w:after="40"/>
        <w:ind w:left="360" w:hanging="360"/>
      </w:pPr>
      <w:r>
        <w:t xml:space="preserve">The 344 sample screenshots in </w:t>
      </w:r>
      <w:r>
        <w:rPr>
          <w:rFonts w:ascii="Courier New" w:eastAsia="Courier New" w:hAnsi="Courier New"/>
          <w:color w:val="505050"/>
          <w:sz w:val="19"/>
        </w:rPr>
        <w:t>tests/</w:t>
      </w:r>
      <w:proofErr w:type="spellStart"/>
      <w:r>
        <w:rPr>
          <w:rFonts w:ascii="Courier New" w:eastAsia="Courier New" w:hAnsi="Courier New"/>
          <w:color w:val="505050"/>
          <w:sz w:val="19"/>
        </w:rPr>
        <w:t>sample_screenshots</w:t>
      </w:r>
      <w:proofErr w:type="spellEnd"/>
      <w:r>
        <w:rPr>
          <w:rFonts w:ascii="Courier New" w:eastAsia="Courier New" w:hAnsi="Courier New"/>
          <w:color w:val="505050"/>
          <w:sz w:val="19"/>
        </w:rPr>
        <w:t>/1/</w:t>
      </w:r>
      <w:r>
        <w:t xml:space="preserve"> (used for testing only).</w:t>
      </w:r>
    </w:p>
    <w:p w14:paraId="69B6C761" w14:textId="6122C73B" w:rsidR="00DF74F9" w:rsidRDefault="00DF74F9" w:rsidP="00DF74F9">
      <w:pPr>
        <w:spacing w:after="120" w:line="259" w:lineRule="auto"/>
      </w:pPr>
      <w:r>
        <w:t xml:space="preserve">Everything else, </w:t>
      </w:r>
      <w:r>
        <w:rPr>
          <w:b/>
        </w:rPr>
        <w:t xml:space="preserve">I removed and rewrote in </w:t>
      </w:r>
      <w:proofErr w:type="spellStart"/>
      <w:r>
        <w:rPr>
          <w:b/>
        </w:rPr>
        <w:t>PyTorch</w:t>
      </w:r>
      <w:proofErr w:type="spellEnd"/>
      <w:r>
        <w:t>. The new code is</w:t>
      </w:r>
      <w:r w:rsidR="00254F87">
        <w:t xml:space="preserve"> </w:t>
      </w:r>
      <w:r>
        <w:t xml:space="preserve">~1,500 lines across 13 source files. See </w:t>
      </w:r>
      <w:r>
        <w:rPr>
          <w:rFonts w:ascii="Courier New" w:eastAsia="Courier New" w:hAnsi="Courier New"/>
          <w:color w:val="505050"/>
          <w:sz w:val="19"/>
        </w:rPr>
        <w:t>ATTRIBUTION.md</w:t>
      </w:r>
      <w:r>
        <w:t xml:space="preserve"> for the precise</w:t>
      </w:r>
      <w:r w:rsidR="00254F87">
        <w:t xml:space="preserve"> </w:t>
      </w:r>
      <w:r>
        <w:t>breakdown.</w:t>
      </w:r>
    </w:p>
    <w:p w14:paraId="087941D4" w14:textId="77777777" w:rsidR="00DF74F9" w:rsidRDefault="00DF74F9" w:rsidP="00B70752">
      <w:pPr>
        <w:spacing w:after="120" w:line="259" w:lineRule="auto"/>
      </w:pPr>
    </w:p>
    <w:p w14:paraId="15BE65C3" w14:textId="230E9357" w:rsidR="00DF74F9" w:rsidRPr="00254F87" w:rsidRDefault="00DF74F9" w:rsidP="00DF74F9">
      <w:pPr>
        <w:pStyle w:val="Heading1"/>
        <w:spacing w:before="280" w:after="120"/>
        <w:rPr>
          <w:color w:val="E97132" w:themeColor="accent2"/>
        </w:rPr>
      </w:pPr>
      <w:r w:rsidRPr="00254F87">
        <w:rPr>
          <w:color w:val="E97132" w:themeColor="accent2"/>
        </w:rPr>
        <w:lastRenderedPageBreak/>
        <w:t>4. What I built</w:t>
      </w:r>
      <w:r w:rsidR="00254F87">
        <w:rPr>
          <w:color w:val="E97132" w:themeColor="accent2"/>
        </w:rPr>
        <w:t>. T</w:t>
      </w:r>
      <w:r w:rsidRPr="00254F87">
        <w:rPr>
          <w:color w:val="E97132" w:themeColor="accent2"/>
        </w:rPr>
        <w:t>he six stages</w:t>
      </w:r>
    </w:p>
    <w:p w14:paraId="4452AF39" w14:textId="3BC9274B" w:rsidR="00DF74F9" w:rsidRPr="00254F87" w:rsidRDefault="00DF74F9" w:rsidP="00DF74F9">
      <w:pPr>
        <w:pStyle w:val="Heading2"/>
        <w:spacing w:after="120"/>
        <w:rPr>
          <w:color w:val="E97132" w:themeColor="accent2"/>
        </w:rPr>
      </w:pPr>
      <w:r w:rsidRPr="00254F87">
        <w:rPr>
          <w:color w:val="E97132" w:themeColor="accent2"/>
        </w:rPr>
        <w:t>Stage 1 Raw gameplay frames</w:t>
      </w:r>
    </w:p>
    <w:p w14:paraId="6102BA57" w14:textId="49B5298A" w:rsidR="00DF74F9" w:rsidRDefault="00DF74F9" w:rsidP="00DF74F9">
      <w:pPr>
        <w:spacing w:after="120" w:line="259" w:lineRule="auto"/>
      </w:pPr>
      <w:r>
        <w:t>Input is a raw screenshot (or a frame from a recording). No OCR, no episode</w:t>
      </w:r>
      <w:r w:rsidR="00254F87">
        <w:t xml:space="preserve"> </w:t>
      </w:r>
      <w:r>
        <w:t>cutting, no privileged state.</w:t>
      </w:r>
    </w:p>
    <w:p w14:paraId="40B376A5" w14:textId="0FFE19C3" w:rsidR="00DF74F9" w:rsidRPr="00254F87" w:rsidRDefault="00DF74F9" w:rsidP="00DF74F9">
      <w:pPr>
        <w:pStyle w:val="Heading2"/>
        <w:spacing w:after="120"/>
        <w:rPr>
          <w:color w:val="E97132" w:themeColor="accent2"/>
        </w:rPr>
      </w:pPr>
      <w:r w:rsidRPr="00254F87">
        <w:rPr>
          <w:color w:val="E97132" w:themeColor="accent2"/>
        </w:rPr>
        <w:t>Stage 2 YOLO object detection</w:t>
      </w:r>
    </w:p>
    <w:p w14:paraId="63AC2AC0" w14:textId="003E3CDA" w:rsidR="00DF74F9" w:rsidRDefault="00DF74F9" w:rsidP="00DF74F9">
      <w:pPr>
        <w:spacing w:after="120" w:line="259" w:lineRule="auto"/>
      </w:pPr>
      <w:r>
        <w:t xml:space="preserve">I wrapped </w:t>
      </w:r>
      <w:proofErr w:type="spellStart"/>
      <w:r>
        <w:t>Ultralytics</w:t>
      </w:r>
      <w:proofErr w:type="spellEnd"/>
      <w:r>
        <w:t xml:space="preserve"> YOLOv8 in a clean </w:t>
      </w:r>
      <w:proofErr w:type="spellStart"/>
      <w:r>
        <w:rPr>
          <w:rFonts w:ascii="Courier New" w:eastAsia="Courier New" w:hAnsi="Courier New"/>
          <w:color w:val="505050"/>
          <w:sz w:val="19"/>
        </w:rPr>
        <w:t>YOLODetector</w:t>
      </w:r>
      <w:proofErr w:type="spellEnd"/>
      <w:r>
        <w:t xml:space="preserve"> class(</w:t>
      </w:r>
      <w:r>
        <w:rPr>
          <w:rFonts w:ascii="Courier New" w:eastAsia="Courier New" w:hAnsi="Courier New"/>
          <w:color w:val="505050"/>
          <w:sz w:val="19"/>
        </w:rPr>
        <w:t>perception/yolo_detector.py</w:t>
      </w:r>
      <w:r>
        <w:t>). Each detection becomes a structured record</w:t>
      </w:r>
      <w:r w:rsidR="00254F87">
        <w:t xml:space="preserve"> </w:t>
      </w:r>
      <w:r>
        <w:t xml:space="preserve">with </w:t>
      </w:r>
      <w:proofErr w:type="spellStart"/>
      <w:r>
        <w:rPr>
          <w:rFonts w:ascii="Courier New" w:eastAsia="Courier New" w:hAnsi="Courier New"/>
          <w:color w:val="505050"/>
          <w:sz w:val="19"/>
        </w:rPr>
        <w:t>class_id</w:t>
      </w:r>
      <w:proofErr w:type="spellEnd"/>
      <w:r>
        <w:t>, normalized bounding box, confidence, side (ally</w:t>
      </w:r>
      <w:r w:rsidR="00FA1594">
        <w:t>/</w:t>
      </w:r>
      <w:r>
        <w:t>enemy</w:t>
      </w:r>
      <w:r w:rsidR="00254F87">
        <w:t xml:space="preserve"> </w:t>
      </w:r>
      <w:r>
        <w:t xml:space="preserve">inferred from the box's vertical position), and an optional </w:t>
      </w:r>
      <w:proofErr w:type="spellStart"/>
      <w:r>
        <w:t>ByteTrack</w:t>
      </w:r>
      <w:proofErr w:type="spellEnd"/>
      <w:r>
        <w:t xml:space="preserve"> ID.</w:t>
      </w:r>
      <w:r w:rsidR="00254F87">
        <w:t xml:space="preserve"> </w:t>
      </w:r>
      <w:r>
        <w:t>Figure 2 shows the detector running on 12 sample screenshots:</w:t>
      </w:r>
      <w:r w:rsidR="00254F87">
        <w:t xml:space="preserve"> </w:t>
      </w:r>
      <w:r>
        <w:t>gameplay recording.</w:t>
      </w:r>
    </w:p>
    <w:p w14:paraId="062A7ED8" w14:textId="60FDED2A" w:rsidR="00DF74F9" w:rsidRDefault="00DF74F9" w:rsidP="00DF74F9">
      <w:pPr>
        <w:spacing w:after="120" w:line="259" w:lineRule="auto"/>
      </w:pPr>
      <w:r>
        <w:rPr>
          <w:noProof/>
        </w:rPr>
        <w:drawing>
          <wp:inline distT="0" distB="0" distL="0" distR="0" wp14:anchorId="08805A0C" wp14:editId="30F90F8D">
            <wp:extent cx="4949621" cy="5370022"/>
            <wp:effectExtent l="0" t="0" r="3810" b="2540"/>
            <wp:docPr id="1167641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641935" name="Picture 1167641935"/>
                    <pic:cNvPicPr/>
                  </pic:nvPicPr>
                  <pic:blipFill>
                    <a:blip r:embed="rId5" cstate="print">
                      <a:extLst>
                        <a:ext uri="{28A0092B-C50C-407E-A947-70E740481C1C}">
                          <a14:useLocalDpi xmlns:a14="http://schemas.microsoft.com/office/drawing/2010/main" val="0"/>
                        </a:ext>
                      </a:extLst>
                    </a:blip>
                    <a:stretch>
                      <a:fillRect/>
                    </a:stretch>
                  </pic:blipFill>
                  <pic:spPr>
                    <a:xfrm>
                      <a:off x="0" y="0"/>
                      <a:ext cx="4956063" cy="5377011"/>
                    </a:xfrm>
                    <a:prstGeom prst="rect">
                      <a:avLst/>
                    </a:prstGeom>
                  </pic:spPr>
                </pic:pic>
              </a:graphicData>
            </a:graphic>
          </wp:inline>
        </w:drawing>
      </w:r>
    </w:p>
    <w:p w14:paraId="37066260" w14:textId="68402F48" w:rsidR="00DF74F9" w:rsidRDefault="00DF74F9" w:rsidP="00DF74F9">
      <w:pPr>
        <w:spacing w:after="120" w:line="259" w:lineRule="auto"/>
      </w:pPr>
      <w:r>
        <w:lastRenderedPageBreak/>
        <w:t>Figure 2:</w:t>
      </w:r>
    </w:p>
    <w:p w14:paraId="5CD9DAA9" w14:textId="1D44AFA8" w:rsidR="00DF74F9" w:rsidRDefault="00DF74F9" w:rsidP="00DF74F9">
      <w:pPr>
        <w:spacing w:after="120" w:line="259" w:lineRule="auto"/>
      </w:pPr>
      <w:r>
        <w:t>The number of detections varies per frame (1–6). This variability is</w:t>
      </w:r>
      <w:r w:rsidR="00FA1594">
        <w:t xml:space="preserve"> </w:t>
      </w:r>
      <w:r>
        <w:t>exactly what motivates the next two stages.</w:t>
      </w:r>
    </w:p>
    <w:p w14:paraId="2CA65C50" w14:textId="03A52BD2" w:rsidR="00DF74F9" w:rsidRPr="00254F87" w:rsidRDefault="00DF74F9" w:rsidP="00DF74F9">
      <w:pPr>
        <w:pStyle w:val="Heading2"/>
        <w:spacing w:after="120"/>
        <w:rPr>
          <w:color w:val="E97132" w:themeColor="accent2"/>
        </w:rPr>
      </w:pPr>
      <w:r w:rsidRPr="00254F87">
        <w:rPr>
          <w:color w:val="E97132" w:themeColor="accent2"/>
        </w:rPr>
        <w:t>Stage 3 Multimodal tokenizer</w:t>
      </w:r>
    </w:p>
    <w:p w14:paraId="5085FE33" w14:textId="01FAEF1E" w:rsidR="00DF74F9" w:rsidRDefault="00DF74F9" w:rsidP="00DF74F9">
      <w:pPr>
        <w:spacing w:after="120" w:line="259" w:lineRule="auto"/>
      </w:pPr>
      <w:r>
        <w:t>The tokenizer (</w:t>
      </w:r>
      <w:r>
        <w:rPr>
          <w:rFonts w:ascii="Courier New" w:eastAsia="Courier New" w:hAnsi="Courier New"/>
          <w:color w:val="505050"/>
          <w:sz w:val="19"/>
        </w:rPr>
        <w:t>perception/tokenizer.py</w:t>
      </w:r>
      <w:r>
        <w:t>) takes a heterogeneous bundle</w:t>
      </w:r>
      <w:r w:rsidR="00254F87">
        <w:t xml:space="preserve"> </w:t>
      </w:r>
      <w:r>
        <w:t>(image patches, YOLO detections, 5 hand-card slots, elixir, previous</w:t>
      </w:r>
      <w:r w:rsidR="00254F87">
        <w:t xml:space="preserve"> </w:t>
      </w:r>
      <w:r>
        <w:t>action, previous reward, RTG, timestep) and produces one unified token</w:t>
      </w:r>
      <w:r w:rsidR="00254F87">
        <w:t xml:space="preserve"> </w:t>
      </w:r>
      <w:r>
        <w:t>sequence per frame</w:t>
      </w:r>
      <w:r>
        <w:rPr>
          <w:b/>
        </w:rPr>
        <w:t xml:space="preserve">. </w:t>
      </w:r>
      <w:r w:rsidRPr="00FA1594">
        <w:t>Each token has a learned</w:t>
      </w:r>
      <w:r>
        <w:rPr>
          <w:b/>
        </w:rPr>
        <w:t xml:space="preserve"> </w:t>
      </w:r>
      <w:r>
        <w:t>token-type bias</w:t>
      </w:r>
      <w:r w:rsidR="00254F87">
        <w:t xml:space="preserve"> </w:t>
      </w:r>
      <w:r>
        <w:t>so the</w:t>
      </w:r>
      <w:r w:rsidR="00254F87">
        <w:t xml:space="preserve"> </w:t>
      </w:r>
      <w:r>
        <w:t>downstream attention can tell modalities apart, and they all live in the</w:t>
      </w:r>
    </w:p>
    <w:p w14:paraId="3F75CF15" w14:textId="77777777" w:rsidR="00DF74F9" w:rsidRDefault="00DF74F9" w:rsidP="00DF74F9">
      <w:pPr>
        <w:spacing w:after="120" w:line="259" w:lineRule="auto"/>
      </w:pPr>
      <w:r>
        <w:t xml:space="preserve">same </w:t>
      </w:r>
      <w:proofErr w:type="spellStart"/>
      <w:r>
        <w:rPr>
          <w:rFonts w:ascii="Courier New" w:eastAsia="Courier New" w:hAnsi="Courier New"/>
          <w:color w:val="505050"/>
          <w:sz w:val="19"/>
        </w:rPr>
        <w:t>d_model</w:t>
      </w:r>
      <w:proofErr w:type="spellEnd"/>
      <w:r>
        <w:t>-dimensional embedding space.</w:t>
      </w:r>
    </w:p>
    <w:p w14:paraId="25962954" w14:textId="6C1F4633" w:rsidR="00DF74F9" w:rsidRPr="00254F87" w:rsidRDefault="00DF74F9" w:rsidP="00DF74F9">
      <w:pPr>
        <w:pStyle w:val="Heading2"/>
        <w:spacing w:after="120"/>
        <w:rPr>
          <w:color w:val="E97132" w:themeColor="accent2"/>
        </w:rPr>
      </w:pPr>
      <w:r w:rsidRPr="00254F87">
        <w:rPr>
          <w:color w:val="E97132" w:themeColor="accent2"/>
        </w:rPr>
        <w:t>Stage 4 Perceiver IO encoder</w:t>
      </w:r>
    </w:p>
    <w:p w14:paraId="43883E8F" w14:textId="5B988319" w:rsidR="00DF74F9" w:rsidRDefault="00DF74F9" w:rsidP="00DF74F9">
      <w:pPr>
        <w:spacing w:after="120" w:line="259" w:lineRule="auto"/>
      </w:pPr>
      <w:r>
        <w:rPr>
          <w:rFonts w:ascii="Courier New" w:eastAsia="Courier New" w:hAnsi="Courier New"/>
          <w:color w:val="505050"/>
          <w:sz w:val="19"/>
        </w:rPr>
        <w:t>models/policy/perceiver_encoder.py</w:t>
      </w:r>
      <w:r>
        <w:t xml:space="preserve"> implements a Perceiver IO</w:t>
      </w:r>
      <w:r w:rsidR="00254F87">
        <w:t xml:space="preserve"> </w:t>
      </w:r>
      <w:r>
        <w:t xml:space="preserve">(Jaegle et al. 2021). A small set of </w:t>
      </w:r>
      <w:r>
        <w:rPr>
          <w:rFonts w:ascii="Courier New" w:eastAsia="Courier New" w:hAnsi="Courier New"/>
          <w:color w:val="505050"/>
          <w:sz w:val="19"/>
        </w:rPr>
        <w:t>K=64</w:t>
      </w:r>
      <w:r>
        <w:t xml:space="preserve"> learned latent vectors</w:t>
      </w:r>
      <w:r w:rsidR="00254F87">
        <w:t xml:space="preserve"> </w:t>
      </w:r>
      <w:r w:rsidRPr="00FA1594">
        <w:t>cross-attends</w:t>
      </w:r>
      <w:r>
        <w:t xml:space="preserve"> the variable-length input token cloud, then runs several</w:t>
      </w:r>
      <w:r w:rsidR="00254F87">
        <w:t xml:space="preserve"> </w:t>
      </w:r>
      <w:r>
        <w:rPr>
          <w:b/>
        </w:rPr>
        <w:t>self-attention</w:t>
      </w:r>
      <w:r>
        <w:t xml:space="preserve"> layers among themselves. The encoder is shape-agnostic</w:t>
      </w:r>
      <w:r w:rsidR="00254F87">
        <w:t xml:space="preserve"> </w:t>
      </w:r>
      <w:r>
        <w:t>on the input side: any number of YOLO detections, any number of image</w:t>
      </w:r>
      <w:r w:rsidR="00254F87">
        <w:t xml:space="preserve"> </w:t>
      </w:r>
      <w:r>
        <w:t>patches.</w:t>
      </w:r>
      <w:r w:rsidR="00254F87">
        <w:t xml:space="preserve"> </w:t>
      </w:r>
      <w:r>
        <w:t>Cost: O(M·K) instead of O(M²) for a vanilla Transformer over the same</w:t>
      </w:r>
      <w:r w:rsidR="00254F87">
        <w:t xml:space="preserve"> </w:t>
      </w:r>
      <w:r>
        <w:t>inputs.</w:t>
      </w:r>
    </w:p>
    <w:p w14:paraId="5CD4C758" w14:textId="34230560" w:rsidR="00DF74F9" w:rsidRPr="00254F87" w:rsidRDefault="00DF74F9" w:rsidP="00DF74F9">
      <w:pPr>
        <w:pStyle w:val="Heading2"/>
        <w:spacing w:after="120"/>
        <w:rPr>
          <w:color w:val="E97132" w:themeColor="accent2"/>
        </w:rPr>
      </w:pPr>
      <w:r w:rsidRPr="00254F87">
        <w:rPr>
          <w:color w:val="E97132" w:themeColor="accent2"/>
        </w:rPr>
        <w:t>Stage 5 Decision Transformer</w:t>
      </w:r>
    </w:p>
    <w:p w14:paraId="69F05B2D" w14:textId="77777777" w:rsidR="00DF74F9" w:rsidRDefault="00DF74F9" w:rsidP="00DF74F9">
      <w:pPr>
        <w:spacing w:after="120" w:line="259" w:lineRule="auto"/>
      </w:pPr>
      <w:r>
        <w:rPr>
          <w:rFonts w:ascii="Courier New" w:eastAsia="Courier New" w:hAnsi="Courier New"/>
          <w:color w:val="505050"/>
          <w:sz w:val="19"/>
        </w:rPr>
        <w:t>models/policy/decision_transformer.py</w:t>
      </w:r>
      <w:r>
        <w:t xml:space="preserve"> is a standard causal Transformer.</w:t>
      </w:r>
    </w:p>
    <w:p w14:paraId="44E6AFE1" w14:textId="77777777" w:rsidR="00DF74F9" w:rsidRDefault="00DF74F9" w:rsidP="00DF74F9">
      <w:pPr>
        <w:spacing w:after="120" w:line="259" w:lineRule="auto"/>
      </w:pPr>
      <w:r>
        <w:t xml:space="preserve">The trick is the </w:t>
      </w:r>
      <w:r w:rsidRPr="00FA1594">
        <w:t>token layout per timestep</w:t>
      </w:r>
      <w:r>
        <w:t>:</w:t>
      </w:r>
    </w:p>
    <w:tbl>
      <w:tblPr>
        <w:tblW w:w="0" w:type="auto"/>
        <w:jc w:val="center"/>
        <w:tblLook w:val="04A0" w:firstRow="1" w:lastRow="0" w:firstColumn="1" w:lastColumn="0" w:noHBand="0" w:noVBand="1"/>
      </w:tblPr>
      <w:tblGrid>
        <w:gridCol w:w="9350"/>
      </w:tblGrid>
      <w:tr w:rsidR="00DF74F9" w14:paraId="5D143CE0" w14:textId="77777777" w:rsidTr="00254F87">
        <w:trPr>
          <w:jc w:val="center"/>
        </w:trPr>
        <w:tc>
          <w:tcPr>
            <w:tcW w:w="9792" w:type="dxa"/>
            <w:tcBorders>
              <w:top w:val="single" w:sz="4" w:space="0" w:color="D9E2F3"/>
              <w:left w:val="single" w:sz="4" w:space="0" w:color="D9E2F3"/>
              <w:bottom w:val="single" w:sz="4" w:space="0" w:color="D9E2F3"/>
              <w:right w:val="single" w:sz="4" w:space="0" w:color="D9E2F3"/>
            </w:tcBorders>
          </w:tcPr>
          <w:p w14:paraId="60F61F1B" w14:textId="77777777" w:rsidR="00DF74F9" w:rsidRDefault="00DF74F9" w:rsidP="00D55279">
            <w:pPr>
              <w:spacing w:before="100" w:after="100"/>
            </w:pPr>
            <w:r>
              <w:rPr>
                <w:rFonts w:ascii="Courier New" w:eastAsia="Courier New" w:hAnsi="Courier New"/>
                <w:sz w:val="18"/>
              </w:rPr>
              <w:t xml:space="preserve">[ S₁, S₂, ..., S_K, </w:t>
            </w:r>
            <w:proofErr w:type="spellStart"/>
            <w:r>
              <w:rPr>
                <w:rFonts w:ascii="Courier New" w:eastAsia="Courier New" w:hAnsi="Courier New"/>
                <w:sz w:val="18"/>
              </w:rPr>
              <w:t>ACT_</w:t>
            </w:r>
            <w:proofErr w:type="gramStart"/>
            <w:r>
              <w:rPr>
                <w:rFonts w:ascii="Courier New" w:eastAsia="Courier New" w:hAnsi="Courier New"/>
                <w:sz w:val="18"/>
              </w:rPr>
              <w:t>slot</w:t>
            </w:r>
            <w:proofErr w:type="spellEnd"/>
            <w:r>
              <w:rPr>
                <w:rFonts w:ascii="Courier New" w:eastAsia="Courier New" w:hAnsi="Courier New"/>
                <w:sz w:val="18"/>
              </w:rPr>
              <w:t xml:space="preserve"> ]</w:t>
            </w:r>
            <w:proofErr w:type="gramEnd"/>
            <w:r>
              <w:rPr>
                <w:rFonts w:ascii="Courier New" w:eastAsia="Courier New" w:hAnsi="Courier New"/>
                <w:sz w:val="18"/>
              </w:rPr>
              <w:t xml:space="preserve">      ← K Perceiver </w:t>
            </w:r>
            <w:proofErr w:type="spellStart"/>
            <w:r>
              <w:rPr>
                <w:rFonts w:ascii="Courier New" w:eastAsia="Courier New" w:hAnsi="Courier New"/>
                <w:sz w:val="18"/>
              </w:rPr>
              <w:t>latents</w:t>
            </w:r>
            <w:proofErr w:type="spellEnd"/>
            <w:r>
              <w:rPr>
                <w:rFonts w:ascii="Courier New" w:eastAsia="Courier New" w:hAnsi="Courier New"/>
                <w:sz w:val="18"/>
              </w:rPr>
              <w:t xml:space="preserve"> + 1 reserved action slot</w:t>
            </w:r>
          </w:p>
        </w:tc>
      </w:tr>
    </w:tbl>
    <w:p w14:paraId="2F8A4DB9" w14:textId="46281E32" w:rsidR="00DF74F9" w:rsidRDefault="00DF74F9" w:rsidP="00DF74F9">
      <w:pPr>
        <w:spacing w:after="120" w:line="259" w:lineRule="auto"/>
      </w:pPr>
      <w:r>
        <w:t xml:space="preserve">Stacked across </w:t>
      </w:r>
      <w:r>
        <w:rPr>
          <w:rFonts w:ascii="Courier New" w:eastAsia="Courier New" w:hAnsi="Courier New"/>
          <w:color w:val="505050"/>
          <w:sz w:val="19"/>
        </w:rPr>
        <w:t xml:space="preserve">T = </w:t>
      </w:r>
      <w:proofErr w:type="spellStart"/>
      <w:r>
        <w:rPr>
          <w:rFonts w:ascii="Courier New" w:eastAsia="Courier New" w:hAnsi="Courier New"/>
          <w:color w:val="505050"/>
          <w:sz w:val="19"/>
        </w:rPr>
        <w:t>seq_len</w:t>
      </w:r>
      <w:proofErr w:type="spellEnd"/>
      <w:r>
        <w:rPr>
          <w:rFonts w:ascii="Courier New" w:eastAsia="Courier New" w:hAnsi="Courier New"/>
          <w:color w:val="505050"/>
          <w:sz w:val="19"/>
        </w:rPr>
        <w:t xml:space="preserve"> = 30</w:t>
      </w:r>
      <w:r>
        <w:t xml:space="preserve"> timesteps, with a causal mask. The model</w:t>
      </w:r>
      <w:r w:rsidR="00254F87">
        <w:t xml:space="preserve"> </w:t>
      </w:r>
      <w:r>
        <w:t>reads through the action slot at each step to produce the action</w:t>
      </w:r>
      <w:r w:rsidR="00254F87">
        <w:t xml:space="preserve"> </w:t>
      </w:r>
      <w:r>
        <w:t>prediction. RTG, previous action,</w:t>
      </w:r>
      <w:r w:rsidR="00254F87">
        <w:t xml:space="preserve"> </w:t>
      </w:r>
      <w:r>
        <w:t>previous reward, and absolute timestep</w:t>
      </w:r>
      <w:r w:rsidR="00254F87">
        <w:t xml:space="preserve"> </w:t>
      </w:r>
      <w:r>
        <w:t xml:space="preserve">are </w:t>
      </w:r>
      <w:r w:rsidR="00FA1594">
        <w:t>i</w:t>
      </w:r>
      <w:r>
        <w:t>nto the per-frame tokens before encoding (see Stage 3).</w:t>
      </w:r>
    </w:p>
    <w:p w14:paraId="67D47950" w14:textId="0319A32F" w:rsidR="00DF74F9" w:rsidRPr="00254F87" w:rsidRDefault="00DF74F9" w:rsidP="00DF74F9">
      <w:pPr>
        <w:pStyle w:val="Heading2"/>
        <w:spacing w:after="120"/>
        <w:rPr>
          <w:color w:val="E97132" w:themeColor="accent2"/>
        </w:rPr>
      </w:pPr>
      <w:r w:rsidRPr="00254F87">
        <w:rPr>
          <w:color w:val="E97132" w:themeColor="accent2"/>
        </w:rPr>
        <w:t>Stage 6 Three policy heads</w:t>
      </w:r>
    </w:p>
    <w:p w14:paraId="5D3EDA5C" w14:textId="77777777" w:rsidR="00DF74F9" w:rsidRDefault="00DF74F9" w:rsidP="00DF74F9">
      <w:pPr>
        <w:spacing w:after="120" w:line="259" w:lineRule="auto"/>
      </w:pPr>
      <w:r>
        <w:rPr>
          <w:rFonts w:ascii="Courier New" w:eastAsia="Courier New" w:hAnsi="Courier New"/>
          <w:color w:val="505050"/>
          <w:sz w:val="19"/>
        </w:rPr>
        <w:t>models/policy/policy_heads.py</w:t>
      </w:r>
      <w:r>
        <w:t xml:space="preserve"> has three small linear heads:</w:t>
      </w:r>
    </w:p>
    <w:tbl>
      <w:tblPr>
        <w:tblStyle w:val="TableGrid"/>
        <w:tblW w:w="0" w:type="auto"/>
        <w:jc w:val="center"/>
        <w:tblLook w:val="04A0" w:firstRow="1" w:lastRow="0" w:firstColumn="1" w:lastColumn="0" w:noHBand="0" w:noVBand="1"/>
      </w:tblPr>
      <w:tblGrid>
        <w:gridCol w:w="3118"/>
        <w:gridCol w:w="3118"/>
        <w:gridCol w:w="3114"/>
      </w:tblGrid>
      <w:tr w:rsidR="00DF74F9" w14:paraId="1C451582" w14:textId="77777777" w:rsidTr="00254F87">
        <w:trPr>
          <w:jc w:val="center"/>
        </w:trPr>
        <w:tc>
          <w:tcPr>
            <w:tcW w:w="3264" w:type="dxa"/>
            <w:tcBorders>
              <w:top w:val="single" w:sz="4" w:space="0" w:color="BFBFBF"/>
              <w:left w:val="single" w:sz="4" w:space="0" w:color="BFBFBF"/>
              <w:bottom w:val="single" w:sz="4" w:space="0" w:color="BFBFBF"/>
              <w:right w:val="single" w:sz="4" w:space="0" w:color="BFBFBF"/>
            </w:tcBorders>
            <w:vAlign w:val="center"/>
          </w:tcPr>
          <w:p w14:paraId="4F4BF5A1" w14:textId="77777777" w:rsidR="00DF74F9" w:rsidRDefault="00DF74F9" w:rsidP="00D55279">
            <w:pPr>
              <w:spacing w:before="60" w:after="60"/>
            </w:pPr>
            <w:r>
              <w:rPr>
                <w:b/>
              </w:rPr>
              <w:t>Head</w:t>
            </w:r>
          </w:p>
        </w:tc>
        <w:tc>
          <w:tcPr>
            <w:tcW w:w="3264" w:type="dxa"/>
            <w:tcBorders>
              <w:top w:val="single" w:sz="4" w:space="0" w:color="BFBFBF"/>
              <w:left w:val="single" w:sz="4" w:space="0" w:color="BFBFBF"/>
              <w:bottom w:val="single" w:sz="4" w:space="0" w:color="BFBFBF"/>
              <w:right w:val="single" w:sz="4" w:space="0" w:color="BFBFBF"/>
            </w:tcBorders>
            <w:vAlign w:val="center"/>
          </w:tcPr>
          <w:p w14:paraId="301B0525" w14:textId="77777777" w:rsidR="00DF74F9" w:rsidRDefault="00DF74F9" w:rsidP="00D55279">
            <w:pPr>
              <w:spacing w:before="60" w:after="60"/>
            </w:pPr>
            <w:r>
              <w:rPr>
                <w:b/>
              </w:rPr>
              <w:t>Output</w:t>
            </w:r>
          </w:p>
        </w:tc>
        <w:tc>
          <w:tcPr>
            <w:tcW w:w="3264" w:type="dxa"/>
            <w:tcBorders>
              <w:top w:val="single" w:sz="4" w:space="0" w:color="BFBFBF"/>
              <w:left w:val="single" w:sz="4" w:space="0" w:color="BFBFBF"/>
              <w:bottom w:val="single" w:sz="4" w:space="0" w:color="BFBFBF"/>
              <w:right w:val="single" w:sz="4" w:space="0" w:color="BFBFBF"/>
            </w:tcBorders>
            <w:vAlign w:val="center"/>
          </w:tcPr>
          <w:p w14:paraId="17A12640" w14:textId="77777777" w:rsidR="00DF74F9" w:rsidRDefault="00DF74F9" w:rsidP="00D55279">
            <w:pPr>
              <w:spacing w:before="60" w:after="60"/>
            </w:pPr>
            <w:r>
              <w:rPr>
                <w:b/>
              </w:rPr>
              <w:t>Loss</w:t>
            </w:r>
          </w:p>
        </w:tc>
      </w:tr>
      <w:tr w:rsidR="00DF74F9" w14:paraId="48EC27AF" w14:textId="77777777" w:rsidTr="00D55279">
        <w:trPr>
          <w:jc w:val="center"/>
        </w:trPr>
        <w:tc>
          <w:tcPr>
            <w:tcW w:w="3264" w:type="dxa"/>
            <w:tcBorders>
              <w:top w:val="single" w:sz="4" w:space="0" w:color="BFBFBF"/>
              <w:left w:val="single" w:sz="4" w:space="0" w:color="BFBFBF"/>
              <w:bottom w:val="single" w:sz="4" w:space="0" w:color="BFBFBF"/>
              <w:right w:val="single" w:sz="4" w:space="0" w:color="BFBFBF"/>
            </w:tcBorders>
            <w:vAlign w:val="center"/>
          </w:tcPr>
          <w:p w14:paraId="2156CECE" w14:textId="77777777" w:rsidR="00DF74F9" w:rsidRDefault="00DF74F9" w:rsidP="00D55279">
            <w:pPr>
              <w:spacing w:before="60" w:after="60"/>
            </w:pPr>
            <w:r>
              <w:t>Select</w:t>
            </w:r>
          </w:p>
        </w:tc>
        <w:tc>
          <w:tcPr>
            <w:tcW w:w="3264" w:type="dxa"/>
            <w:tcBorders>
              <w:top w:val="single" w:sz="4" w:space="0" w:color="BFBFBF"/>
              <w:left w:val="single" w:sz="4" w:space="0" w:color="BFBFBF"/>
              <w:bottom w:val="single" w:sz="4" w:space="0" w:color="BFBFBF"/>
              <w:right w:val="single" w:sz="4" w:space="0" w:color="BFBFBF"/>
            </w:tcBorders>
            <w:vAlign w:val="center"/>
          </w:tcPr>
          <w:p w14:paraId="1A487F9E" w14:textId="77777777" w:rsidR="00DF74F9" w:rsidRDefault="00DF74F9" w:rsidP="00D55279">
            <w:pPr>
              <w:spacing w:before="60" w:after="60"/>
            </w:pPr>
            <w:r>
              <w:t>one of 4 hand cards or "no-op" (5 classes)</w:t>
            </w:r>
          </w:p>
        </w:tc>
        <w:tc>
          <w:tcPr>
            <w:tcW w:w="3264" w:type="dxa"/>
            <w:tcBorders>
              <w:top w:val="single" w:sz="4" w:space="0" w:color="BFBFBF"/>
              <w:left w:val="single" w:sz="4" w:space="0" w:color="BFBFBF"/>
              <w:bottom w:val="single" w:sz="4" w:space="0" w:color="BFBFBF"/>
              <w:right w:val="single" w:sz="4" w:space="0" w:color="BFBFBF"/>
            </w:tcBorders>
            <w:vAlign w:val="center"/>
          </w:tcPr>
          <w:p w14:paraId="6A548E83" w14:textId="77777777" w:rsidR="00DF74F9" w:rsidRDefault="00DF74F9" w:rsidP="00D55279">
            <w:pPr>
              <w:spacing w:before="60" w:after="60"/>
            </w:pPr>
            <w:r>
              <w:t>Cross-entropy</w:t>
            </w:r>
          </w:p>
        </w:tc>
      </w:tr>
      <w:tr w:rsidR="00DF74F9" w14:paraId="096BA82C" w14:textId="77777777" w:rsidTr="00D55279">
        <w:trPr>
          <w:jc w:val="center"/>
        </w:trPr>
        <w:tc>
          <w:tcPr>
            <w:tcW w:w="3264" w:type="dxa"/>
            <w:tcBorders>
              <w:top w:val="single" w:sz="4" w:space="0" w:color="BFBFBF"/>
              <w:left w:val="single" w:sz="4" w:space="0" w:color="BFBFBF"/>
              <w:bottom w:val="single" w:sz="4" w:space="0" w:color="BFBFBF"/>
              <w:right w:val="single" w:sz="4" w:space="0" w:color="BFBFBF"/>
            </w:tcBorders>
            <w:vAlign w:val="center"/>
          </w:tcPr>
          <w:p w14:paraId="26BB343A" w14:textId="77777777" w:rsidR="00DF74F9" w:rsidRDefault="00DF74F9" w:rsidP="00D55279">
            <w:pPr>
              <w:spacing w:before="60" w:after="60"/>
            </w:pPr>
            <w:r>
              <w:t>Position</w:t>
            </w:r>
          </w:p>
        </w:tc>
        <w:tc>
          <w:tcPr>
            <w:tcW w:w="3264" w:type="dxa"/>
            <w:tcBorders>
              <w:top w:val="single" w:sz="4" w:space="0" w:color="BFBFBF"/>
              <w:left w:val="single" w:sz="4" w:space="0" w:color="BFBFBF"/>
              <w:bottom w:val="single" w:sz="4" w:space="0" w:color="BFBFBF"/>
              <w:right w:val="single" w:sz="4" w:space="0" w:color="BFBFBF"/>
            </w:tcBorders>
            <w:vAlign w:val="center"/>
          </w:tcPr>
          <w:p w14:paraId="76CF4BC4" w14:textId="77777777" w:rsidR="00DF74F9" w:rsidRDefault="00DF74F9" w:rsidP="00D55279">
            <w:pPr>
              <w:spacing w:before="60" w:after="60"/>
            </w:pPr>
            <w:r>
              <w:t>a cell on a 36 × 64 grid (2,304 classes)</w:t>
            </w:r>
          </w:p>
        </w:tc>
        <w:tc>
          <w:tcPr>
            <w:tcW w:w="3264" w:type="dxa"/>
            <w:tcBorders>
              <w:top w:val="single" w:sz="4" w:space="0" w:color="BFBFBF"/>
              <w:left w:val="single" w:sz="4" w:space="0" w:color="BFBFBF"/>
              <w:bottom w:val="single" w:sz="4" w:space="0" w:color="BFBFBF"/>
              <w:right w:val="single" w:sz="4" w:space="0" w:color="BFBFBF"/>
            </w:tcBorders>
            <w:vAlign w:val="center"/>
          </w:tcPr>
          <w:p w14:paraId="099A8EF9" w14:textId="77777777" w:rsidR="00DF74F9" w:rsidRDefault="00DF74F9" w:rsidP="00D55279">
            <w:pPr>
              <w:spacing w:before="60" w:after="60"/>
            </w:pPr>
            <w:r>
              <w:t>Cross-entropy</w:t>
            </w:r>
          </w:p>
        </w:tc>
      </w:tr>
      <w:tr w:rsidR="00DF74F9" w14:paraId="24DC12EC" w14:textId="77777777" w:rsidTr="00D55279">
        <w:trPr>
          <w:jc w:val="center"/>
        </w:trPr>
        <w:tc>
          <w:tcPr>
            <w:tcW w:w="3264" w:type="dxa"/>
            <w:tcBorders>
              <w:top w:val="single" w:sz="4" w:space="0" w:color="BFBFBF"/>
              <w:left w:val="single" w:sz="4" w:space="0" w:color="BFBFBF"/>
              <w:bottom w:val="single" w:sz="4" w:space="0" w:color="BFBFBF"/>
              <w:right w:val="single" w:sz="4" w:space="0" w:color="BFBFBF"/>
            </w:tcBorders>
            <w:vAlign w:val="center"/>
          </w:tcPr>
          <w:p w14:paraId="021F5EEE" w14:textId="77777777" w:rsidR="00DF74F9" w:rsidRDefault="00DF74F9" w:rsidP="00D55279">
            <w:pPr>
              <w:spacing w:before="60" w:after="60"/>
            </w:pPr>
            <w:r>
              <w:t>Delay</w:t>
            </w:r>
          </w:p>
        </w:tc>
        <w:tc>
          <w:tcPr>
            <w:tcW w:w="3264" w:type="dxa"/>
            <w:tcBorders>
              <w:top w:val="single" w:sz="4" w:space="0" w:color="BFBFBF"/>
              <w:left w:val="single" w:sz="4" w:space="0" w:color="BFBFBF"/>
              <w:bottom w:val="single" w:sz="4" w:space="0" w:color="BFBFBF"/>
              <w:right w:val="single" w:sz="4" w:space="0" w:color="BFBFBF"/>
            </w:tcBorders>
            <w:vAlign w:val="center"/>
          </w:tcPr>
          <w:p w14:paraId="088973C2" w14:textId="77777777" w:rsidR="00DF74F9" w:rsidRDefault="00DF74F9" w:rsidP="00D55279">
            <w:pPr>
              <w:spacing w:before="60" w:after="60"/>
            </w:pPr>
            <w:r>
              <w:t>"</w:t>
            </w:r>
            <w:proofErr w:type="gramStart"/>
            <w:r>
              <w:t>play</w:t>
            </w:r>
            <w:proofErr w:type="gramEnd"/>
            <w:r>
              <w:t xml:space="preserve"> in </w:t>
            </w:r>
            <w:proofErr w:type="spellStart"/>
            <w:r>
              <w:t>Δt</w:t>
            </w:r>
            <w:proofErr w:type="spellEnd"/>
            <w:r>
              <w:t xml:space="preserve"> frames" — 21 bins</w:t>
            </w:r>
          </w:p>
        </w:tc>
        <w:tc>
          <w:tcPr>
            <w:tcW w:w="3264" w:type="dxa"/>
            <w:tcBorders>
              <w:top w:val="single" w:sz="4" w:space="0" w:color="BFBFBF"/>
              <w:left w:val="single" w:sz="4" w:space="0" w:color="BFBFBF"/>
              <w:bottom w:val="single" w:sz="4" w:space="0" w:color="BFBFBF"/>
              <w:right w:val="single" w:sz="4" w:space="0" w:color="BFBFBF"/>
            </w:tcBorders>
            <w:vAlign w:val="center"/>
          </w:tcPr>
          <w:p w14:paraId="1C2A7BCC" w14:textId="77777777" w:rsidR="00DF74F9" w:rsidRDefault="00DF74F9" w:rsidP="00D55279">
            <w:pPr>
              <w:spacing w:before="60" w:after="60"/>
            </w:pPr>
            <w:r>
              <w:t>Cross-entropy</w:t>
            </w:r>
          </w:p>
        </w:tc>
      </w:tr>
    </w:tbl>
    <w:p w14:paraId="29CEBFD0" w14:textId="77777777" w:rsidR="00DF74F9" w:rsidRDefault="00DF74F9" w:rsidP="00DF74F9"/>
    <w:p w14:paraId="7A4A57DC" w14:textId="0EB5E08D" w:rsidR="00DF74F9" w:rsidRDefault="00DF74F9" w:rsidP="00DF74F9">
      <w:pPr>
        <w:spacing w:after="120" w:line="259" w:lineRule="auto"/>
      </w:pPr>
      <w:r>
        <w:lastRenderedPageBreak/>
        <w:t>Total loss is a weighted sum, masked so frames without a labeled human</w:t>
      </w:r>
      <w:r w:rsidR="00FA1594">
        <w:t xml:space="preserve"> </w:t>
      </w:r>
      <w:r>
        <w:t>action don't contribute.</w:t>
      </w:r>
    </w:p>
    <w:p w14:paraId="29434BC4" w14:textId="77777777" w:rsidR="00DF74F9" w:rsidRDefault="00DF74F9" w:rsidP="00B70752">
      <w:pPr>
        <w:spacing w:after="120" w:line="259" w:lineRule="auto"/>
      </w:pPr>
    </w:p>
    <w:p w14:paraId="5CBA5EEF" w14:textId="77777777" w:rsidR="00DF74F9" w:rsidRPr="00254F87" w:rsidRDefault="00DF74F9" w:rsidP="00DF74F9">
      <w:pPr>
        <w:pStyle w:val="Heading1"/>
        <w:spacing w:before="280" w:after="120"/>
        <w:rPr>
          <w:color w:val="E97132" w:themeColor="accent2"/>
        </w:rPr>
      </w:pPr>
      <w:r w:rsidRPr="00254F87">
        <w:rPr>
          <w:color w:val="E97132" w:themeColor="accent2"/>
        </w:rPr>
        <w:t>5. The most important architectural change</w:t>
      </w:r>
    </w:p>
    <w:p w14:paraId="2AC90148" w14:textId="6EB53115" w:rsidR="00DF74F9" w:rsidRDefault="00DF74F9" w:rsidP="00DF74F9">
      <w:pPr>
        <w:spacing w:after="120" w:line="259" w:lineRule="auto"/>
      </w:pPr>
      <w:r>
        <w:t xml:space="preserve">The old </w:t>
      </w:r>
      <w:proofErr w:type="spellStart"/>
      <w:r>
        <w:t>StARformer</w:t>
      </w:r>
      <w:proofErr w:type="spellEnd"/>
      <w:r>
        <w:t xml:space="preserve"> in </w:t>
      </w:r>
      <w:proofErr w:type="spellStart"/>
      <w:r>
        <w:t>KataCR</w:t>
      </w:r>
      <w:proofErr w:type="spellEnd"/>
      <w:r>
        <w:t xml:space="preserve"> processed each frame </w:t>
      </w:r>
      <w:r>
        <w:rPr>
          <w:b/>
        </w:rPr>
        <w:t>first</w:t>
      </w:r>
      <w:r>
        <w:t xml:space="preserve"> with a spatial</w:t>
      </w:r>
      <w:r w:rsidR="00254F87">
        <w:t xml:space="preserve"> </w:t>
      </w:r>
      <w:r>
        <w:t xml:space="preserve">Transformer over a 32×18 grid of unit-feature cells, </w:t>
      </w:r>
      <w:r>
        <w:rPr>
          <w:b/>
        </w:rPr>
        <w:t>then</w:t>
      </w:r>
      <w:r>
        <w:t xml:space="preserve"> stacked the</w:t>
      </w:r>
      <w:r w:rsidR="00254F87">
        <w:t xml:space="preserve"> </w:t>
      </w:r>
      <w:r>
        <w:t>per-frame outputs into a temporal Transformer. Two stages, two attention</w:t>
      </w:r>
      <w:r w:rsidR="00254F87">
        <w:t xml:space="preserve"> </w:t>
      </w:r>
      <w:r>
        <w:t>operations, fixed order.</w:t>
      </w:r>
    </w:p>
    <w:p w14:paraId="7C42F441" w14:textId="77777777" w:rsidR="00DF74F9" w:rsidRDefault="00DF74F9" w:rsidP="00DF74F9">
      <w:pPr>
        <w:spacing w:after="120" w:line="259" w:lineRule="auto"/>
      </w:pPr>
      <w:r>
        <w:t xml:space="preserve">The new design is </w:t>
      </w:r>
      <w:r w:rsidRPr="00A42506">
        <w:rPr>
          <w:b/>
          <w:color w:val="EE0000"/>
        </w:rPr>
        <w:t>unified</w:t>
      </w:r>
      <w:r w:rsidRPr="00A42506">
        <w:rPr>
          <w:color w:val="EE0000"/>
        </w:rPr>
        <w:t>:</w:t>
      </w:r>
    </w:p>
    <w:p w14:paraId="5CAB46AD" w14:textId="5A687EDA" w:rsidR="00DF74F9" w:rsidRDefault="00DF74F9" w:rsidP="00254F87">
      <w:pPr>
        <w:pStyle w:val="ListBullet"/>
        <w:spacing w:after="40"/>
      </w:pPr>
      <w:r>
        <w:t xml:space="preserve">Each frame's tokens (patches + detections + cards + scalars) all go through the </w:t>
      </w:r>
      <w:r w:rsidRPr="00254F87">
        <w:rPr>
          <w:i/>
        </w:rPr>
        <w:t>same</w:t>
      </w:r>
      <w:r>
        <w:t xml:space="preserve"> Perceiver encoder.</w:t>
      </w:r>
    </w:p>
    <w:p w14:paraId="28FFB327" w14:textId="4EF37228" w:rsidR="00DF74F9" w:rsidRDefault="00DF74F9" w:rsidP="00254F87">
      <w:pPr>
        <w:pStyle w:val="ListBullet"/>
        <w:spacing w:after="40"/>
      </w:pPr>
      <w:r>
        <w:t xml:space="preserve">The Decision Transformer's causal attention then mixes information across timesteps and across the K </w:t>
      </w:r>
      <w:proofErr w:type="spellStart"/>
      <w:r>
        <w:t>latents</w:t>
      </w:r>
      <w:proofErr w:type="spellEnd"/>
      <w:r>
        <w:t xml:space="preserve"> at the same time.</w:t>
      </w:r>
    </w:p>
    <w:p w14:paraId="7488B6FB" w14:textId="51DFD0DF" w:rsidR="00DF74F9" w:rsidRPr="00A42506" w:rsidRDefault="00A42506" w:rsidP="00DF74F9">
      <w:pPr>
        <w:spacing w:after="120" w:line="259" w:lineRule="auto"/>
        <w:rPr>
          <w:rFonts w:ascii="Aptos" w:eastAsia="Aptos" w:hAnsi="Aptos"/>
          <w:kern w:val="0"/>
          <w:sz w:val="21"/>
          <w:szCs w:val="22"/>
          <w:lang w:eastAsia="en-US"/>
          <w14:ligatures w14:val="none"/>
        </w:rPr>
      </w:pPr>
      <w:r>
        <w:rPr>
          <w:rFonts w:ascii="Aptos" w:eastAsia="Aptos" w:hAnsi="Aptos"/>
          <w:kern w:val="0"/>
          <w:sz w:val="21"/>
          <w:szCs w:val="22"/>
          <w:lang w:eastAsia="en-US"/>
          <w14:ligatures w14:val="none"/>
        </w:rPr>
        <w:t>Two pr</w:t>
      </w:r>
      <w:r w:rsidR="00DF74F9" w:rsidRPr="00A42506">
        <w:rPr>
          <w:rFonts w:ascii="Aptos" w:eastAsia="Aptos" w:hAnsi="Aptos"/>
          <w:kern w:val="0"/>
          <w:sz w:val="21"/>
          <w:szCs w:val="22"/>
          <w:lang w:eastAsia="en-US"/>
          <w14:ligatures w14:val="none"/>
        </w:rPr>
        <w:t>actical consequences:</w:t>
      </w:r>
    </w:p>
    <w:p w14:paraId="36D51E79" w14:textId="0AB4F1F3" w:rsidR="00DF74F9" w:rsidRDefault="00DF74F9" w:rsidP="00254F87">
      <w:pPr>
        <w:pStyle w:val="ListNumber"/>
        <w:spacing w:after="40"/>
      </w:pPr>
      <w:r w:rsidRPr="00A42506">
        <w:t>No hard-coded modality order.</w:t>
      </w:r>
      <w:r>
        <w:t xml:space="preserve"> Object–object, card–object, time–card relationships are all learned in the same attention.</w:t>
      </w:r>
    </w:p>
    <w:p w14:paraId="52F2DA42" w14:textId="35D5A41A" w:rsidR="00DF74F9" w:rsidRDefault="00DF74F9" w:rsidP="00254F87">
      <w:pPr>
        <w:pStyle w:val="ListNumber"/>
        <w:spacing w:after="40"/>
      </w:pPr>
      <w:r w:rsidRPr="00A42506">
        <w:t>Variable input length is free.</w:t>
      </w:r>
      <w:r>
        <w:t xml:space="preserve"> Adding a new modality (say, audio tokens or chat-bubble tokens) doesn't change the architecture.</w:t>
      </w:r>
    </w:p>
    <w:p w14:paraId="15B5062B" w14:textId="77777777" w:rsidR="00DF74F9" w:rsidRDefault="00DF74F9" w:rsidP="00B70752">
      <w:pPr>
        <w:spacing w:after="120" w:line="259" w:lineRule="auto"/>
      </w:pPr>
    </w:p>
    <w:p w14:paraId="60408B16" w14:textId="77777777" w:rsidR="00DF74F9" w:rsidRPr="00254F87" w:rsidRDefault="00DF74F9" w:rsidP="00DF74F9">
      <w:pPr>
        <w:pStyle w:val="Heading1"/>
        <w:spacing w:before="280" w:after="120"/>
        <w:rPr>
          <w:color w:val="E97132" w:themeColor="accent2"/>
        </w:rPr>
      </w:pPr>
      <w:r w:rsidRPr="00254F87">
        <w:rPr>
          <w:color w:val="E97132" w:themeColor="accent2"/>
        </w:rPr>
        <w:t xml:space="preserve">6. Does the perception </w:t>
      </w:r>
      <w:proofErr w:type="gramStart"/>
      <w:r w:rsidRPr="00254F87">
        <w:rPr>
          <w:color w:val="E97132" w:themeColor="accent2"/>
        </w:rPr>
        <w:t>actually work</w:t>
      </w:r>
      <w:proofErr w:type="gramEnd"/>
      <w:r w:rsidRPr="00254F87">
        <w:rPr>
          <w:color w:val="E97132" w:themeColor="accent2"/>
        </w:rPr>
        <w:t>?</w:t>
      </w:r>
    </w:p>
    <w:p w14:paraId="2724B6F7" w14:textId="77777777" w:rsidR="00DF74F9" w:rsidRDefault="00DF74F9" w:rsidP="00DF74F9">
      <w:pPr>
        <w:spacing w:after="120" w:line="259" w:lineRule="auto"/>
      </w:pPr>
      <w:r>
        <w:t>Figure 3 aggregates detection statistics across the 12 sampled frames.</w:t>
      </w:r>
    </w:p>
    <w:p w14:paraId="468BF1C1" w14:textId="353DE452" w:rsidR="00DF74F9" w:rsidRDefault="00DF74F9" w:rsidP="00DF74F9">
      <w:pPr>
        <w:spacing w:before="40" w:line="259" w:lineRule="auto"/>
        <w:jc w:val="center"/>
      </w:pPr>
      <w:r>
        <w:rPr>
          <w:i/>
          <w:noProof/>
          <w:color w:val="646464"/>
          <w:sz w:val="18"/>
        </w:rPr>
        <w:drawing>
          <wp:inline distT="0" distB="0" distL="0" distR="0" wp14:anchorId="0C8C8FB6" wp14:editId="0771E7AC">
            <wp:extent cx="6217920" cy="1929765"/>
            <wp:effectExtent l="0" t="0" r="5080" b="635"/>
            <wp:docPr id="141720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20140" name="Picture 141720140"/>
                    <pic:cNvPicPr/>
                  </pic:nvPicPr>
                  <pic:blipFill>
                    <a:blip r:embed="rId6"/>
                    <a:stretch>
                      <a:fillRect/>
                    </a:stretch>
                  </pic:blipFill>
                  <pic:spPr>
                    <a:xfrm>
                      <a:off x="0" y="0"/>
                      <a:ext cx="6217920" cy="1929765"/>
                    </a:xfrm>
                    <a:prstGeom prst="rect">
                      <a:avLst/>
                    </a:prstGeom>
                  </pic:spPr>
                </pic:pic>
              </a:graphicData>
            </a:graphic>
          </wp:inline>
        </w:drawing>
      </w:r>
    </w:p>
    <w:p w14:paraId="305DACD5" w14:textId="77777777" w:rsidR="00DF74F9" w:rsidRDefault="00DF74F9" w:rsidP="00DF74F9">
      <w:pPr>
        <w:spacing w:after="120" w:line="259" w:lineRule="auto"/>
      </w:pPr>
      <w:r>
        <w:t>Three things to read off this figure:</w:t>
      </w:r>
    </w:p>
    <w:p w14:paraId="14BC2AE5" w14:textId="2F08719B" w:rsidR="00DF74F9" w:rsidRDefault="00A42506" w:rsidP="00A42506">
      <w:pPr>
        <w:pStyle w:val="ListNumber"/>
        <w:numPr>
          <w:ilvl w:val="0"/>
          <w:numId w:val="0"/>
        </w:numPr>
        <w:spacing w:after="40"/>
      </w:pPr>
      <w:r w:rsidRPr="00A42506">
        <w:t xml:space="preserve">1 </w:t>
      </w:r>
      <w:r w:rsidR="00DF74F9" w:rsidRPr="00A42506">
        <w:t>`</w:t>
      </w:r>
      <w:r w:rsidR="00DF74F9" w:rsidRPr="00A42506">
        <w:rPr>
          <w:rFonts w:hint="eastAsia"/>
        </w:rPr>
        <w:t>guard</w:t>
      </w:r>
      <w:r w:rsidR="00DF74F9" w:rsidRPr="00A42506">
        <w:t>` dominates</w:t>
      </w:r>
      <w:r w:rsidR="00DF74F9">
        <w:t xml:space="preserve"> the class histogram, which is not correct. It supposed to be the king or queen tower. The reason might be that the process wasn’t sampled and the data are biased. There are four towers visible nearly every frame.</w:t>
      </w:r>
    </w:p>
    <w:p w14:paraId="11C65090" w14:textId="58D64456" w:rsidR="00DF74F9" w:rsidRDefault="00A42506" w:rsidP="00A42506">
      <w:pPr>
        <w:pStyle w:val="ListNumber"/>
        <w:numPr>
          <w:ilvl w:val="0"/>
          <w:numId w:val="0"/>
        </w:numPr>
        <w:spacing w:after="40"/>
      </w:pPr>
      <w:proofErr w:type="gramStart"/>
      <w:r w:rsidRPr="00A42506">
        <w:lastRenderedPageBreak/>
        <w:t xml:space="preserve">2  </w:t>
      </w:r>
      <w:r w:rsidR="00DF74F9" w:rsidRPr="00A42506">
        <w:t>The</w:t>
      </w:r>
      <w:proofErr w:type="gramEnd"/>
      <w:r w:rsidR="00DF74F9" w:rsidRPr="00A42506">
        <w:t xml:space="preserve"> confidence distribution is bimodal</w:t>
      </w:r>
      <w:r w:rsidR="00DF74F9">
        <w:t xml:space="preserve"> with most mass between 0.3 and 0.9. The model is confident </w:t>
      </w:r>
      <w:r>
        <w:t>i</w:t>
      </w:r>
      <w:r w:rsidR="00DF74F9">
        <w:t>n what it does see.</w:t>
      </w:r>
    </w:p>
    <w:p w14:paraId="1991E1B5" w14:textId="0272BA33" w:rsidR="00DF74F9" w:rsidRDefault="00DF74F9" w:rsidP="00A42506">
      <w:pPr>
        <w:pStyle w:val="ListNumber"/>
        <w:numPr>
          <w:ilvl w:val="0"/>
          <w:numId w:val="3"/>
        </w:numPr>
        <w:spacing w:after="40"/>
      </w:pPr>
      <w:r w:rsidRPr="00A42506">
        <w:t>Detections per frame fluctuate</w:t>
      </w:r>
      <w:r>
        <w:t xml:space="preserve"> from 1 to 6. This is the empirical evidence that the input length is </w:t>
      </w:r>
      <w:r w:rsidRPr="00A42506">
        <w:t>not constant</w:t>
      </w:r>
      <w:r>
        <w:t xml:space="preserve">, and therefore that a fixed-shape architecture (vanilla </w:t>
      </w:r>
      <w:proofErr w:type="spellStart"/>
      <w:r>
        <w:t>ViT</w:t>
      </w:r>
      <w:proofErr w:type="spellEnd"/>
      <w:r>
        <w:t xml:space="preserve">, fixed-size CNN feature </w:t>
      </w:r>
      <w:proofErr w:type="gramStart"/>
      <w:r>
        <w:t>map)  would</w:t>
      </w:r>
      <w:proofErr w:type="gramEnd"/>
      <w:r>
        <w:t xml:space="preserve"> either pad heavily or fail.</w:t>
      </w:r>
    </w:p>
    <w:p w14:paraId="465C5BF4" w14:textId="77777777" w:rsidR="00DF74F9" w:rsidRDefault="00DF74F9" w:rsidP="00B70752">
      <w:pPr>
        <w:spacing w:after="120" w:line="259" w:lineRule="auto"/>
      </w:pPr>
    </w:p>
    <w:p w14:paraId="5246E4D8" w14:textId="77777777" w:rsidR="00DF74F9" w:rsidRPr="008F7005" w:rsidRDefault="00DF74F9" w:rsidP="00DF74F9">
      <w:pPr>
        <w:pStyle w:val="Heading1"/>
        <w:spacing w:before="280" w:after="120"/>
        <w:rPr>
          <w:color w:val="E97132" w:themeColor="accent2"/>
        </w:rPr>
      </w:pPr>
      <w:r w:rsidRPr="008F7005">
        <w:rPr>
          <w:color w:val="E97132" w:themeColor="accent2"/>
        </w:rPr>
        <w:t xml:space="preserve">7. Does the new model </w:t>
      </w:r>
      <w:proofErr w:type="gramStart"/>
      <w:r w:rsidRPr="008F7005">
        <w:rPr>
          <w:color w:val="E97132" w:themeColor="accent2"/>
        </w:rPr>
        <w:t>actually train</w:t>
      </w:r>
      <w:proofErr w:type="gramEnd"/>
      <w:r w:rsidRPr="008F7005">
        <w:rPr>
          <w:color w:val="E97132" w:themeColor="accent2"/>
        </w:rPr>
        <w:t>?</w:t>
      </w:r>
    </w:p>
    <w:p w14:paraId="3CD39EC2" w14:textId="35DD1A7A" w:rsidR="00DF74F9" w:rsidRDefault="00DF74F9" w:rsidP="00DF74F9">
      <w:pPr>
        <w:spacing w:after="120" w:line="259" w:lineRule="auto"/>
      </w:pPr>
      <w:r>
        <w:t xml:space="preserve">Yes. Figure 4 is a real training run on the new pipeline </w:t>
      </w:r>
      <w:r w:rsidR="008F7005">
        <w:t>for</w:t>
      </w:r>
      <w:r>
        <w:t xml:space="preserve"> 5 epochs,</w:t>
      </w:r>
      <w:r w:rsidR="008F7005">
        <w:t xml:space="preserve"> </w:t>
      </w:r>
      <w:r>
        <w:t>640 gradient steps, on a 5.4M parameter scaled-down configuration that</w:t>
      </w:r>
      <w:r w:rsidR="008F7005">
        <w:t xml:space="preserve"> </w:t>
      </w:r>
      <w:r>
        <w:t>fits on a MacBook MPS device.</w:t>
      </w:r>
    </w:p>
    <w:p w14:paraId="053A2343" w14:textId="212CF286" w:rsidR="00DF74F9" w:rsidRDefault="00DF74F9" w:rsidP="00DF74F9">
      <w:pPr>
        <w:spacing w:after="120" w:line="259" w:lineRule="auto"/>
      </w:pPr>
      <w:r>
        <w:rPr>
          <w:noProof/>
        </w:rPr>
        <w:drawing>
          <wp:inline distT="0" distB="0" distL="0" distR="0" wp14:anchorId="5460B766" wp14:editId="69A59B7E">
            <wp:extent cx="5943600" cy="4472940"/>
            <wp:effectExtent l="0" t="0" r="0" b="0"/>
            <wp:docPr id="5431854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185434" name="Picture 54318543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472940"/>
                    </a:xfrm>
                    <a:prstGeom prst="rect">
                      <a:avLst/>
                    </a:prstGeom>
                  </pic:spPr>
                </pic:pic>
              </a:graphicData>
            </a:graphic>
          </wp:inline>
        </w:drawing>
      </w:r>
      <w:r>
        <w:t>Key points:</w:t>
      </w:r>
    </w:p>
    <w:p w14:paraId="735B85BA" w14:textId="6EBD4DF7" w:rsidR="00DF74F9" w:rsidRDefault="00DF74F9" w:rsidP="008F7005">
      <w:pPr>
        <w:pStyle w:val="ListBullet"/>
        <w:spacing w:after="40"/>
      </w:pPr>
      <w:r>
        <w:rPr>
          <w:b/>
        </w:rPr>
        <w:t>Total loss drops from ~11 to ~4.8</w:t>
      </w:r>
      <w:r>
        <w:t xml:space="preserve"> smoothly — the model is learning a</w:t>
      </w:r>
      <w:r w:rsidR="008F7005">
        <w:t xml:space="preserve"> </w:t>
      </w:r>
      <w:r>
        <w:t>signal, not just</w:t>
      </w:r>
      <w:r w:rsidR="008F7005">
        <w:t xml:space="preserve"> </w:t>
      </w:r>
      <w:r>
        <w:t>memorizing batch noise.</w:t>
      </w:r>
    </w:p>
    <w:p w14:paraId="6943CC6F" w14:textId="1EF92CA0" w:rsidR="00DF74F9" w:rsidRDefault="00DF74F9" w:rsidP="008F7005">
      <w:pPr>
        <w:pStyle w:val="ListBullet"/>
        <w:spacing w:after="40"/>
      </w:pPr>
      <w:r>
        <w:rPr>
          <w:b/>
        </w:rPr>
        <w:t>Select loss</w:t>
      </w:r>
      <w:r>
        <w:t xml:space="preserve"> (which card to play) falls quickly because there are</w:t>
      </w:r>
      <w:r w:rsidR="008F7005">
        <w:t xml:space="preserve"> </w:t>
      </w:r>
      <w:r>
        <w:t>only 5 classes.</w:t>
      </w:r>
    </w:p>
    <w:p w14:paraId="42E7B14B" w14:textId="33F4AC26" w:rsidR="00DF74F9" w:rsidRDefault="00DF74F9" w:rsidP="008F7005">
      <w:pPr>
        <w:pStyle w:val="ListBullet"/>
        <w:spacing w:after="40"/>
      </w:pPr>
      <w:r>
        <w:rPr>
          <w:b/>
        </w:rPr>
        <w:t>Position loss</w:t>
      </w:r>
      <w:r>
        <w:t xml:space="preserve"> stays the highest the position head has </w:t>
      </w:r>
      <w:proofErr w:type="gramStart"/>
      <w:r>
        <w:t>2,304  classes</w:t>
      </w:r>
      <w:proofErr w:type="gramEnd"/>
      <w:r>
        <w:t>, which is the hardest signal to fit.</w:t>
      </w:r>
    </w:p>
    <w:p w14:paraId="29B4DE78" w14:textId="0C2E16BC" w:rsidR="00DF74F9" w:rsidRDefault="00DF74F9" w:rsidP="008F7005">
      <w:pPr>
        <w:pStyle w:val="ListBullet"/>
        <w:spacing w:after="40"/>
      </w:pPr>
      <w:r>
        <w:rPr>
          <w:b/>
        </w:rPr>
        <w:t>Learning rate</w:t>
      </w:r>
      <w:r>
        <w:t xml:space="preserve"> follows a </w:t>
      </w:r>
      <w:proofErr w:type="gramStart"/>
      <w:r>
        <w:t>linear-warmup</w:t>
      </w:r>
      <w:proofErr w:type="gramEnd"/>
      <w:r w:rsidR="00A42506">
        <w:t>.</w:t>
      </w:r>
    </w:p>
    <w:p w14:paraId="4E7E4BA4" w14:textId="77777777" w:rsidR="00DF74F9" w:rsidRDefault="00DF74F9" w:rsidP="00B70752">
      <w:pPr>
        <w:spacing w:after="120" w:line="259" w:lineRule="auto"/>
      </w:pPr>
    </w:p>
    <w:p w14:paraId="6D98821E" w14:textId="77777777" w:rsidR="008F7005" w:rsidRPr="008F7005" w:rsidRDefault="008F7005" w:rsidP="008F7005">
      <w:pPr>
        <w:pStyle w:val="Heading1"/>
        <w:spacing w:before="280" w:after="120"/>
        <w:rPr>
          <w:color w:val="E97132" w:themeColor="accent2"/>
        </w:rPr>
      </w:pPr>
      <w:r w:rsidRPr="008F7005">
        <w:rPr>
          <w:color w:val="E97132" w:themeColor="accent2"/>
        </w:rPr>
        <w:t>8. End-to-end forward pass on a real screenshot</w:t>
      </w:r>
    </w:p>
    <w:p w14:paraId="28F5CF1D" w14:textId="7A7FF7B2" w:rsidR="008F7005" w:rsidRDefault="008F7005" w:rsidP="008F7005">
      <w:pPr>
        <w:spacing w:after="120" w:line="259" w:lineRule="auto"/>
      </w:pPr>
      <w:r>
        <w:t xml:space="preserve">This is the figure </w:t>
      </w:r>
      <w:r>
        <w:t>I think is one of the most important ones</w:t>
      </w:r>
      <w:r>
        <w:t xml:space="preserve">, because it </w:t>
      </w:r>
      <w:r>
        <w:t>shows</w:t>
      </w:r>
      <w:r>
        <w:t xml:space="preserve"> the abstract</w:t>
      </w:r>
      <w:r>
        <w:t xml:space="preserve"> </w:t>
      </w:r>
      <w:r>
        <w:t>architecture in tensor shapes from a real frame.</w:t>
      </w:r>
    </w:p>
    <w:p w14:paraId="15DF9094" w14:textId="59E5D7A5" w:rsidR="008F7005" w:rsidRDefault="008F7005" w:rsidP="008F7005">
      <w:pPr>
        <w:spacing w:after="120" w:line="259" w:lineRule="auto"/>
      </w:pPr>
      <w:r>
        <w:rPr>
          <w:noProof/>
        </w:rPr>
        <w:drawing>
          <wp:inline distT="0" distB="0" distL="0" distR="0" wp14:anchorId="6791E259" wp14:editId="6E2B4026">
            <wp:extent cx="5943600" cy="3759835"/>
            <wp:effectExtent l="0" t="0" r="0" b="0"/>
            <wp:docPr id="10698890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889035" name="Picture 106988903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759835"/>
                    </a:xfrm>
                    <a:prstGeom prst="rect">
                      <a:avLst/>
                    </a:prstGeom>
                  </pic:spPr>
                </pic:pic>
              </a:graphicData>
            </a:graphic>
          </wp:inline>
        </w:drawing>
      </w:r>
      <w:r>
        <w:t xml:space="preserve">The </w:t>
      </w:r>
      <w:r>
        <w:t>boxes show the actual tensor shapes between stages.</w:t>
      </w:r>
    </w:p>
    <w:p w14:paraId="3CBA3EE1" w14:textId="77777777" w:rsidR="008F7005" w:rsidRDefault="008F7005" w:rsidP="008F7005">
      <w:pPr>
        <w:spacing w:after="120" w:line="259" w:lineRule="auto"/>
      </w:pPr>
      <w:r>
        <w:t>What this figure shows:</w:t>
      </w:r>
    </w:p>
    <w:p w14:paraId="500B11A8" w14:textId="77777777" w:rsidR="008F7005" w:rsidRDefault="008F7005" w:rsidP="008F7005">
      <w:pPr>
        <w:pStyle w:val="ListBullet"/>
        <w:spacing w:after="40"/>
      </w:pPr>
      <w:proofErr w:type="gramStart"/>
      <w:r>
        <w:rPr>
          <w:b/>
        </w:rPr>
        <w:t>Top-left</w:t>
      </w:r>
      <w:proofErr w:type="gramEnd"/>
      <w:r>
        <w:rPr>
          <w:b/>
        </w:rPr>
        <w:t>:</w:t>
      </w:r>
      <w:r>
        <w:t xml:space="preserve"> the input screenshot with three YOLO detections overlaid.</w:t>
      </w:r>
    </w:p>
    <w:p w14:paraId="52A3A6B7" w14:textId="294D236D" w:rsidR="008F7005" w:rsidRDefault="008F7005" w:rsidP="00254F87">
      <w:pPr>
        <w:pStyle w:val="ListBullet"/>
        <w:spacing w:after="40"/>
      </w:pPr>
      <w:r>
        <w:rPr>
          <w:b/>
        </w:rPr>
        <w:t>Top-right:</w:t>
      </w:r>
      <w:r>
        <w:t xml:space="preserve"> every intermediate tensor's shape, all the way from raw</w:t>
      </w:r>
      <w:r w:rsidR="00254F87">
        <w:t xml:space="preserve"> </w:t>
      </w:r>
      <w:r>
        <w:t>image to the action-slot hidden state.</w:t>
      </w:r>
    </w:p>
    <w:p w14:paraId="5FFAD369" w14:textId="74203C69" w:rsidR="008F7005" w:rsidRDefault="008F7005" w:rsidP="008F7005">
      <w:pPr>
        <w:pStyle w:val="ListBullet"/>
        <w:spacing w:after="40"/>
      </w:pPr>
      <w:r>
        <w:rPr>
          <w:b/>
        </w:rPr>
        <w:t>Bottom-left to right:</w:t>
      </w:r>
      <w:r>
        <w:t xml:space="preserve"> the three head outputs at the last timestep select logits over 5 classes, the 36×64 position logit grid (heatmap),</w:t>
      </w:r>
      <w:r>
        <w:t xml:space="preserve"> </w:t>
      </w:r>
      <w:r>
        <w:t>and the 21-bin delay logits.</w:t>
      </w:r>
    </w:p>
    <w:p w14:paraId="5725E7A8" w14:textId="7A7D38CD" w:rsidR="008F7005" w:rsidRDefault="008F7005" w:rsidP="008F7005">
      <w:pPr>
        <w:spacing w:after="120" w:line="259" w:lineRule="auto"/>
      </w:pPr>
      <w:r>
        <w:t>The point is</w:t>
      </w:r>
      <w:r w:rsidR="00254F87">
        <w:t xml:space="preserve"> that all dimensions </w:t>
      </w:r>
      <w:proofErr w:type="gramStart"/>
      <w:r w:rsidR="00254F87">
        <w:t>match</w:t>
      </w:r>
      <w:proofErr w:type="gramEnd"/>
      <w:r>
        <w:t>. Tokenizer → Perceiver →</w:t>
      </w:r>
      <w:r>
        <w:t xml:space="preserve"> </w:t>
      </w:r>
      <w:r>
        <w:t>Decision Transformer → heads compose, and a</w:t>
      </w:r>
      <w:r>
        <w:t xml:space="preserve"> </w:t>
      </w:r>
      <w:r>
        <w:t>real frame produces meaningful (if random-</w:t>
      </w:r>
      <w:proofErr w:type="spellStart"/>
      <w:r>
        <w:t>init</w:t>
      </w:r>
      <w:proofErr w:type="spellEnd"/>
      <w:r>
        <w:t>) head outputs.</w:t>
      </w:r>
    </w:p>
    <w:p w14:paraId="6434EA13" w14:textId="77777777" w:rsidR="008F7005" w:rsidRPr="008F7005" w:rsidRDefault="008F7005" w:rsidP="008F7005">
      <w:pPr>
        <w:pStyle w:val="Heading1"/>
        <w:spacing w:before="280" w:after="120"/>
        <w:rPr>
          <w:color w:val="E97132" w:themeColor="accent2"/>
        </w:rPr>
      </w:pPr>
      <w:r w:rsidRPr="008F7005">
        <w:rPr>
          <w:color w:val="E97132" w:themeColor="accent2"/>
        </w:rPr>
        <w:t>9. The offline-RL data pipeline</w:t>
      </w:r>
    </w:p>
    <w:p w14:paraId="1DBE1356" w14:textId="01F6BB00" w:rsidR="008F7005" w:rsidRDefault="008F7005" w:rsidP="008F7005">
      <w:pPr>
        <w:spacing w:after="120" w:line="259" w:lineRule="auto"/>
      </w:pPr>
      <w:r>
        <w:t>Figure 6 shows the dataset side of the system, using a synthetic</w:t>
      </w:r>
      <w:r>
        <w:t xml:space="preserve"> </w:t>
      </w:r>
      <w:r>
        <w:t>trajectory because I haven't collected real replays yet.</w:t>
      </w:r>
    </w:p>
    <w:p w14:paraId="08E51632" w14:textId="7A3EDCD4" w:rsidR="008F7005" w:rsidRDefault="008F7005" w:rsidP="008F7005">
      <w:pPr>
        <w:spacing w:after="120" w:line="259" w:lineRule="auto"/>
      </w:pPr>
      <w:r>
        <w:rPr>
          <w:noProof/>
        </w:rPr>
        <w:lastRenderedPageBreak/>
        <w:drawing>
          <wp:inline distT="0" distB="0" distL="0" distR="0" wp14:anchorId="58AAB975" wp14:editId="2ACBF964">
            <wp:extent cx="5943600" cy="4343400"/>
            <wp:effectExtent l="0" t="0" r="0" b="0"/>
            <wp:docPr id="12583022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302246" name="Picture 125830224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343400"/>
                    </a:xfrm>
                    <a:prstGeom prst="rect">
                      <a:avLst/>
                    </a:prstGeom>
                  </pic:spPr>
                </pic:pic>
              </a:graphicData>
            </a:graphic>
          </wp:inline>
        </w:drawing>
      </w:r>
    </w:p>
    <w:p w14:paraId="110D95B3" w14:textId="1C28BCEE" w:rsidR="008F7005" w:rsidRDefault="008F7005" w:rsidP="008F7005">
      <w:pPr>
        <w:spacing w:after="120" w:line="259" w:lineRule="auto"/>
      </w:pPr>
      <w:r>
        <w:t>(Top-right) action distribution. (Bottom-left) per-sample weight from</w:t>
      </w:r>
      <w:r>
        <w:t xml:space="preserve"> </w:t>
      </w:r>
      <w:r>
        <w:t>the weighted random sampler. (Bottom-right) RTG distribution.</w:t>
      </w:r>
      <w:r>
        <w:t xml:space="preserve"> </w:t>
      </w:r>
    </w:p>
    <w:p w14:paraId="5134AEB2" w14:textId="77777777" w:rsidR="008F7005" w:rsidRDefault="008F7005" w:rsidP="008F7005">
      <w:pPr>
        <w:spacing w:after="120" w:line="259" w:lineRule="auto"/>
      </w:pPr>
      <w:r>
        <w:t>Three design decisions are visible here:</w:t>
      </w:r>
    </w:p>
    <w:p w14:paraId="60A9994F" w14:textId="45653E8C" w:rsidR="008F7005" w:rsidRDefault="008F7005" w:rsidP="008F7005">
      <w:pPr>
        <w:pStyle w:val="ListNumber"/>
        <w:spacing w:after="40"/>
      </w:pPr>
      <w:r>
        <w:rPr>
          <w:b/>
        </w:rPr>
        <w:t>Return-to-go</w:t>
      </w:r>
      <w:r>
        <w:t xml:space="preserve"> (the red curve, top-left) is computed </w:t>
      </w:r>
      <w:r>
        <w:rPr>
          <w:b/>
        </w:rPr>
        <w:t>backwards</w:t>
      </w:r>
      <w:r>
        <w:t xml:space="preserve"> from the end of each trajectory. Decision Transformers condition on this at training time so the agent learns "to reach this return, I should</w:t>
      </w:r>
      <w:r>
        <w:t xml:space="preserve"> </w:t>
      </w:r>
      <w:r>
        <w:t>act like this".</w:t>
      </w:r>
    </w:p>
    <w:p w14:paraId="5F2992DF" w14:textId="776FA812" w:rsidR="008F7005" w:rsidRDefault="008F7005" w:rsidP="008F7005">
      <w:pPr>
        <w:pStyle w:val="ListNumber"/>
        <w:spacing w:after="40"/>
      </w:pPr>
      <w:r>
        <w:rPr>
          <w:b/>
        </w:rPr>
        <w:t>`no-op` dominates</w:t>
      </w:r>
      <w:r>
        <w:t xml:space="preserve"> the action distribution (top-right). In Clash</w:t>
      </w:r>
      <w:r>
        <w:t xml:space="preserve"> </w:t>
      </w:r>
      <w:r>
        <w:t xml:space="preserve">Royale, most frames really are "do nothing" </w:t>
      </w:r>
    </w:p>
    <w:p w14:paraId="50247F42" w14:textId="4C7CA263" w:rsidR="008F7005" w:rsidRDefault="008F7005" w:rsidP="008F7005">
      <w:pPr>
        <w:pStyle w:val="ListNumber"/>
        <w:spacing w:after="40"/>
      </w:pPr>
      <w:r>
        <w:rPr>
          <w:b/>
        </w:rPr>
        <w:t>The weighted sampler</w:t>
      </w:r>
      <w:r>
        <w:t xml:space="preserve"> (bottom-left) up-weights frames near a real human action so the model isn't drowned in inactive frames during training.</w:t>
      </w:r>
    </w:p>
    <w:p w14:paraId="10698645" w14:textId="2981329E" w:rsidR="008F7005" w:rsidRPr="008F7005" w:rsidRDefault="008F7005" w:rsidP="008F7005">
      <w:pPr>
        <w:pStyle w:val="Heading1"/>
        <w:spacing w:before="280" w:after="120"/>
        <w:rPr>
          <w:rFonts w:hint="eastAsia"/>
          <w:color w:val="E97132" w:themeColor="accent2"/>
        </w:rPr>
      </w:pPr>
      <w:r w:rsidRPr="008F7005">
        <w:rPr>
          <w:color w:val="E97132" w:themeColor="accent2"/>
        </w:rPr>
        <w:t>10. What I removed from the legacy stack</w:t>
      </w:r>
    </w:p>
    <w:tbl>
      <w:tblPr>
        <w:tblStyle w:val="TableGrid"/>
        <w:tblW w:w="0" w:type="auto"/>
        <w:jc w:val="center"/>
        <w:tblLook w:val="04A0" w:firstRow="1" w:lastRow="0" w:firstColumn="1" w:lastColumn="0" w:noHBand="0" w:noVBand="1"/>
      </w:tblPr>
      <w:tblGrid>
        <w:gridCol w:w="4638"/>
        <w:gridCol w:w="4712"/>
      </w:tblGrid>
      <w:tr w:rsidR="008F7005" w14:paraId="5229D29A" w14:textId="77777777" w:rsidTr="00281F5A">
        <w:trPr>
          <w:jc w:val="center"/>
        </w:trPr>
        <w:tc>
          <w:tcPr>
            <w:tcW w:w="4638" w:type="dxa"/>
            <w:tcBorders>
              <w:top w:val="single" w:sz="4" w:space="0" w:color="BFBFBF"/>
              <w:left w:val="single" w:sz="4" w:space="0" w:color="BFBFBF"/>
              <w:bottom w:val="single" w:sz="4" w:space="0" w:color="BFBFBF"/>
              <w:right w:val="single" w:sz="4" w:space="0" w:color="BFBFBF"/>
            </w:tcBorders>
            <w:vAlign w:val="center"/>
          </w:tcPr>
          <w:p w14:paraId="3CEAF2A2" w14:textId="01C71D4D" w:rsidR="008F7005" w:rsidRDefault="008F7005" w:rsidP="00D55279">
            <w:pPr>
              <w:spacing w:before="60" w:after="60"/>
            </w:pPr>
            <w:r>
              <w:rPr>
                <w:rFonts w:hint="eastAsia"/>
                <w:lang w:eastAsia="zh-CN"/>
              </w:rPr>
              <w:t>Re</w:t>
            </w:r>
            <w:r>
              <w:rPr>
                <w:lang w:eastAsia="zh-CN"/>
              </w:rPr>
              <w:t>move</w:t>
            </w:r>
          </w:p>
        </w:tc>
        <w:tc>
          <w:tcPr>
            <w:tcW w:w="4712" w:type="dxa"/>
            <w:tcBorders>
              <w:top w:val="single" w:sz="4" w:space="0" w:color="BFBFBF"/>
              <w:left w:val="single" w:sz="4" w:space="0" w:color="BFBFBF"/>
              <w:bottom w:val="single" w:sz="4" w:space="0" w:color="BFBFBF"/>
              <w:right w:val="single" w:sz="4" w:space="0" w:color="BFBFBF"/>
            </w:tcBorders>
            <w:vAlign w:val="center"/>
          </w:tcPr>
          <w:p w14:paraId="1C6B0EF7" w14:textId="099EC9C2" w:rsidR="008F7005" w:rsidRDefault="008F7005" w:rsidP="00D55279">
            <w:pPr>
              <w:spacing w:before="60" w:after="60"/>
            </w:pPr>
            <w:r>
              <w:t>Reason</w:t>
            </w:r>
          </w:p>
        </w:tc>
      </w:tr>
      <w:tr w:rsidR="008F7005" w14:paraId="057A7188" w14:textId="77777777" w:rsidTr="00281F5A">
        <w:trPr>
          <w:jc w:val="center"/>
        </w:trPr>
        <w:tc>
          <w:tcPr>
            <w:tcW w:w="4638" w:type="dxa"/>
            <w:tcBorders>
              <w:top w:val="single" w:sz="4" w:space="0" w:color="BFBFBF"/>
              <w:left w:val="single" w:sz="4" w:space="0" w:color="BFBFBF"/>
              <w:bottom w:val="single" w:sz="4" w:space="0" w:color="BFBFBF"/>
              <w:right w:val="single" w:sz="4" w:space="0" w:color="BFBFBF"/>
            </w:tcBorders>
            <w:vAlign w:val="center"/>
          </w:tcPr>
          <w:p w14:paraId="7437A8F4" w14:textId="3DB04A0F" w:rsidR="008F7005" w:rsidRDefault="008F7005" w:rsidP="00D55279">
            <w:pPr>
              <w:spacing w:before="60" w:after="60"/>
              <w:rPr>
                <w:rFonts w:hint="eastAsia"/>
                <w:lang w:eastAsia="zh-CN"/>
              </w:rPr>
            </w:pPr>
            <w:proofErr w:type="spellStart"/>
            <w:r>
              <w:t>PaddleOCR</w:t>
            </w:r>
            <w:proofErr w:type="spellEnd"/>
            <w:r>
              <w:t xml:space="preserve"> (timer &amp; center-text)</w:t>
            </w:r>
          </w:p>
        </w:tc>
        <w:tc>
          <w:tcPr>
            <w:tcW w:w="4712" w:type="dxa"/>
            <w:tcBorders>
              <w:top w:val="single" w:sz="4" w:space="0" w:color="BFBFBF"/>
              <w:left w:val="single" w:sz="4" w:space="0" w:color="BFBFBF"/>
              <w:bottom w:val="single" w:sz="4" w:space="0" w:color="BFBFBF"/>
              <w:right w:val="single" w:sz="4" w:space="0" w:color="BFBFBF"/>
            </w:tcBorders>
            <w:vAlign w:val="center"/>
          </w:tcPr>
          <w:p w14:paraId="16599373" w14:textId="7AEE50A7" w:rsidR="008F7005" w:rsidRPr="008F7005" w:rsidRDefault="008F7005" w:rsidP="00D55279">
            <w:pPr>
              <w:spacing w:before="60" w:after="60"/>
              <w:rPr>
                <w:rFonts w:hint="eastAsia"/>
                <w:color w:val="E97132" w:themeColor="accent2"/>
                <w:lang w:eastAsia="zh-CN"/>
              </w:rPr>
            </w:pPr>
            <w:r>
              <w:t>Trajectories are pre-segmented. No need to OCR the clock.</w:t>
            </w:r>
          </w:p>
        </w:tc>
      </w:tr>
      <w:tr w:rsidR="008F7005" w14:paraId="5908BCAD" w14:textId="77777777" w:rsidTr="00281F5A">
        <w:trPr>
          <w:jc w:val="center"/>
        </w:trPr>
        <w:tc>
          <w:tcPr>
            <w:tcW w:w="4638" w:type="dxa"/>
            <w:tcBorders>
              <w:top w:val="single" w:sz="4" w:space="0" w:color="BFBFBF"/>
              <w:left w:val="single" w:sz="4" w:space="0" w:color="BFBFBF"/>
              <w:bottom w:val="single" w:sz="4" w:space="0" w:color="BFBFBF"/>
              <w:right w:val="single" w:sz="4" w:space="0" w:color="BFBFBF"/>
            </w:tcBorders>
            <w:vAlign w:val="center"/>
          </w:tcPr>
          <w:p w14:paraId="45621E36" w14:textId="4054BA1C" w:rsidR="008F7005" w:rsidRDefault="008F7005" w:rsidP="00D55279">
            <w:pPr>
              <w:spacing w:before="60" w:after="60"/>
            </w:pPr>
            <w:r>
              <w:rPr>
                <w:rFonts w:ascii="Courier New" w:eastAsia="Courier New" w:hAnsi="Courier New"/>
                <w:color w:val="505050"/>
                <w:sz w:val="19"/>
              </w:rPr>
              <w:t>cut_episodes.py</w:t>
            </w:r>
            <w:r>
              <w:t xml:space="preserve"> (OCR-driven cutting)</w:t>
            </w:r>
          </w:p>
        </w:tc>
        <w:tc>
          <w:tcPr>
            <w:tcW w:w="4712" w:type="dxa"/>
            <w:tcBorders>
              <w:top w:val="single" w:sz="4" w:space="0" w:color="BFBFBF"/>
              <w:left w:val="single" w:sz="4" w:space="0" w:color="BFBFBF"/>
              <w:bottom w:val="single" w:sz="4" w:space="0" w:color="BFBFBF"/>
              <w:right w:val="single" w:sz="4" w:space="0" w:color="BFBFBF"/>
            </w:tcBorders>
            <w:vAlign w:val="center"/>
          </w:tcPr>
          <w:p w14:paraId="602DD31C" w14:textId="4E65C4AF" w:rsidR="008F7005" w:rsidRDefault="008F7005" w:rsidP="00D55279">
            <w:pPr>
              <w:spacing w:before="60" w:after="60"/>
            </w:pPr>
            <w:r>
              <w:t>Same reason — segmentation is the upstream collector's job.</w:t>
            </w:r>
          </w:p>
        </w:tc>
      </w:tr>
      <w:tr w:rsidR="008F7005" w14:paraId="38207CD1" w14:textId="77777777" w:rsidTr="00281F5A">
        <w:trPr>
          <w:jc w:val="center"/>
        </w:trPr>
        <w:tc>
          <w:tcPr>
            <w:tcW w:w="4638" w:type="dxa"/>
            <w:tcBorders>
              <w:top w:val="single" w:sz="4" w:space="0" w:color="BFBFBF"/>
              <w:left w:val="single" w:sz="4" w:space="0" w:color="BFBFBF"/>
              <w:bottom w:val="single" w:sz="4" w:space="0" w:color="BFBFBF"/>
              <w:right w:val="single" w:sz="4" w:space="0" w:color="BFBFBF"/>
            </w:tcBorders>
            <w:vAlign w:val="center"/>
          </w:tcPr>
          <w:p w14:paraId="3F3B1B14" w14:textId="30626331" w:rsidR="008F7005" w:rsidRDefault="008F7005" w:rsidP="00D55279">
            <w:pPr>
              <w:spacing w:before="60" w:after="60"/>
            </w:pPr>
            <w:proofErr w:type="spellStart"/>
            <w:r>
              <w:lastRenderedPageBreak/>
              <w:t>ResNet</w:t>
            </w:r>
            <w:proofErr w:type="spellEnd"/>
            <w:r>
              <w:t xml:space="preserve"> card classifier</w:t>
            </w:r>
          </w:p>
        </w:tc>
        <w:tc>
          <w:tcPr>
            <w:tcW w:w="4712" w:type="dxa"/>
            <w:tcBorders>
              <w:top w:val="single" w:sz="4" w:space="0" w:color="BFBFBF"/>
              <w:left w:val="single" w:sz="4" w:space="0" w:color="BFBFBF"/>
              <w:bottom w:val="single" w:sz="4" w:space="0" w:color="BFBFBF"/>
              <w:right w:val="single" w:sz="4" w:space="0" w:color="BFBFBF"/>
            </w:tcBorders>
            <w:vAlign w:val="center"/>
          </w:tcPr>
          <w:p w14:paraId="598AAD20" w14:textId="6A2CBA62" w:rsidR="008F7005" w:rsidRDefault="008F7005" w:rsidP="00D55279">
            <w:pPr>
              <w:spacing w:before="60" w:after="60"/>
            </w:pPr>
            <w:r>
              <w:t>Cards are passed in as integer IDs and embedded directly.</w:t>
            </w:r>
          </w:p>
        </w:tc>
      </w:tr>
      <w:tr w:rsidR="008F7005" w14:paraId="5922C776" w14:textId="77777777" w:rsidTr="00281F5A">
        <w:trPr>
          <w:jc w:val="center"/>
        </w:trPr>
        <w:tc>
          <w:tcPr>
            <w:tcW w:w="4638" w:type="dxa"/>
            <w:tcBorders>
              <w:top w:val="single" w:sz="4" w:space="0" w:color="BFBFBF"/>
              <w:left w:val="single" w:sz="4" w:space="0" w:color="BFBFBF"/>
              <w:bottom w:val="single" w:sz="4" w:space="0" w:color="BFBFBF"/>
              <w:right w:val="single" w:sz="4" w:space="0" w:color="BFBFBF"/>
            </w:tcBorders>
            <w:vAlign w:val="center"/>
          </w:tcPr>
          <w:p w14:paraId="51612FBF" w14:textId="35A4D00A" w:rsidR="008F7005" w:rsidRDefault="008F7005" w:rsidP="00D55279">
            <w:pPr>
              <w:spacing w:before="60" w:after="60"/>
            </w:pPr>
            <w:proofErr w:type="spellStart"/>
            <w:r>
              <w:t>ResNet</w:t>
            </w:r>
            <w:proofErr w:type="spellEnd"/>
            <w:r>
              <w:t xml:space="preserve"> elixir classifier</w:t>
            </w:r>
          </w:p>
        </w:tc>
        <w:tc>
          <w:tcPr>
            <w:tcW w:w="4712" w:type="dxa"/>
            <w:tcBorders>
              <w:top w:val="single" w:sz="4" w:space="0" w:color="BFBFBF"/>
              <w:left w:val="single" w:sz="4" w:space="0" w:color="BFBFBF"/>
              <w:bottom w:val="single" w:sz="4" w:space="0" w:color="BFBFBF"/>
              <w:right w:val="single" w:sz="4" w:space="0" w:color="BFBFBF"/>
            </w:tcBorders>
            <w:vAlign w:val="center"/>
          </w:tcPr>
          <w:p w14:paraId="187199B7" w14:textId="0A9CCE7D" w:rsidR="008F7005" w:rsidRDefault="008F7005" w:rsidP="00D55279">
            <w:pPr>
              <w:spacing w:before="60" w:after="60"/>
            </w:pPr>
            <w:r>
              <w:t>Elixir is an integer 0–10, embedded directly.</w:t>
            </w:r>
          </w:p>
        </w:tc>
      </w:tr>
      <w:tr w:rsidR="008F7005" w14:paraId="01CA8E79" w14:textId="77777777" w:rsidTr="00281F5A">
        <w:trPr>
          <w:jc w:val="center"/>
        </w:trPr>
        <w:tc>
          <w:tcPr>
            <w:tcW w:w="4638" w:type="dxa"/>
            <w:tcBorders>
              <w:top w:val="single" w:sz="4" w:space="0" w:color="BFBFBF"/>
              <w:left w:val="single" w:sz="4" w:space="0" w:color="BFBFBF"/>
              <w:bottom w:val="single" w:sz="4" w:space="0" w:color="BFBFBF"/>
              <w:right w:val="single" w:sz="4" w:space="0" w:color="BFBFBF"/>
            </w:tcBorders>
            <w:vAlign w:val="center"/>
          </w:tcPr>
          <w:p w14:paraId="264AECBC" w14:textId="6BF360B2" w:rsidR="008F7005" w:rsidRDefault="008F7005" w:rsidP="00D55279">
            <w:pPr>
              <w:spacing w:before="60" w:after="60"/>
            </w:pPr>
            <w:proofErr w:type="spellStart"/>
            <w:r>
              <w:rPr>
                <w:rFonts w:ascii="Courier New" w:eastAsia="Courier New" w:hAnsi="Courier New"/>
                <w:color w:val="505050"/>
                <w:sz w:val="19"/>
              </w:rPr>
              <w:t>SARBuilder</w:t>
            </w:r>
            <w:proofErr w:type="spellEnd"/>
            <w:r>
              <w:t xml:space="preserve"> glue</w:t>
            </w:r>
          </w:p>
        </w:tc>
        <w:tc>
          <w:tcPr>
            <w:tcW w:w="4712" w:type="dxa"/>
            <w:tcBorders>
              <w:top w:val="single" w:sz="4" w:space="0" w:color="BFBFBF"/>
              <w:left w:val="single" w:sz="4" w:space="0" w:color="BFBFBF"/>
              <w:bottom w:val="single" w:sz="4" w:space="0" w:color="BFBFBF"/>
              <w:right w:val="single" w:sz="4" w:space="0" w:color="BFBFBF"/>
            </w:tcBorders>
            <w:vAlign w:val="center"/>
          </w:tcPr>
          <w:p w14:paraId="2368AD3C" w14:textId="672DCAD5" w:rsidR="008F7005" w:rsidRDefault="008F7005" w:rsidP="00D55279">
            <w:pPr>
              <w:spacing w:before="60" w:after="60"/>
            </w:pPr>
            <w:r>
              <w:t xml:space="preserve">Replaced by a </w:t>
            </w:r>
            <w:proofErr w:type="gramStart"/>
            <w:r>
              <w:t xml:space="preserve">clean </w:t>
            </w:r>
            <w:r>
              <w:rPr>
                <w:rFonts w:ascii="Courier New" w:eastAsia="Courier New" w:hAnsi="Courier New"/>
                <w:color w:val="505050"/>
                <w:sz w:val="19"/>
              </w:rPr>
              <w:t>.</w:t>
            </w:r>
            <w:proofErr w:type="spellStart"/>
            <w:r>
              <w:rPr>
                <w:rFonts w:ascii="Courier New" w:eastAsia="Courier New" w:hAnsi="Courier New"/>
                <w:color w:val="505050"/>
                <w:sz w:val="19"/>
              </w:rPr>
              <w:t>npz</w:t>
            </w:r>
            <w:proofErr w:type="spellEnd"/>
            <w:proofErr w:type="gramEnd"/>
            <w:r>
              <w:t xml:space="preserve"> schema in </w:t>
            </w:r>
            <w:r>
              <w:rPr>
                <w:rFonts w:ascii="Courier New" w:eastAsia="Courier New" w:hAnsi="Courier New"/>
                <w:color w:val="505050"/>
                <w:sz w:val="19"/>
              </w:rPr>
              <w:t>data/replay_dataset.py</w:t>
            </w:r>
            <w:r>
              <w:t>.</w:t>
            </w:r>
          </w:p>
        </w:tc>
      </w:tr>
      <w:tr w:rsidR="008F7005" w14:paraId="138C4154" w14:textId="77777777" w:rsidTr="00281F5A">
        <w:trPr>
          <w:jc w:val="center"/>
        </w:trPr>
        <w:tc>
          <w:tcPr>
            <w:tcW w:w="4638" w:type="dxa"/>
            <w:tcBorders>
              <w:top w:val="single" w:sz="4" w:space="0" w:color="BFBFBF"/>
              <w:left w:val="single" w:sz="4" w:space="0" w:color="BFBFBF"/>
              <w:bottom w:val="single" w:sz="4" w:space="0" w:color="BFBFBF"/>
              <w:right w:val="single" w:sz="4" w:space="0" w:color="BFBFBF"/>
            </w:tcBorders>
            <w:vAlign w:val="center"/>
          </w:tcPr>
          <w:p w14:paraId="52C869DC" w14:textId="2C0A6333" w:rsidR="008F7005" w:rsidRDefault="008F7005" w:rsidP="00D55279">
            <w:pPr>
              <w:spacing w:before="60" w:after="60"/>
            </w:pPr>
            <w:r>
              <w:t xml:space="preserve">Old </w:t>
            </w:r>
            <w:proofErr w:type="spellStart"/>
            <w:r>
              <w:t>StARformer</w:t>
            </w:r>
            <w:proofErr w:type="spellEnd"/>
            <w:r>
              <w:t xml:space="preserve"> (JAX/Flax)</w:t>
            </w:r>
          </w:p>
        </w:tc>
        <w:tc>
          <w:tcPr>
            <w:tcW w:w="4712" w:type="dxa"/>
            <w:tcBorders>
              <w:top w:val="single" w:sz="4" w:space="0" w:color="BFBFBF"/>
              <w:left w:val="single" w:sz="4" w:space="0" w:color="BFBFBF"/>
              <w:bottom w:val="single" w:sz="4" w:space="0" w:color="BFBFBF"/>
              <w:right w:val="single" w:sz="4" w:space="0" w:color="BFBFBF"/>
            </w:tcBorders>
            <w:vAlign w:val="center"/>
          </w:tcPr>
          <w:p w14:paraId="6D91F5B6" w14:textId="166E809E" w:rsidR="008F7005" w:rsidRDefault="008F7005" w:rsidP="00D55279">
            <w:pPr>
              <w:spacing w:before="60" w:after="60"/>
            </w:pPr>
            <w:r>
              <w:t xml:space="preserve">Replaced by Perceiver IO + Decision Transformer in </w:t>
            </w:r>
            <w:proofErr w:type="spellStart"/>
            <w:r>
              <w:t>PyTorch</w:t>
            </w:r>
            <w:proofErr w:type="spellEnd"/>
            <w:r>
              <w:t>.</w:t>
            </w:r>
          </w:p>
        </w:tc>
      </w:tr>
      <w:tr w:rsidR="008F7005" w14:paraId="56A609DF" w14:textId="77777777" w:rsidTr="00281F5A">
        <w:trPr>
          <w:jc w:val="center"/>
        </w:trPr>
        <w:tc>
          <w:tcPr>
            <w:tcW w:w="4638" w:type="dxa"/>
            <w:tcBorders>
              <w:top w:val="single" w:sz="4" w:space="0" w:color="BFBFBF"/>
              <w:left w:val="single" w:sz="4" w:space="0" w:color="BFBFBF"/>
              <w:bottom w:val="single" w:sz="4" w:space="0" w:color="BFBFBF"/>
              <w:right w:val="single" w:sz="4" w:space="0" w:color="BFBFBF"/>
            </w:tcBorders>
            <w:vAlign w:val="center"/>
          </w:tcPr>
          <w:p w14:paraId="06B2F0E3" w14:textId="133D5121" w:rsidR="008F7005" w:rsidRDefault="008F7005" w:rsidP="00D55279">
            <w:pPr>
              <w:spacing w:before="60" w:after="60"/>
            </w:pPr>
            <w:r>
              <w:t>Multi-detector / multi-CNN backbones</w:t>
            </w:r>
          </w:p>
        </w:tc>
        <w:tc>
          <w:tcPr>
            <w:tcW w:w="4712" w:type="dxa"/>
            <w:tcBorders>
              <w:top w:val="single" w:sz="4" w:space="0" w:color="BFBFBF"/>
              <w:left w:val="single" w:sz="4" w:space="0" w:color="BFBFBF"/>
              <w:bottom w:val="single" w:sz="4" w:space="0" w:color="BFBFBF"/>
              <w:right w:val="single" w:sz="4" w:space="0" w:color="BFBFBF"/>
            </w:tcBorders>
            <w:vAlign w:val="center"/>
          </w:tcPr>
          <w:p w14:paraId="19CFDEE0" w14:textId="60F98E3E" w:rsidR="008F7005" w:rsidRDefault="008F7005" w:rsidP="00D55279">
            <w:pPr>
              <w:spacing w:before="60" w:after="60"/>
            </w:pPr>
            <w:r>
              <w:t>Single shared YOLO + single shared Perceiver.</w:t>
            </w:r>
          </w:p>
        </w:tc>
      </w:tr>
      <w:tr w:rsidR="008F7005" w14:paraId="45FCD5CE" w14:textId="77777777" w:rsidTr="00281F5A">
        <w:trPr>
          <w:jc w:val="center"/>
        </w:trPr>
        <w:tc>
          <w:tcPr>
            <w:tcW w:w="4638" w:type="dxa"/>
            <w:tcBorders>
              <w:top w:val="single" w:sz="4" w:space="0" w:color="BFBFBF"/>
              <w:left w:val="single" w:sz="4" w:space="0" w:color="BFBFBF"/>
              <w:bottom w:val="single" w:sz="4" w:space="0" w:color="BFBFBF"/>
              <w:right w:val="single" w:sz="4" w:space="0" w:color="BFBFBF"/>
            </w:tcBorders>
            <w:vAlign w:val="center"/>
          </w:tcPr>
          <w:p w14:paraId="3AD58954" w14:textId="454EDDA2" w:rsidR="008F7005" w:rsidRDefault="008F7005" w:rsidP="00D55279">
            <w:pPr>
              <w:spacing w:before="60" w:after="60"/>
            </w:pPr>
          </w:p>
        </w:tc>
        <w:tc>
          <w:tcPr>
            <w:tcW w:w="4712" w:type="dxa"/>
            <w:tcBorders>
              <w:top w:val="single" w:sz="4" w:space="0" w:color="BFBFBF"/>
              <w:left w:val="single" w:sz="4" w:space="0" w:color="BFBFBF"/>
              <w:bottom w:val="single" w:sz="4" w:space="0" w:color="BFBFBF"/>
              <w:right w:val="single" w:sz="4" w:space="0" w:color="BFBFBF"/>
            </w:tcBorders>
            <w:vAlign w:val="center"/>
          </w:tcPr>
          <w:p w14:paraId="2D0222C6" w14:textId="7499A4A9" w:rsidR="008F7005" w:rsidRDefault="008F7005" w:rsidP="00D55279">
            <w:pPr>
              <w:spacing w:before="60" w:after="60"/>
            </w:pPr>
          </w:p>
        </w:tc>
      </w:tr>
    </w:tbl>
    <w:p w14:paraId="0FA30B71" w14:textId="77777777" w:rsidR="008F7005" w:rsidRDefault="008F7005" w:rsidP="008F7005"/>
    <w:p w14:paraId="635F5D87" w14:textId="4C099714" w:rsidR="008F7005" w:rsidRDefault="008F7005" w:rsidP="008F7005">
      <w:pPr>
        <w:spacing w:after="120" w:line="259" w:lineRule="auto"/>
      </w:pPr>
      <w:r>
        <w:t xml:space="preserve">The cleanup deleted </w:t>
      </w:r>
      <w:r>
        <w:rPr>
          <w:b/>
        </w:rPr>
        <w:t>~6 of the 7 GB</w:t>
      </w:r>
      <w:r>
        <w:t xml:space="preserve"> of legacy data + code that the</w:t>
      </w:r>
      <w:r>
        <w:rPr>
          <w:rFonts w:hint="eastAsia"/>
        </w:rPr>
        <w:t xml:space="preserve"> </w:t>
      </w:r>
      <w:r>
        <w:t>original repo carried. The remaining new pipeline is 13 Python files,</w:t>
      </w:r>
      <w:r>
        <w:rPr>
          <w:rFonts w:hint="eastAsia"/>
        </w:rPr>
        <w:t xml:space="preserve"> </w:t>
      </w:r>
      <w:r>
        <w:t>about 1,500 lines.</w:t>
      </w:r>
    </w:p>
    <w:p w14:paraId="312C87D5" w14:textId="77777777" w:rsidR="008F7005" w:rsidRPr="008F7005" w:rsidRDefault="008F7005" w:rsidP="008F7005">
      <w:pPr>
        <w:pStyle w:val="Heading1"/>
        <w:spacing w:before="280" w:after="120"/>
        <w:rPr>
          <w:color w:val="E97132" w:themeColor="accent2"/>
        </w:rPr>
      </w:pPr>
      <w:r w:rsidRPr="008F7005">
        <w:rPr>
          <w:color w:val="E97132" w:themeColor="accent2"/>
        </w:rPr>
        <w:t>11. Honest limitations and future work</w:t>
      </w:r>
    </w:p>
    <w:p w14:paraId="1463CD00" w14:textId="14C4AC98" w:rsidR="008F7005" w:rsidRDefault="008F7005" w:rsidP="008F7005">
      <w:pPr>
        <w:spacing w:after="120" w:line="259" w:lineRule="auto"/>
      </w:pPr>
      <w:r>
        <w:t>What this project</w:t>
      </w:r>
      <w:r w:rsidR="00254F87">
        <w:t xml:space="preserve"> does </w:t>
      </w:r>
      <w:r>
        <w:t>demonstrate:</w:t>
      </w:r>
    </w:p>
    <w:p w14:paraId="53BC2B93" w14:textId="77777777" w:rsidR="008F7005" w:rsidRDefault="008F7005" w:rsidP="008F7005">
      <w:pPr>
        <w:pStyle w:val="ListBullet"/>
        <w:spacing w:after="40"/>
      </w:pPr>
      <w:r>
        <w:t>The full architecture is implemented and runs end-to-end.</w:t>
      </w:r>
    </w:p>
    <w:p w14:paraId="74E0978B" w14:textId="77777777" w:rsidR="008F7005" w:rsidRDefault="008F7005" w:rsidP="008F7005">
      <w:pPr>
        <w:pStyle w:val="ListBullet"/>
        <w:spacing w:after="40"/>
      </w:pPr>
      <w:r>
        <w:t>It trains without numerical issues on a small synthetic dataset.</w:t>
      </w:r>
    </w:p>
    <w:p w14:paraId="672293F9" w14:textId="77777777" w:rsidR="008F7005" w:rsidRDefault="008F7005" w:rsidP="008F7005">
      <w:pPr>
        <w:pStyle w:val="ListBullet"/>
        <w:spacing w:after="40"/>
      </w:pPr>
      <w:r>
        <w:t>A real screenshot produces correct shapes through every stage.</w:t>
      </w:r>
    </w:p>
    <w:p w14:paraId="3493A7A0" w14:textId="77777777" w:rsidR="008F7005" w:rsidRDefault="008F7005" w:rsidP="008F7005">
      <w:pPr>
        <w:pStyle w:val="ListBullet"/>
        <w:spacing w:after="40"/>
      </w:pPr>
      <w:r>
        <w:t>All the legacy clutter is gone.</w:t>
      </w:r>
    </w:p>
    <w:p w14:paraId="1F927BBF" w14:textId="77777777" w:rsidR="008F7005" w:rsidRDefault="008F7005" w:rsidP="008F7005">
      <w:pPr>
        <w:spacing w:after="120" w:line="259" w:lineRule="auto"/>
      </w:pPr>
      <w:r>
        <w:t xml:space="preserve">What it </w:t>
      </w:r>
      <w:r>
        <w:rPr>
          <w:b/>
        </w:rPr>
        <w:t>does not</w:t>
      </w:r>
      <w:r>
        <w:t xml:space="preserve"> yet demonstrate:</w:t>
      </w:r>
    </w:p>
    <w:p w14:paraId="4F0BCE82" w14:textId="5C2D1D62" w:rsidR="008F7005" w:rsidRDefault="008F7005" w:rsidP="00254F87">
      <w:pPr>
        <w:pStyle w:val="ListBullet"/>
        <w:spacing w:after="40"/>
      </w:pPr>
      <w:r>
        <w:t xml:space="preserve">That the model wins games. </w:t>
      </w:r>
      <w:r>
        <w:rPr>
          <w:b/>
        </w:rPr>
        <w:t>Real-replay collection</w:t>
      </w:r>
      <w:r>
        <w:t xml:space="preserve"> is the obvious</w:t>
      </w:r>
      <w:r w:rsidR="00254F87">
        <w:t xml:space="preserve"> </w:t>
      </w:r>
      <w:r>
        <w:t>next step.</w:t>
      </w:r>
    </w:p>
    <w:p w14:paraId="06EDA6B3" w14:textId="3BEAAB81" w:rsidR="008F7005" w:rsidRDefault="008F7005" w:rsidP="00254F87">
      <w:pPr>
        <w:pStyle w:val="ListBullet"/>
        <w:spacing w:after="40"/>
      </w:pPr>
      <w:r>
        <w:t xml:space="preserve">That a </w:t>
      </w:r>
      <w:r>
        <w:rPr>
          <w:i/>
        </w:rPr>
        <w:t>full-size</w:t>
      </w:r>
      <w:r>
        <w:t xml:space="preserve"> configuration (≈30M params, the default </w:t>
      </w:r>
      <w:proofErr w:type="gramStart"/>
      <w:r>
        <w:t>in</w:t>
      </w:r>
      <w:r w:rsidR="00254F87">
        <w:t xml:space="preserve"> </w:t>
      </w:r>
      <w:r>
        <w:t xml:space="preserve"> </w:t>
      </w:r>
      <w:r w:rsidRPr="00254F87">
        <w:rPr>
          <w:rFonts w:ascii="Courier New" w:eastAsia="Courier New" w:hAnsi="Courier New"/>
          <w:color w:val="505050"/>
          <w:sz w:val="19"/>
        </w:rPr>
        <w:t>configs/policy_config.py</w:t>
      </w:r>
      <w:proofErr w:type="gramEnd"/>
      <w:r>
        <w:t>) trains stably. I only ran the scaled-down</w:t>
      </w:r>
      <w:r w:rsidR="00254F87">
        <w:t xml:space="preserve"> </w:t>
      </w:r>
      <w:r>
        <w:t>5.4M-param version locally.</w:t>
      </w:r>
    </w:p>
    <w:p w14:paraId="5FAAA968" w14:textId="0952160F" w:rsidR="008F7005" w:rsidRDefault="008F7005" w:rsidP="008F7005">
      <w:pPr>
        <w:spacing w:after="120" w:line="259" w:lineRule="auto"/>
      </w:pPr>
      <w:r>
        <w:t>If I had another two weeks, the priority would be</w:t>
      </w:r>
      <w:r w:rsidR="00254F87">
        <w:rPr>
          <w:rFonts w:hint="eastAsia"/>
        </w:rPr>
        <w:t xml:space="preserve"> </w:t>
      </w:r>
      <w:r>
        <w:t>build</w:t>
      </w:r>
      <w:r w:rsidR="00254F87">
        <w:rPr>
          <w:rFonts w:hint="eastAsia"/>
        </w:rPr>
        <w:t>ing</w:t>
      </w:r>
      <w:r>
        <w:t xml:space="preserve"> the replay</w:t>
      </w:r>
      <w:r w:rsidR="00254F87">
        <w:t xml:space="preserve"> </w:t>
      </w:r>
      <w:r>
        <w:t>collector that reads gameplay videos, runs YOLO offline, and labels</w:t>
      </w:r>
      <w:r w:rsidR="00254F87">
        <w:t xml:space="preserve"> </w:t>
      </w:r>
      <w:r>
        <w:t>human action frames manually or via</w:t>
      </w:r>
      <w:r w:rsidR="00254F87">
        <w:t xml:space="preserve"> </w:t>
      </w:r>
      <w:r>
        <w:t>screen-recorded touch events.</w:t>
      </w:r>
    </w:p>
    <w:p w14:paraId="615776AE" w14:textId="77777777" w:rsidR="008F7005" w:rsidRPr="008F7005" w:rsidRDefault="008F7005" w:rsidP="008F7005">
      <w:pPr>
        <w:pStyle w:val="Heading1"/>
        <w:spacing w:before="280" w:after="120"/>
        <w:rPr>
          <w:color w:val="E97132" w:themeColor="accent2"/>
        </w:rPr>
      </w:pPr>
      <w:r w:rsidRPr="008F7005">
        <w:rPr>
          <w:color w:val="E97132" w:themeColor="accent2"/>
        </w:rPr>
        <w:t>12. How to reproduce every figure in this report</w:t>
      </w:r>
    </w:p>
    <w:p w14:paraId="65A35582" w14:textId="5657ACB3" w:rsidR="008F7005" w:rsidRDefault="008F7005" w:rsidP="008F7005">
      <w:pPr>
        <w:spacing w:after="120" w:line="259" w:lineRule="auto"/>
      </w:pPr>
      <w:r>
        <w:t xml:space="preserve">See </w:t>
      </w:r>
      <w:r>
        <w:rPr>
          <w:rFonts w:ascii="Courier New" w:eastAsia="Courier New" w:hAnsi="Courier New"/>
          <w:color w:val="505050"/>
          <w:sz w:val="19"/>
        </w:rPr>
        <w:t>HOW_TO_RUN.md</w:t>
      </w:r>
      <w:r>
        <w:t xml:space="preserve"> next to this file for the exact commands. In</w:t>
      </w:r>
      <w:r w:rsidR="00254F87">
        <w:t xml:space="preserve"> </w:t>
      </w:r>
      <w:r>
        <w:t xml:space="preserve">short, every PNG in </w:t>
      </w:r>
      <w:r>
        <w:rPr>
          <w:rFonts w:ascii="Courier New" w:eastAsia="Courier New" w:hAnsi="Courier New"/>
          <w:color w:val="505050"/>
          <w:sz w:val="19"/>
        </w:rPr>
        <w:t>figures/</w:t>
      </w:r>
      <w:r>
        <w:t xml:space="preserve"> was produced by a single Python</w:t>
      </w:r>
      <w:r w:rsidR="00254F87">
        <w:t xml:space="preserve"> </w:t>
      </w:r>
      <w:r>
        <w:t>command and a single matplotlib script, all of them committed to the</w:t>
      </w:r>
      <w:r w:rsidR="00254F87">
        <w:t xml:space="preserve"> </w:t>
      </w:r>
      <w:r>
        <w:t xml:space="preserve">repo under </w:t>
      </w:r>
      <w:r>
        <w:rPr>
          <w:rFonts w:ascii="Courier New" w:eastAsia="Courier New" w:hAnsi="Courier New"/>
          <w:color w:val="505050"/>
          <w:sz w:val="19"/>
        </w:rPr>
        <w:t>scripts/</w:t>
      </w:r>
      <w:r>
        <w:t>.</w:t>
      </w:r>
    </w:p>
    <w:p w14:paraId="1150F181" w14:textId="77777777" w:rsidR="008F7005" w:rsidRPr="008F7005" w:rsidRDefault="008F7005" w:rsidP="008F7005">
      <w:pPr>
        <w:pStyle w:val="Heading1"/>
        <w:spacing w:before="280" w:after="120"/>
        <w:rPr>
          <w:color w:val="E97132" w:themeColor="accent2"/>
        </w:rPr>
      </w:pPr>
      <w:r w:rsidRPr="008F7005">
        <w:rPr>
          <w:color w:val="E97132" w:themeColor="accent2"/>
        </w:rPr>
        <w:t>13. Code attribution and reuse</w:t>
      </w:r>
    </w:p>
    <w:p w14:paraId="694DA479" w14:textId="77777777" w:rsidR="008F7005" w:rsidRDefault="008F7005" w:rsidP="008F7005">
      <w:pPr>
        <w:spacing w:after="120" w:line="259" w:lineRule="auto"/>
      </w:pPr>
      <w:r>
        <w:t xml:space="preserve">See </w:t>
      </w:r>
      <w:r>
        <w:rPr>
          <w:rFonts w:ascii="Courier New" w:eastAsia="Courier New" w:hAnsi="Courier New"/>
          <w:color w:val="505050"/>
          <w:sz w:val="19"/>
        </w:rPr>
        <w:t>ATTRIBUTION.md</w:t>
      </w:r>
      <w:r>
        <w:t>. Briefly:</w:t>
      </w:r>
    </w:p>
    <w:p w14:paraId="6D789718" w14:textId="63802FF3" w:rsidR="008F7005" w:rsidRDefault="008F7005" w:rsidP="00254F87">
      <w:pPr>
        <w:pStyle w:val="ListBullet"/>
        <w:spacing w:after="40"/>
      </w:pPr>
      <w:r>
        <w:rPr>
          <w:b/>
        </w:rPr>
        <w:lastRenderedPageBreak/>
        <w:t>Wrote myself:</w:t>
      </w:r>
      <w:r>
        <w:t xml:space="preserve"> all 13 Python source files of the new pipeline,</w:t>
      </w:r>
      <w:r w:rsidR="00254F87">
        <w:t xml:space="preserve"> </w:t>
      </w:r>
      <w:r>
        <w:t>the SVG architecture diagram, and all four visualization scripts.</w:t>
      </w:r>
    </w:p>
    <w:p w14:paraId="090B2C44" w14:textId="1D07F5DC" w:rsidR="008F7005" w:rsidRDefault="008F7005" w:rsidP="00254F87">
      <w:pPr>
        <w:pStyle w:val="ListBullet"/>
        <w:spacing w:after="40"/>
      </w:pPr>
      <w:r>
        <w:rPr>
          <w:b/>
        </w:rPr>
        <w:t>Reused as-</w:t>
      </w:r>
      <w:proofErr w:type="gramStart"/>
      <w:r>
        <w:rPr>
          <w:b/>
        </w:rPr>
        <w:t>is:</w:t>
      </w:r>
      <w:proofErr w:type="gramEnd"/>
      <w:r>
        <w:t xml:space="preserve"> the YOLOv8 weights from </w:t>
      </w:r>
      <w:proofErr w:type="spellStart"/>
      <w:r>
        <w:t>KataCR</w:t>
      </w:r>
      <w:proofErr w:type="spellEnd"/>
      <w:r>
        <w:t xml:space="preserve">, the 344 test screenshots, the </w:t>
      </w:r>
      <w:proofErr w:type="spellStart"/>
      <w:r>
        <w:t>PyTorch</w:t>
      </w:r>
      <w:proofErr w:type="spellEnd"/>
      <w:r>
        <w:t xml:space="preserve"> / </w:t>
      </w:r>
      <w:proofErr w:type="spellStart"/>
      <w:r>
        <w:t>Ultralytics</w:t>
      </w:r>
      <w:proofErr w:type="spellEnd"/>
      <w:r>
        <w:t xml:space="preserve"> / matplotlib</w:t>
      </w:r>
    </w:p>
    <w:p w14:paraId="4341B902" w14:textId="36F1A14A" w:rsidR="008F7005" w:rsidRPr="00254F87" w:rsidRDefault="008F7005" w:rsidP="00254F87">
      <w:pPr>
        <w:pStyle w:val="ListBullet"/>
        <w:spacing w:after="40"/>
      </w:pPr>
      <w:r>
        <w:rPr>
          <w:b/>
        </w:rPr>
        <w:t>Implemented from papers:</w:t>
      </w:r>
      <w:r>
        <w:t xml:space="preserve"> Perceiver IO encoder (Jaegle et al.</w:t>
      </w:r>
      <w:r w:rsidRPr="00254F87">
        <w:rPr>
          <w:lang w:val="fr-FR"/>
        </w:rPr>
        <w:t xml:space="preserve">  2021), </w:t>
      </w:r>
      <w:proofErr w:type="spellStart"/>
      <w:r w:rsidRPr="00254F87">
        <w:rPr>
          <w:lang w:val="fr-FR"/>
        </w:rPr>
        <w:t>Decision</w:t>
      </w:r>
      <w:proofErr w:type="spellEnd"/>
      <w:r w:rsidRPr="00254F87">
        <w:rPr>
          <w:lang w:val="fr-FR"/>
        </w:rPr>
        <w:t xml:space="preserve"> Transformer (Chen et al. 2021).</w:t>
      </w:r>
    </w:p>
    <w:p w14:paraId="31D5AE9D" w14:textId="77777777" w:rsidR="008F7005" w:rsidRPr="008F7005" w:rsidRDefault="008F7005" w:rsidP="00B70752">
      <w:pPr>
        <w:spacing w:after="120" w:line="259" w:lineRule="auto"/>
        <w:rPr>
          <w:rFonts w:hint="eastAsia"/>
          <w:lang w:val="fr-FR"/>
        </w:rPr>
      </w:pPr>
    </w:p>
    <w:p w14:paraId="58EFBC1A" w14:textId="43474B9F" w:rsidR="00DF74F9" w:rsidRPr="008F7005" w:rsidRDefault="00DF74F9" w:rsidP="00B70752">
      <w:pPr>
        <w:spacing w:after="120" w:line="259" w:lineRule="auto"/>
        <w:rPr>
          <w:lang w:val="fr-FR"/>
        </w:rPr>
      </w:pPr>
    </w:p>
    <w:p w14:paraId="6BE91A4E" w14:textId="77777777" w:rsidR="00B70752" w:rsidRPr="008F7005" w:rsidRDefault="00B70752">
      <w:pPr>
        <w:rPr>
          <w:lang w:val="fr-FR"/>
        </w:rPr>
      </w:pPr>
    </w:p>
    <w:sectPr w:rsidR="00B70752" w:rsidRPr="008F7005" w:rsidSect="00254F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1C3A4C6C"/>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9BCC5182"/>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3253487B"/>
    <w:multiLevelType w:val="hybridMultilevel"/>
    <w:tmpl w:val="A46C2B80"/>
    <w:lvl w:ilvl="0" w:tplc="D9FE8660">
      <w:start w:val="3"/>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70843502">
    <w:abstractNumId w:val="1"/>
  </w:num>
  <w:num w:numId="2" w16cid:durableId="482551021">
    <w:abstractNumId w:val="0"/>
  </w:num>
  <w:num w:numId="3" w16cid:durableId="16241871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752"/>
    <w:rsid w:val="001C0704"/>
    <w:rsid w:val="00254F4B"/>
    <w:rsid w:val="00254F87"/>
    <w:rsid w:val="00332BDD"/>
    <w:rsid w:val="004E4955"/>
    <w:rsid w:val="00850E1A"/>
    <w:rsid w:val="008F7005"/>
    <w:rsid w:val="00A42506"/>
    <w:rsid w:val="00B70752"/>
    <w:rsid w:val="00DF72F4"/>
    <w:rsid w:val="00DF74F9"/>
    <w:rsid w:val="00FA15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8BF1A23"/>
  <w15:chartTrackingRefBased/>
  <w15:docId w15:val="{CABA2A6E-9461-BA48-9844-D4EC7BFFF8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07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707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07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07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07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07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07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07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07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07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707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07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07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07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07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07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07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0752"/>
    <w:rPr>
      <w:rFonts w:eastAsiaTheme="majorEastAsia" w:cstheme="majorBidi"/>
      <w:color w:val="272727" w:themeColor="text1" w:themeTint="D8"/>
    </w:rPr>
  </w:style>
  <w:style w:type="paragraph" w:styleId="Title">
    <w:name w:val="Title"/>
    <w:basedOn w:val="Normal"/>
    <w:next w:val="Normal"/>
    <w:link w:val="TitleChar"/>
    <w:uiPriority w:val="10"/>
    <w:qFormat/>
    <w:rsid w:val="00B707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07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07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07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0752"/>
    <w:pPr>
      <w:spacing w:before="160"/>
      <w:jc w:val="center"/>
    </w:pPr>
    <w:rPr>
      <w:i/>
      <w:iCs/>
      <w:color w:val="404040" w:themeColor="text1" w:themeTint="BF"/>
    </w:rPr>
  </w:style>
  <w:style w:type="character" w:customStyle="1" w:styleId="QuoteChar">
    <w:name w:val="Quote Char"/>
    <w:basedOn w:val="DefaultParagraphFont"/>
    <w:link w:val="Quote"/>
    <w:uiPriority w:val="29"/>
    <w:rsid w:val="00B70752"/>
    <w:rPr>
      <w:i/>
      <w:iCs/>
      <w:color w:val="404040" w:themeColor="text1" w:themeTint="BF"/>
    </w:rPr>
  </w:style>
  <w:style w:type="paragraph" w:styleId="ListParagraph">
    <w:name w:val="List Paragraph"/>
    <w:basedOn w:val="Normal"/>
    <w:uiPriority w:val="34"/>
    <w:qFormat/>
    <w:rsid w:val="00B70752"/>
    <w:pPr>
      <w:ind w:left="720"/>
      <w:contextualSpacing/>
    </w:pPr>
  </w:style>
  <w:style w:type="character" w:styleId="IntenseEmphasis">
    <w:name w:val="Intense Emphasis"/>
    <w:basedOn w:val="DefaultParagraphFont"/>
    <w:uiPriority w:val="21"/>
    <w:qFormat/>
    <w:rsid w:val="00B70752"/>
    <w:rPr>
      <w:i/>
      <w:iCs/>
      <w:color w:val="0F4761" w:themeColor="accent1" w:themeShade="BF"/>
    </w:rPr>
  </w:style>
  <w:style w:type="paragraph" w:styleId="IntenseQuote">
    <w:name w:val="Intense Quote"/>
    <w:basedOn w:val="Normal"/>
    <w:next w:val="Normal"/>
    <w:link w:val="IntenseQuoteChar"/>
    <w:uiPriority w:val="30"/>
    <w:qFormat/>
    <w:rsid w:val="00B707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0752"/>
    <w:rPr>
      <w:i/>
      <w:iCs/>
      <w:color w:val="0F4761" w:themeColor="accent1" w:themeShade="BF"/>
    </w:rPr>
  </w:style>
  <w:style w:type="character" w:styleId="IntenseReference">
    <w:name w:val="Intense Reference"/>
    <w:basedOn w:val="DefaultParagraphFont"/>
    <w:uiPriority w:val="32"/>
    <w:qFormat/>
    <w:rsid w:val="00B70752"/>
    <w:rPr>
      <w:b/>
      <w:bCs/>
      <w:smallCaps/>
      <w:color w:val="0F4761" w:themeColor="accent1" w:themeShade="BF"/>
      <w:spacing w:val="5"/>
    </w:rPr>
  </w:style>
  <w:style w:type="paragraph" w:styleId="ListBullet">
    <w:name w:val="List Bullet"/>
    <w:basedOn w:val="Normal"/>
    <w:uiPriority w:val="99"/>
    <w:unhideWhenUsed/>
    <w:rsid w:val="00DF74F9"/>
    <w:pPr>
      <w:numPr>
        <w:numId w:val="1"/>
      </w:numPr>
      <w:tabs>
        <w:tab w:val="clear" w:pos="360"/>
      </w:tabs>
      <w:spacing w:after="200" w:line="276" w:lineRule="auto"/>
      <w:ind w:left="0" w:firstLine="0"/>
      <w:contextualSpacing/>
    </w:pPr>
    <w:rPr>
      <w:rFonts w:ascii="Aptos" w:eastAsia="Aptos" w:hAnsi="Aptos"/>
      <w:kern w:val="0"/>
      <w:sz w:val="21"/>
      <w:szCs w:val="22"/>
      <w:lang w:eastAsia="en-US"/>
      <w14:ligatures w14:val="none"/>
    </w:rPr>
  </w:style>
  <w:style w:type="paragraph" w:styleId="ListNumber">
    <w:name w:val="List Number"/>
    <w:basedOn w:val="Normal"/>
    <w:uiPriority w:val="99"/>
    <w:unhideWhenUsed/>
    <w:rsid w:val="00DF74F9"/>
    <w:pPr>
      <w:numPr>
        <w:numId w:val="2"/>
      </w:numPr>
      <w:tabs>
        <w:tab w:val="clear" w:pos="360"/>
      </w:tabs>
      <w:spacing w:after="200" w:line="276" w:lineRule="auto"/>
      <w:ind w:left="0" w:firstLine="0"/>
      <w:contextualSpacing/>
    </w:pPr>
    <w:rPr>
      <w:rFonts w:ascii="Aptos" w:eastAsia="Aptos" w:hAnsi="Aptos"/>
      <w:kern w:val="0"/>
      <w:sz w:val="21"/>
      <w:szCs w:val="22"/>
      <w:lang w:eastAsia="en-US"/>
      <w14:ligatures w14:val="none"/>
    </w:rPr>
  </w:style>
  <w:style w:type="table" w:styleId="TableGrid">
    <w:name w:val="Table Grid"/>
    <w:basedOn w:val="TableNormal"/>
    <w:uiPriority w:val="59"/>
    <w:rsid w:val="00DF74F9"/>
    <w:pPr>
      <w:spacing w:after="0" w:line="240" w:lineRule="auto"/>
    </w:pPr>
    <w:rPr>
      <w:kern w:val="0"/>
      <w:sz w:val="22"/>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9</Pages>
  <Words>1509</Words>
  <Characters>8604</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Murray Chen</dc:creator>
  <cp:keywords/>
  <dc:description/>
  <cp:lastModifiedBy>Murray Chen</cp:lastModifiedBy>
  <cp:revision>3</cp:revision>
  <dcterms:created xsi:type="dcterms:W3CDTF">2026-05-06T07:34:00Z</dcterms:created>
  <dcterms:modified xsi:type="dcterms:W3CDTF">2026-05-06T08:24:00Z</dcterms:modified>
</cp:coreProperties>
</file>