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E6E73" w14:textId="08F94BF3" w:rsidR="002856AB" w:rsidRDefault="002856AB" w:rsidP="008B685E">
      <w:pPr>
        <w:ind w:firstLine="420"/>
        <w:jc w:val="center"/>
        <w:rPr>
          <w:sz w:val="28"/>
          <w:szCs w:val="28"/>
        </w:rPr>
      </w:pPr>
      <w:r>
        <w:rPr>
          <w:rFonts w:hint="eastAsia"/>
          <w:sz w:val="28"/>
          <w:szCs w:val="28"/>
        </w:rPr>
        <w:t>第一次实验报告</w:t>
      </w:r>
      <w:r w:rsidR="008B685E">
        <w:rPr>
          <w:rFonts w:hint="eastAsia"/>
          <w:sz w:val="28"/>
          <w:szCs w:val="28"/>
        </w:rPr>
        <w:t xml:space="preserve"> </w:t>
      </w:r>
      <w:r w:rsidR="008B685E" w:rsidRPr="008B685E">
        <w:rPr>
          <w:rFonts w:hint="eastAsia"/>
          <w:sz w:val="28"/>
          <w:szCs w:val="28"/>
        </w:rPr>
        <w:t>三维模型解析与</w:t>
      </w:r>
      <w:r w:rsidR="008B685E" w:rsidRPr="008B685E">
        <w:rPr>
          <w:sz w:val="28"/>
          <w:szCs w:val="28"/>
        </w:rPr>
        <w:t>OpenGL绘制框架实验</w:t>
      </w:r>
    </w:p>
    <w:p w14:paraId="0C77A102" w14:textId="77777777" w:rsidR="00442B8A" w:rsidRDefault="008B685E" w:rsidP="00D47A12">
      <w:pPr>
        <w:pStyle w:val="2"/>
      </w:pPr>
      <w:r w:rsidRPr="008B685E">
        <w:rPr>
          <w:rFonts w:hint="eastAsia"/>
        </w:rPr>
        <w:t>实验目的</w:t>
      </w:r>
      <w:r>
        <w:rPr>
          <w:rFonts w:hint="eastAsia"/>
        </w:rPr>
        <w:t>：</w:t>
      </w:r>
    </w:p>
    <w:p w14:paraId="2AAE9A44" w14:textId="100E3799" w:rsidR="008B685E" w:rsidRPr="008B685E" w:rsidRDefault="008B685E" w:rsidP="00442B8A">
      <w:pPr>
        <w:ind w:leftChars="200" w:left="420"/>
        <w:rPr>
          <w:sz w:val="28"/>
          <w:szCs w:val="28"/>
        </w:rPr>
      </w:pPr>
      <w:r w:rsidRPr="008B685E">
        <w:rPr>
          <w:rFonts w:hint="eastAsia"/>
          <w:sz w:val="28"/>
          <w:szCs w:val="28"/>
        </w:rPr>
        <w:t>熟悉常用三维模型文件格式，编程实现三维模型的解析</w:t>
      </w:r>
    </w:p>
    <w:p w14:paraId="0760E10C" w14:textId="77777777" w:rsidR="008B685E" w:rsidRPr="008B685E" w:rsidRDefault="008B685E" w:rsidP="00442B8A">
      <w:pPr>
        <w:ind w:leftChars="200" w:left="420"/>
        <w:rPr>
          <w:sz w:val="28"/>
          <w:szCs w:val="28"/>
        </w:rPr>
      </w:pPr>
      <w:r w:rsidRPr="008B685E">
        <w:rPr>
          <w:rFonts w:hint="eastAsia"/>
          <w:sz w:val="28"/>
          <w:szCs w:val="28"/>
        </w:rPr>
        <w:t>熟悉</w:t>
      </w:r>
      <w:r w:rsidRPr="008B685E">
        <w:rPr>
          <w:sz w:val="28"/>
          <w:szCs w:val="28"/>
        </w:rPr>
        <w:t>OpenGL的基本绘制框架，并编程实现三维模型的绘制</w:t>
      </w:r>
    </w:p>
    <w:p w14:paraId="3E05C1C3" w14:textId="2AA641A2" w:rsidR="008B685E" w:rsidRPr="008B685E" w:rsidRDefault="008B685E" w:rsidP="00442B8A">
      <w:pPr>
        <w:ind w:leftChars="200" w:left="420"/>
        <w:rPr>
          <w:sz w:val="28"/>
          <w:szCs w:val="28"/>
        </w:rPr>
      </w:pPr>
      <w:r w:rsidRPr="008B685E">
        <w:rPr>
          <w:rFonts w:hint="eastAsia"/>
          <w:sz w:val="28"/>
          <w:szCs w:val="28"/>
        </w:rPr>
        <w:t>熟悉基于</w:t>
      </w:r>
      <w:r w:rsidRPr="008B685E">
        <w:rPr>
          <w:sz w:val="28"/>
          <w:szCs w:val="28"/>
        </w:rPr>
        <w:t>Arcball旋转控制原理，并对其进行编程实现</w:t>
      </w:r>
    </w:p>
    <w:p w14:paraId="5EE34C91" w14:textId="71222B0E" w:rsidR="008B685E" w:rsidRDefault="00442B8A" w:rsidP="00D47A12">
      <w:pPr>
        <w:pStyle w:val="2"/>
      </w:pPr>
      <w:r>
        <w:rPr>
          <w:rFonts w:hint="eastAsia"/>
        </w:rPr>
        <w:t>实验框架：</w:t>
      </w:r>
    </w:p>
    <w:p w14:paraId="46DAA435" w14:textId="1AAB12AA" w:rsidR="00442B8A" w:rsidRDefault="00442B8A" w:rsidP="008B685E">
      <w:pPr>
        <w:rPr>
          <w:sz w:val="28"/>
          <w:szCs w:val="28"/>
        </w:rPr>
      </w:pPr>
      <w:r>
        <w:rPr>
          <w:sz w:val="28"/>
          <w:szCs w:val="28"/>
        </w:rPr>
        <w:tab/>
      </w:r>
      <w:r w:rsidR="003E65F5" w:rsidRPr="00A505A6">
        <w:rPr>
          <w:rFonts w:ascii="Times New Roman" w:eastAsia="宋体" w:hAnsi="Times New Roman" w:cs="Times New Roman"/>
          <w:sz w:val="24"/>
          <w:szCs w:val="24"/>
        </w:rPr>
        <w:t>VS201</w:t>
      </w:r>
      <w:r w:rsidR="003E65F5">
        <w:rPr>
          <w:rFonts w:ascii="Times New Roman" w:eastAsia="宋体" w:hAnsi="Times New Roman" w:cs="Times New Roman" w:hint="eastAsia"/>
          <w:sz w:val="24"/>
          <w:szCs w:val="24"/>
        </w:rPr>
        <w:t>9</w:t>
      </w:r>
      <w:r w:rsidR="003E65F5">
        <w:rPr>
          <w:rFonts w:ascii="Times New Roman" w:eastAsia="宋体" w:hAnsi="Times New Roman" w:cs="Times New Roman" w:hint="eastAsia"/>
          <w:sz w:val="24"/>
          <w:szCs w:val="24"/>
        </w:rPr>
        <w:t>下：</w:t>
      </w:r>
      <w:r>
        <w:rPr>
          <w:sz w:val="28"/>
          <w:szCs w:val="28"/>
        </w:rPr>
        <w:t>QT</w:t>
      </w:r>
      <w:r>
        <w:rPr>
          <w:rFonts w:hint="eastAsia"/>
          <w:sz w:val="28"/>
          <w:szCs w:val="28"/>
        </w:rPr>
        <w:t>5+OpenGL</w:t>
      </w:r>
      <w:r>
        <w:rPr>
          <w:sz w:val="28"/>
          <w:szCs w:val="28"/>
        </w:rPr>
        <w:t xml:space="preserve"> </w:t>
      </w:r>
      <w:r>
        <w:rPr>
          <w:rFonts w:hint="eastAsia"/>
          <w:sz w:val="28"/>
          <w:szCs w:val="28"/>
        </w:rPr>
        <w:t>glad</w:t>
      </w:r>
      <w:r w:rsidR="00704922">
        <w:rPr>
          <w:rFonts w:hint="eastAsia"/>
          <w:sz w:val="28"/>
          <w:szCs w:val="28"/>
        </w:rPr>
        <w:t>+stb_</w:t>
      </w:r>
      <w:r w:rsidR="00704922">
        <w:rPr>
          <w:sz w:val="28"/>
          <w:szCs w:val="28"/>
        </w:rPr>
        <w:t>image</w:t>
      </w:r>
      <w:r w:rsidR="00C87FDB">
        <w:rPr>
          <w:rFonts w:hint="eastAsia"/>
          <w:sz w:val="28"/>
          <w:szCs w:val="28"/>
        </w:rPr>
        <w:t>.</w:t>
      </w:r>
      <w:r w:rsidR="00C87FDB">
        <w:rPr>
          <w:sz w:val="28"/>
          <w:szCs w:val="28"/>
        </w:rPr>
        <w:t>h</w:t>
      </w:r>
    </w:p>
    <w:p w14:paraId="024C2530" w14:textId="6CEE68ED" w:rsidR="00C87FDB" w:rsidRDefault="00C87FDB" w:rsidP="00D47A12">
      <w:pPr>
        <w:pStyle w:val="2"/>
      </w:pPr>
      <w:r w:rsidRPr="00C87FDB">
        <w:rPr>
          <w:rFonts w:hint="eastAsia"/>
        </w:rPr>
        <w:t>实验设计</w:t>
      </w:r>
      <w:r>
        <w:rPr>
          <w:rFonts w:hint="eastAsia"/>
        </w:rPr>
        <w:t>:</w:t>
      </w:r>
    </w:p>
    <w:p w14:paraId="1FDBA3E0" w14:textId="77777777" w:rsidR="00C87FDB" w:rsidRPr="00C87FDB" w:rsidRDefault="00C87FDB" w:rsidP="00C87FDB">
      <w:pPr>
        <w:rPr>
          <w:sz w:val="28"/>
          <w:szCs w:val="28"/>
        </w:rPr>
      </w:pPr>
      <w:r w:rsidRPr="00C87FDB">
        <w:rPr>
          <w:rFonts w:hint="eastAsia"/>
          <w:sz w:val="28"/>
          <w:szCs w:val="28"/>
        </w:rPr>
        <w:t>（</w:t>
      </w:r>
      <w:r w:rsidRPr="00C87FDB">
        <w:rPr>
          <w:sz w:val="28"/>
          <w:szCs w:val="28"/>
        </w:rPr>
        <w:t>1）将建模得到的三维模型，输出为STL、OBJ和3DS格式；</w:t>
      </w:r>
    </w:p>
    <w:p w14:paraId="482A7B7A" w14:textId="77777777" w:rsidR="00C87FDB" w:rsidRPr="00C87FDB" w:rsidRDefault="00C87FDB" w:rsidP="00C87FDB">
      <w:pPr>
        <w:rPr>
          <w:sz w:val="28"/>
          <w:szCs w:val="28"/>
        </w:rPr>
      </w:pPr>
      <w:r w:rsidRPr="00C87FDB">
        <w:rPr>
          <w:rFonts w:hint="eastAsia"/>
          <w:sz w:val="28"/>
          <w:szCs w:val="28"/>
        </w:rPr>
        <w:t>（</w:t>
      </w:r>
      <w:r w:rsidRPr="00C87FDB">
        <w:rPr>
          <w:sz w:val="28"/>
          <w:szCs w:val="28"/>
        </w:rPr>
        <w:t>2）编写程序分别对STL、OBJ文件和3DS文件进行解析；</w:t>
      </w:r>
    </w:p>
    <w:p w14:paraId="20CFCC84" w14:textId="77777777" w:rsidR="00C87FDB" w:rsidRPr="00C87FDB" w:rsidRDefault="00C87FDB" w:rsidP="00C87FDB">
      <w:pPr>
        <w:rPr>
          <w:sz w:val="28"/>
          <w:szCs w:val="28"/>
        </w:rPr>
      </w:pPr>
      <w:r w:rsidRPr="00C87FDB">
        <w:rPr>
          <w:rFonts w:hint="eastAsia"/>
          <w:sz w:val="28"/>
          <w:szCs w:val="28"/>
        </w:rPr>
        <w:t>（</w:t>
      </w:r>
      <w:r w:rsidRPr="00C87FDB">
        <w:rPr>
          <w:sz w:val="28"/>
          <w:szCs w:val="28"/>
        </w:rPr>
        <w:t>3）配置OpenGL绘制环境，实现OpenGL绘制框架；</w:t>
      </w:r>
    </w:p>
    <w:p w14:paraId="5EE5AB95" w14:textId="77777777" w:rsidR="00C87FDB" w:rsidRPr="00C87FDB" w:rsidRDefault="00C87FDB" w:rsidP="00C87FDB">
      <w:pPr>
        <w:rPr>
          <w:sz w:val="28"/>
          <w:szCs w:val="28"/>
        </w:rPr>
      </w:pPr>
      <w:r w:rsidRPr="00C87FDB">
        <w:rPr>
          <w:rFonts w:hint="eastAsia"/>
          <w:sz w:val="28"/>
          <w:szCs w:val="28"/>
        </w:rPr>
        <w:t>（</w:t>
      </w:r>
      <w:r w:rsidRPr="00C87FDB">
        <w:rPr>
          <w:sz w:val="28"/>
          <w:szCs w:val="28"/>
        </w:rPr>
        <w:t>4）对读入的三维模型进行基本绘制；</w:t>
      </w:r>
    </w:p>
    <w:p w14:paraId="2BF465D8" w14:textId="77777777" w:rsidR="00C87FDB" w:rsidRPr="00C87FDB" w:rsidRDefault="00C87FDB" w:rsidP="00C87FDB">
      <w:pPr>
        <w:rPr>
          <w:sz w:val="28"/>
          <w:szCs w:val="28"/>
        </w:rPr>
      </w:pPr>
      <w:r w:rsidRPr="00C87FDB">
        <w:rPr>
          <w:rFonts w:hint="eastAsia"/>
          <w:sz w:val="28"/>
          <w:szCs w:val="28"/>
        </w:rPr>
        <w:t>（</w:t>
      </w:r>
      <w:r w:rsidRPr="00C87FDB">
        <w:rPr>
          <w:sz w:val="28"/>
          <w:szCs w:val="28"/>
        </w:rPr>
        <w:t>5）编程实现基于Arcball的控制方法；</w:t>
      </w:r>
    </w:p>
    <w:p w14:paraId="48E1022A" w14:textId="73D0579A" w:rsidR="00704922" w:rsidRDefault="00C87FDB" w:rsidP="00C87FDB">
      <w:pPr>
        <w:rPr>
          <w:sz w:val="28"/>
          <w:szCs w:val="28"/>
        </w:rPr>
      </w:pPr>
      <w:r w:rsidRPr="00C87FDB">
        <w:rPr>
          <w:rFonts w:hint="eastAsia"/>
          <w:sz w:val="28"/>
          <w:szCs w:val="28"/>
        </w:rPr>
        <w:t>（</w:t>
      </w:r>
      <w:r w:rsidRPr="00C87FDB">
        <w:rPr>
          <w:sz w:val="28"/>
          <w:szCs w:val="28"/>
        </w:rPr>
        <w:t>6）实现平移、缩放、旋转等绘制控制；</w:t>
      </w:r>
    </w:p>
    <w:p w14:paraId="1ABDB299" w14:textId="6C84F75A" w:rsidR="00C87FDB" w:rsidRDefault="00C87FDB" w:rsidP="00C87FDB">
      <w:pPr>
        <w:rPr>
          <w:sz w:val="28"/>
          <w:szCs w:val="28"/>
        </w:rPr>
      </w:pPr>
      <w:r>
        <w:rPr>
          <w:rFonts w:hint="eastAsia"/>
          <w:sz w:val="28"/>
          <w:szCs w:val="28"/>
        </w:rPr>
        <w:t>实验详细步骤及实现：</w:t>
      </w:r>
    </w:p>
    <w:p w14:paraId="23FE0654" w14:textId="18DBDF20" w:rsidR="00C87FDB" w:rsidRPr="00C87FDB" w:rsidRDefault="00C87FDB" w:rsidP="00C87FDB">
      <w:pPr>
        <w:pStyle w:val="a3"/>
        <w:numPr>
          <w:ilvl w:val="0"/>
          <w:numId w:val="3"/>
        </w:numPr>
        <w:ind w:firstLineChars="0"/>
        <w:rPr>
          <w:sz w:val="28"/>
          <w:szCs w:val="28"/>
        </w:rPr>
      </w:pPr>
      <w:r w:rsidRPr="00C87FDB">
        <w:rPr>
          <w:rFonts w:hint="eastAsia"/>
          <w:sz w:val="28"/>
          <w:szCs w:val="28"/>
        </w:rPr>
        <w:t>我先使用maya建模绘制了一只小狗，</w:t>
      </w:r>
      <w:r w:rsidRPr="00C87FDB">
        <w:rPr>
          <w:sz w:val="28"/>
          <w:szCs w:val="28"/>
        </w:rPr>
        <w:t>将建模得到的三维模型，输出为STL、OBJ</w:t>
      </w:r>
      <w:r w:rsidRPr="00C87FDB">
        <w:rPr>
          <w:rFonts w:hint="eastAsia"/>
          <w:sz w:val="28"/>
          <w:szCs w:val="28"/>
        </w:rPr>
        <w:t>，再通过3ds</w:t>
      </w:r>
      <w:r w:rsidRPr="00C87FDB">
        <w:rPr>
          <w:sz w:val="28"/>
          <w:szCs w:val="28"/>
        </w:rPr>
        <w:t xml:space="preserve"> </w:t>
      </w:r>
      <w:r w:rsidRPr="00C87FDB">
        <w:rPr>
          <w:rFonts w:hint="eastAsia"/>
          <w:sz w:val="28"/>
          <w:szCs w:val="28"/>
        </w:rPr>
        <w:t>max输出成3ds格式。</w:t>
      </w:r>
    </w:p>
    <w:p w14:paraId="77587DB7" w14:textId="3AE2C81E" w:rsidR="00C87FDB" w:rsidRDefault="001864CB" w:rsidP="00C87FDB">
      <w:pPr>
        <w:pStyle w:val="a3"/>
        <w:numPr>
          <w:ilvl w:val="0"/>
          <w:numId w:val="3"/>
        </w:numPr>
        <w:ind w:firstLineChars="0"/>
        <w:rPr>
          <w:sz w:val="28"/>
          <w:szCs w:val="28"/>
        </w:rPr>
      </w:pPr>
      <w:r>
        <w:rPr>
          <w:rFonts w:hint="eastAsia"/>
          <w:sz w:val="28"/>
          <w:szCs w:val="28"/>
        </w:rPr>
        <w:t>参考《读取3ds文件例子》</w:t>
      </w:r>
      <w:r w:rsidR="00623730">
        <w:rPr>
          <w:rFonts w:hint="eastAsia"/>
          <w:sz w:val="28"/>
          <w:szCs w:val="28"/>
        </w:rPr>
        <w:t>，借用修改ogl代码</w:t>
      </w:r>
      <w:r>
        <w:rPr>
          <w:rFonts w:hint="eastAsia"/>
          <w:sz w:val="28"/>
          <w:szCs w:val="28"/>
        </w:rPr>
        <w:t>使其能够解析3ds格式文件，使用objloader</w:t>
      </w:r>
      <w:r>
        <w:rPr>
          <w:sz w:val="28"/>
          <w:szCs w:val="28"/>
        </w:rPr>
        <w:t>.cpp,</w:t>
      </w:r>
      <w:r>
        <w:rPr>
          <w:rFonts w:hint="eastAsia"/>
          <w:sz w:val="28"/>
          <w:szCs w:val="28"/>
        </w:rPr>
        <w:t>objloader.h使其能够解析obj格式文件，参考网上例子，编写stlloader.</w:t>
      </w:r>
      <w:r>
        <w:rPr>
          <w:sz w:val="28"/>
          <w:szCs w:val="28"/>
        </w:rPr>
        <w:t>cpp</w:t>
      </w:r>
      <w:r>
        <w:rPr>
          <w:rFonts w:hint="eastAsia"/>
          <w:sz w:val="28"/>
          <w:szCs w:val="28"/>
        </w:rPr>
        <w:t>，stlloader</w:t>
      </w:r>
      <w:r>
        <w:rPr>
          <w:sz w:val="28"/>
          <w:szCs w:val="28"/>
        </w:rPr>
        <w:t>.h</w:t>
      </w:r>
      <w:r>
        <w:rPr>
          <w:rFonts w:hint="eastAsia"/>
          <w:sz w:val="28"/>
          <w:szCs w:val="28"/>
        </w:rPr>
        <w:t>使其能够解析stl格式文件。</w:t>
      </w:r>
    </w:p>
    <w:p w14:paraId="4397B5B2" w14:textId="77777777" w:rsidR="00784CB0" w:rsidRDefault="00D3583A" w:rsidP="003E65F5">
      <w:pPr>
        <w:spacing w:line="360" w:lineRule="auto"/>
        <w:jc w:val="left"/>
        <w:rPr>
          <w:sz w:val="28"/>
          <w:szCs w:val="28"/>
        </w:rPr>
      </w:pPr>
      <w:r>
        <w:rPr>
          <w:rFonts w:hint="eastAsia"/>
          <w:sz w:val="28"/>
          <w:szCs w:val="28"/>
        </w:rPr>
        <w:t>格式</w:t>
      </w:r>
      <w:r w:rsidR="001864CB">
        <w:rPr>
          <w:rFonts w:hint="eastAsia"/>
          <w:sz w:val="28"/>
          <w:szCs w:val="28"/>
        </w:rPr>
        <w:t>说明：</w:t>
      </w:r>
    </w:p>
    <w:p w14:paraId="752C2560" w14:textId="6294EB50" w:rsidR="00784CB0" w:rsidRPr="00D3583A" w:rsidRDefault="003E65F5" w:rsidP="00784CB0">
      <w:pPr>
        <w:spacing w:line="360" w:lineRule="auto"/>
        <w:ind w:firstLineChars="200" w:firstLine="560"/>
        <w:jc w:val="left"/>
        <w:rPr>
          <w:sz w:val="28"/>
          <w:szCs w:val="28"/>
        </w:rPr>
      </w:pPr>
      <w:r w:rsidRPr="00D3583A">
        <w:rPr>
          <w:sz w:val="28"/>
          <w:szCs w:val="28"/>
        </w:rPr>
        <w:t>OBJ</w:t>
      </w:r>
      <w:r w:rsidRPr="00D3583A">
        <w:rPr>
          <w:rFonts w:hint="eastAsia"/>
          <w:sz w:val="28"/>
          <w:szCs w:val="28"/>
        </w:rPr>
        <w:t>文件是一种文本文件，如图为建模模型输出为O</w:t>
      </w:r>
      <w:r w:rsidRPr="00D3583A">
        <w:rPr>
          <w:sz w:val="28"/>
          <w:szCs w:val="28"/>
        </w:rPr>
        <w:t>BJ</w:t>
      </w:r>
      <w:r w:rsidRPr="00D3583A">
        <w:rPr>
          <w:rFonts w:hint="eastAsia"/>
          <w:sz w:val="28"/>
          <w:szCs w:val="28"/>
        </w:rPr>
        <w:t>时的存储信息。</w:t>
      </w:r>
    </w:p>
    <w:p w14:paraId="1D7E2BB2" w14:textId="0C5F0A4F" w:rsidR="00D3583A" w:rsidRPr="00D3583A" w:rsidRDefault="005B7CD7" w:rsidP="00784CB0">
      <w:pPr>
        <w:spacing w:line="360" w:lineRule="auto"/>
        <w:ind w:firstLineChars="200" w:firstLine="560"/>
        <w:jc w:val="left"/>
        <w:rPr>
          <w:sz w:val="28"/>
          <w:szCs w:val="28"/>
        </w:rPr>
      </w:pPr>
      <w:r w:rsidRPr="005B7CD7">
        <w:rPr>
          <w:sz w:val="28"/>
          <w:szCs w:val="28"/>
        </w:rPr>
        <w:t>3DS文件格式基于块，每个块包含ID及下一块相对于该块的偏移字节数。ID表示块的含义，为2个字节，偏移字节数是4个字节，它实际表示的就是本数据区的大小。</w:t>
      </w:r>
      <w:r w:rsidRPr="00D3583A">
        <w:rPr>
          <w:rFonts w:hint="eastAsia"/>
          <w:sz w:val="28"/>
          <w:szCs w:val="28"/>
        </w:rPr>
        <w:t>有一个块总是位于整个文件的最开始，是其他所有块的根块，称之为主块或基本信息块——</w:t>
      </w:r>
      <w:r w:rsidRPr="00D3583A">
        <w:rPr>
          <w:sz w:val="28"/>
          <w:szCs w:val="28"/>
        </w:rPr>
        <w:t>MAIN3D。主块下包含两个块，用于描述场景数据的主编辑块和用于描述关键帧数据的关键帧块。主编辑块的子块虽然是按照一定的次序存放，但其中有些块并不是一定存在。</w:t>
      </w:r>
    </w:p>
    <w:p w14:paraId="70168F95" w14:textId="2E9AC8D2" w:rsidR="001864CB" w:rsidRPr="00784CB0" w:rsidRDefault="003E65F5" w:rsidP="00784CB0">
      <w:pPr>
        <w:spacing w:line="360" w:lineRule="auto"/>
        <w:ind w:firstLine="420"/>
        <w:jc w:val="left"/>
        <w:rPr>
          <w:sz w:val="28"/>
          <w:szCs w:val="28"/>
        </w:rPr>
      </w:pPr>
      <w:r w:rsidRPr="00D3583A">
        <w:rPr>
          <w:sz w:val="28"/>
          <w:szCs w:val="28"/>
        </w:rPr>
        <w:lastRenderedPageBreak/>
        <w:t>STL文件由多个三角形面片的组成，每个三角形面片包括三角形各个定点的三维坐标及三角形面片的法矢量。三角形顶点的排列顺序遵循右手法则</w:t>
      </w:r>
      <w:r w:rsidRPr="00D3583A">
        <w:rPr>
          <w:rFonts w:hint="eastAsia"/>
          <w:sz w:val="28"/>
          <w:szCs w:val="28"/>
        </w:rPr>
        <w:t>。</w:t>
      </w:r>
      <w:r w:rsidRPr="00D3583A">
        <w:rPr>
          <w:sz w:val="28"/>
          <w:szCs w:val="28"/>
        </w:rPr>
        <w:t>STL 文件有2 种类型：文本文件和二进制文件。</w:t>
      </w:r>
    </w:p>
    <w:p w14:paraId="1DCB1188" w14:textId="06144604" w:rsidR="001864CB" w:rsidRDefault="00784CB0" w:rsidP="00784CB0">
      <w:pPr>
        <w:pStyle w:val="a3"/>
        <w:ind w:left="360" w:firstLineChars="0" w:firstLine="0"/>
        <w:rPr>
          <w:sz w:val="28"/>
          <w:szCs w:val="28"/>
        </w:rPr>
      </w:pPr>
      <w:r>
        <w:rPr>
          <w:rFonts w:hint="eastAsia"/>
          <w:sz w:val="28"/>
          <w:szCs w:val="28"/>
        </w:rPr>
        <w:t>代码解析说明:</w:t>
      </w:r>
    </w:p>
    <w:p w14:paraId="3CADC3FA" w14:textId="62657F00" w:rsidR="00784CB0" w:rsidRDefault="00784CB0" w:rsidP="00623730">
      <w:pPr>
        <w:spacing w:line="360" w:lineRule="auto"/>
        <w:ind w:firstLine="420"/>
        <w:jc w:val="left"/>
        <w:rPr>
          <w:sz w:val="28"/>
          <w:szCs w:val="28"/>
        </w:rPr>
      </w:pPr>
      <w:r w:rsidRPr="00623730">
        <w:rPr>
          <w:noProof/>
          <w:sz w:val="28"/>
          <w:szCs w:val="28"/>
        </w:rPr>
        <w:drawing>
          <wp:anchor distT="0" distB="0" distL="114300" distR="114300" simplePos="0" relativeHeight="251658240" behindDoc="1" locked="0" layoutInCell="1" allowOverlap="1" wp14:anchorId="61CA1F4C" wp14:editId="4F3C2049">
            <wp:simplePos x="0" y="0"/>
            <wp:positionH relativeFrom="column">
              <wp:posOffset>1394460</wp:posOffset>
            </wp:positionH>
            <wp:positionV relativeFrom="paragraph">
              <wp:posOffset>261620</wp:posOffset>
            </wp:positionV>
            <wp:extent cx="2057400" cy="21050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57400" cy="2105025"/>
                    </a:xfrm>
                    <a:prstGeom prst="rect">
                      <a:avLst/>
                    </a:prstGeom>
                  </pic:spPr>
                </pic:pic>
              </a:graphicData>
            </a:graphic>
          </wp:anchor>
        </w:drawing>
      </w:r>
      <w:r>
        <w:rPr>
          <w:sz w:val="28"/>
          <w:szCs w:val="28"/>
        </w:rPr>
        <w:t>O</w:t>
      </w:r>
      <w:r>
        <w:rPr>
          <w:rFonts w:hint="eastAsia"/>
          <w:sz w:val="28"/>
          <w:szCs w:val="28"/>
        </w:rPr>
        <w:t>bj解析：</w:t>
      </w:r>
      <w:r w:rsidRPr="00C87FDB">
        <w:rPr>
          <w:rFonts w:hint="eastAsia"/>
          <w:sz w:val="28"/>
          <w:szCs w:val="28"/>
        </w:rPr>
        <w:t xml:space="preserve"> </w:t>
      </w:r>
      <w:r w:rsidR="00B237DA" w:rsidRPr="00B237DA">
        <w:rPr>
          <w:rFonts w:hint="eastAsia"/>
          <w:sz w:val="28"/>
          <w:szCs w:val="28"/>
        </w:rPr>
        <w:t>自定义</w:t>
      </w:r>
      <w:r w:rsidR="00B237DA" w:rsidRPr="00B237DA">
        <w:rPr>
          <w:sz w:val="28"/>
          <w:szCs w:val="28"/>
        </w:rPr>
        <w:t>Model结构体来存储读取的信息，通过一行行读入文件，并用字符串匹配来解析数据。</w:t>
      </w:r>
    </w:p>
    <w:p w14:paraId="192294E9" w14:textId="3C76F012" w:rsidR="00B237DA" w:rsidRDefault="00B237DA" w:rsidP="00623730">
      <w:pPr>
        <w:spacing w:line="360" w:lineRule="auto"/>
        <w:ind w:firstLine="420"/>
        <w:jc w:val="left"/>
        <w:rPr>
          <w:sz w:val="28"/>
          <w:szCs w:val="28"/>
        </w:rPr>
      </w:pPr>
      <w:r>
        <w:rPr>
          <w:sz w:val="28"/>
          <w:szCs w:val="28"/>
        </w:rPr>
        <w:t>S</w:t>
      </w:r>
      <w:r>
        <w:rPr>
          <w:rFonts w:hint="eastAsia"/>
          <w:sz w:val="28"/>
          <w:szCs w:val="28"/>
        </w:rPr>
        <w:t>tl解析：</w:t>
      </w:r>
      <w:r w:rsidR="00623730">
        <w:rPr>
          <w:rFonts w:hint="eastAsia"/>
          <w:sz w:val="28"/>
          <w:szCs w:val="28"/>
        </w:rPr>
        <w:t>使用网上代码，先区分二进制文件和ascii文件，再进行解析。</w:t>
      </w:r>
    </w:p>
    <w:p w14:paraId="263B039D" w14:textId="155F16BE" w:rsidR="00623730" w:rsidRDefault="00623730" w:rsidP="00623730">
      <w:pPr>
        <w:spacing w:line="360" w:lineRule="auto"/>
        <w:ind w:firstLine="420"/>
        <w:jc w:val="left"/>
        <w:rPr>
          <w:sz w:val="28"/>
          <w:szCs w:val="28"/>
        </w:rPr>
      </w:pPr>
      <w:r>
        <w:rPr>
          <w:rFonts w:hint="eastAsia"/>
          <w:sz w:val="28"/>
          <w:szCs w:val="28"/>
        </w:rPr>
        <w:t>3ds解析：</w:t>
      </w:r>
      <w:r w:rsidRPr="00623730">
        <w:rPr>
          <w:rFonts w:hint="eastAsia"/>
          <w:sz w:val="28"/>
          <w:szCs w:val="28"/>
        </w:rPr>
        <w:t>考虑</w:t>
      </w:r>
      <w:r w:rsidRPr="00623730">
        <w:rPr>
          <w:sz w:val="28"/>
          <w:szCs w:val="28"/>
        </w:rPr>
        <w:t>3DS文件中的一小部分chunk：顶点</w:t>
      </w:r>
      <w:r w:rsidRPr="00623730">
        <w:rPr>
          <w:rFonts w:hint="eastAsia"/>
          <w:sz w:val="28"/>
          <w:szCs w:val="28"/>
        </w:rPr>
        <w:t>v</w:t>
      </w:r>
      <w:r w:rsidRPr="00623730">
        <w:rPr>
          <w:sz w:val="28"/>
          <w:szCs w:val="28"/>
        </w:rPr>
        <w:t>,面</w:t>
      </w:r>
      <w:r w:rsidRPr="00623730">
        <w:rPr>
          <w:rFonts w:hint="eastAsia"/>
          <w:sz w:val="28"/>
          <w:szCs w:val="28"/>
        </w:rPr>
        <w:t>f</w:t>
      </w:r>
      <w:r w:rsidRPr="00623730">
        <w:rPr>
          <w:sz w:val="28"/>
          <w:szCs w:val="28"/>
        </w:rPr>
        <w:t>，纹理信息，材质信息</w:t>
      </w:r>
      <w:r w:rsidRPr="00623730">
        <w:rPr>
          <w:rFonts w:hint="eastAsia"/>
          <w:sz w:val="28"/>
          <w:szCs w:val="28"/>
        </w:rPr>
        <w:t>等</w:t>
      </w:r>
      <w:r w:rsidRPr="00623730">
        <w:rPr>
          <w:sz w:val="28"/>
          <w:szCs w:val="28"/>
        </w:rPr>
        <w:t>。</w:t>
      </w:r>
      <w:r w:rsidRPr="00623730">
        <w:rPr>
          <w:rFonts w:hint="eastAsia"/>
          <w:sz w:val="28"/>
          <w:szCs w:val="28"/>
        </w:rPr>
        <w:t>使用类C</w:t>
      </w:r>
      <w:r w:rsidRPr="00623730">
        <w:rPr>
          <w:sz w:val="28"/>
          <w:szCs w:val="28"/>
        </w:rPr>
        <w:t>L</w:t>
      </w:r>
      <w:r w:rsidRPr="00623730">
        <w:rPr>
          <w:rFonts w:hint="eastAsia"/>
          <w:sz w:val="28"/>
          <w:szCs w:val="28"/>
        </w:rPr>
        <w:t>oad</w:t>
      </w:r>
      <w:r w:rsidRPr="00623730">
        <w:rPr>
          <w:sz w:val="28"/>
          <w:szCs w:val="28"/>
        </w:rPr>
        <w:t>3DS</w:t>
      </w:r>
      <w:r w:rsidRPr="00623730">
        <w:rPr>
          <w:rFonts w:hint="eastAsia"/>
          <w:sz w:val="28"/>
          <w:szCs w:val="28"/>
        </w:rPr>
        <w:t>，初始化数据成员，载入3</w:t>
      </w:r>
      <w:r w:rsidRPr="00623730">
        <w:rPr>
          <w:sz w:val="28"/>
          <w:szCs w:val="28"/>
        </w:rPr>
        <w:t>DS</w:t>
      </w:r>
      <w:r w:rsidRPr="00623730">
        <w:rPr>
          <w:rFonts w:hint="eastAsia"/>
          <w:sz w:val="28"/>
          <w:szCs w:val="28"/>
        </w:rPr>
        <w:t>文件到模型结构，读取chunk块读对象块，读材质块，读取对象颜色的R</w:t>
      </w:r>
      <w:r w:rsidRPr="00623730">
        <w:rPr>
          <w:sz w:val="28"/>
          <w:szCs w:val="28"/>
        </w:rPr>
        <w:t>GB</w:t>
      </w:r>
      <w:r w:rsidRPr="00623730">
        <w:rPr>
          <w:rFonts w:hint="eastAsia"/>
          <w:sz w:val="28"/>
          <w:szCs w:val="28"/>
        </w:rPr>
        <w:t>值，读取对象顶点，读取对象面信息，读取对象纹理坐标，赋予对象材质名称，计算对象顶点的法向。</w:t>
      </w:r>
    </w:p>
    <w:p w14:paraId="7BF8446C" w14:textId="67D5175C" w:rsidR="00623730" w:rsidRPr="002F2C81" w:rsidRDefault="00623730" w:rsidP="00623730">
      <w:pPr>
        <w:spacing w:line="360" w:lineRule="auto"/>
        <w:jc w:val="left"/>
        <w:rPr>
          <w:sz w:val="28"/>
          <w:szCs w:val="28"/>
        </w:rPr>
      </w:pPr>
      <w:r>
        <w:rPr>
          <w:rFonts w:hint="eastAsia"/>
          <w:sz w:val="28"/>
          <w:szCs w:val="28"/>
        </w:rPr>
        <w:t>（3）使用qt+glad框架，遇到问题，glad必须再initialize</w:t>
      </w:r>
      <w:r>
        <w:rPr>
          <w:sz w:val="28"/>
          <w:szCs w:val="28"/>
        </w:rPr>
        <w:t>GL</w:t>
      </w:r>
      <w:r>
        <w:rPr>
          <w:rFonts w:hint="eastAsia"/>
          <w:sz w:val="28"/>
          <w:szCs w:val="28"/>
        </w:rPr>
        <w:t>函数中初始化，否则无法使用opengl函数。</w:t>
      </w:r>
      <w:r w:rsidR="002F2C81">
        <w:rPr>
          <w:rFonts w:hint="eastAsia"/>
          <w:sz w:val="28"/>
          <w:szCs w:val="28"/>
        </w:rPr>
        <w:t>由于需要调节摄像头方位，需要</w:t>
      </w:r>
      <w:r>
        <w:rPr>
          <w:rFonts w:hint="eastAsia"/>
          <w:sz w:val="28"/>
          <w:szCs w:val="28"/>
        </w:rPr>
        <w:t>鼠标读取等操作可以继承</w:t>
      </w:r>
      <w:r w:rsidRPr="00623730">
        <w:rPr>
          <w:sz w:val="28"/>
          <w:szCs w:val="28"/>
        </w:rPr>
        <w:t>QOpenGLWidget</w:t>
      </w:r>
      <w:r>
        <w:rPr>
          <w:rFonts w:hint="eastAsia"/>
          <w:sz w:val="28"/>
          <w:szCs w:val="28"/>
        </w:rPr>
        <w:t>类的鼠标</w:t>
      </w:r>
      <w:r w:rsidRPr="002F2C81">
        <w:rPr>
          <w:rFonts w:hint="eastAsia"/>
          <w:sz w:val="28"/>
          <w:szCs w:val="28"/>
        </w:rPr>
        <w:t>函数</w:t>
      </w:r>
      <w:r w:rsidR="002F2C81">
        <w:rPr>
          <w:rFonts w:hint="eastAsia"/>
          <w:sz w:val="28"/>
          <w:szCs w:val="28"/>
        </w:rPr>
        <w:t>，实现左键控制摄像头旋转，</w:t>
      </w:r>
      <w:r w:rsidR="00002509">
        <w:rPr>
          <w:rFonts w:hint="eastAsia"/>
          <w:sz w:val="28"/>
          <w:szCs w:val="28"/>
        </w:rPr>
        <w:t>中键控制远近。</w:t>
      </w:r>
      <w:r w:rsidR="002F2C81">
        <w:rPr>
          <w:rFonts w:hint="eastAsia"/>
          <w:sz w:val="28"/>
          <w:szCs w:val="28"/>
        </w:rPr>
        <w:t>刚开始还是找不到模型，在调节摄像头参数后找到模型</w:t>
      </w:r>
      <w:r w:rsidRPr="002F2C81">
        <w:rPr>
          <w:rFonts w:hint="eastAsia"/>
          <w:sz w:val="28"/>
          <w:szCs w:val="28"/>
        </w:rPr>
        <w:t>。</w:t>
      </w:r>
      <w:r w:rsidR="002F2C81" w:rsidRPr="002F2C81">
        <w:rPr>
          <w:rFonts w:hint="eastAsia"/>
          <w:sz w:val="28"/>
          <w:szCs w:val="28"/>
        </w:rPr>
        <w:t>以上参考qt文档以及</w:t>
      </w:r>
      <w:hyperlink r:id="rId6" w:history="1">
        <w:r w:rsidR="002F2C81" w:rsidRPr="002F2C81">
          <w:rPr>
            <w:rStyle w:val="a4"/>
            <w:sz w:val="28"/>
            <w:szCs w:val="28"/>
          </w:rPr>
          <w:t>https://www.jianshu.com/p/273b7f960f3d</w:t>
        </w:r>
      </w:hyperlink>
      <w:r w:rsidR="002F2C81" w:rsidRPr="002F2C81">
        <w:rPr>
          <w:rFonts w:hint="eastAsia"/>
          <w:sz w:val="28"/>
          <w:szCs w:val="28"/>
        </w:rPr>
        <w:t>。</w:t>
      </w:r>
    </w:p>
    <w:p w14:paraId="6E8F081C" w14:textId="67488707" w:rsidR="002F2C81" w:rsidRDefault="002F2C81" w:rsidP="00623730">
      <w:pPr>
        <w:spacing w:line="360" w:lineRule="auto"/>
        <w:jc w:val="left"/>
        <w:rPr>
          <w:sz w:val="28"/>
          <w:szCs w:val="28"/>
        </w:rPr>
      </w:pPr>
      <w:r>
        <w:rPr>
          <w:rFonts w:hint="eastAsia"/>
          <w:sz w:val="28"/>
          <w:szCs w:val="28"/>
        </w:rPr>
        <w:t>最终效果如下：</w:t>
      </w:r>
    </w:p>
    <w:p w14:paraId="647113FF" w14:textId="7BDD113C" w:rsidR="002F2C81" w:rsidRDefault="002F2C81" w:rsidP="00623730">
      <w:pPr>
        <w:spacing w:line="360" w:lineRule="auto"/>
        <w:jc w:val="left"/>
        <w:rPr>
          <w:sz w:val="28"/>
          <w:szCs w:val="28"/>
        </w:rPr>
      </w:pPr>
      <w:r>
        <w:rPr>
          <w:sz w:val="28"/>
          <w:szCs w:val="28"/>
        </w:rPr>
        <w:lastRenderedPageBreak/>
        <w:tab/>
      </w:r>
      <w:r>
        <w:rPr>
          <w:rFonts w:hint="eastAsia"/>
          <w:noProof/>
          <w:sz w:val="28"/>
          <w:szCs w:val="28"/>
        </w:rPr>
        <w:drawing>
          <wp:inline distT="0" distB="0" distL="0" distR="0" wp14:anchorId="152C7A2F" wp14:editId="7F35D39F">
            <wp:extent cx="2948940" cy="241998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1.PNG"/>
                    <pic:cNvPicPr/>
                  </pic:nvPicPr>
                  <pic:blipFill>
                    <a:blip r:embed="rId7">
                      <a:extLst>
                        <a:ext uri="{28A0092B-C50C-407E-A947-70E740481C1C}">
                          <a14:useLocalDpi xmlns:a14="http://schemas.microsoft.com/office/drawing/2010/main" val="0"/>
                        </a:ext>
                      </a:extLst>
                    </a:blip>
                    <a:stretch>
                      <a:fillRect/>
                    </a:stretch>
                  </pic:blipFill>
                  <pic:spPr>
                    <a:xfrm>
                      <a:off x="0" y="0"/>
                      <a:ext cx="2988945" cy="2452814"/>
                    </a:xfrm>
                    <a:prstGeom prst="rect">
                      <a:avLst/>
                    </a:prstGeom>
                  </pic:spPr>
                </pic:pic>
              </a:graphicData>
            </a:graphic>
          </wp:inline>
        </w:drawing>
      </w:r>
      <w:r>
        <w:rPr>
          <w:rFonts w:hint="eastAsia"/>
          <w:noProof/>
          <w:sz w:val="28"/>
          <w:szCs w:val="28"/>
        </w:rPr>
        <w:drawing>
          <wp:inline distT="0" distB="0" distL="0" distR="0" wp14:anchorId="6AEB16B1" wp14:editId="7E911B4A">
            <wp:extent cx="3002280" cy="240390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8089" cy="2424573"/>
                    </a:xfrm>
                    <a:prstGeom prst="rect">
                      <a:avLst/>
                    </a:prstGeom>
                  </pic:spPr>
                </pic:pic>
              </a:graphicData>
            </a:graphic>
          </wp:inline>
        </w:drawing>
      </w:r>
    </w:p>
    <w:p w14:paraId="26F80EDE" w14:textId="771866B3" w:rsidR="00623730" w:rsidRDefault="002F2C81" w:rsidP="00623730">
      <w:pPr>
        <w:spacing w:line="360" w:lineRule="auto"/>
        <w:ind w:firstLine="420"/>
        <w:jc w:val="left"/>
        <w:rPr>
          <w:szCs w:val="21"/>
        </w:rPr>
      </w:pPr>
      <w:r w:rsidRPr="002F2C81">
        <w:rPr>
          <w:szCs w:val="21"/>
        </w:rPr>
        <w:tab/>
      </w:r>
      <w:r w:rsidRPr="002F2C81">
        <w:rPr>
          <w:szCs w:val="21"/>
        </w:rPr>
        <w:tab/>
      </w:r>
      <w:r w:rsidRPr="002F2C81">
        <w:rPr>
          <w:szCs w:val="21"/>
        </w:rPr>
        <w:tab/>
      </w:r>
      <w:r>
        <w:rPr>
          <w:szCs w:val="21"/>
        </w:rPr>
        <w:t xml:space="preserve"> </w:t>
      </w:r>
      <w:r w:rsidRPr="002F2C81">
        <w:rPr>
          <w:rFonts w:hint="eastAsia"/>
          <w:szCs w:val="21"/>
        </w:rPr>
        <w:t xml:space="preserve">没有纹理的效果 </w:t>
      </w:r>
      <w:r w:rsidRPr="002F2C81">
        <w:rPr>
          <w:szCs w:val="21"/>
        </w:rPr>
        <w:t xml:space="preserve">                      </w:t>
      </w:r>
      <w:r>
        <w:rPr>
          <w:szCs w:val="21"/>
        </w:rPr>
        <w:t xml:space="preserve">              </w:t>
      </w:r>
      <w:r w:rsidRPr="002F2C81">
        <w:rPr>
          <w:rFonts w:hint="eastAsia"/>
          <w:szCs w:val="21"/>
        </w:rPr>
        <w:t>有纹理效果</w:t>
      </w:r>
    </w:p>
    <w:p w14:paraId="6AF57630" w14:textId="519190AE" w:rsidR="002F2C81" w:rsidRDefault="002F2C81" w:rsidP="002F2C81">
      <w:pPr>
        <w:spacing w:line="360" w:lineRule="auto"/>
        <w:jc w:val="left"/>
        <w:rPr>
          <w:sz w:val="28"/>
          <w:szCs w:val="28"/>
        </w:rPr>
      </w:pPr>
      <w:r w:rsidRPr="002F2C81">
        <w:rPr>
          <w:rFonts w:hint="eastAsia"/>
          <w:sz w:val="28"/>
          <w:szCs w:val="28"/>
        </w:rPr>
        <w:t>（</w:t>
      </w:r>
      <w:r>
        <w:rPr>
          <w:rFonts w:hint="eastAsia"/>
          <w:sz w:val="28"/>
          <w:szCs w:val="28"/>
        </w:rPr>
        <w:t>5</w:t>
      </w:r>
      <w:r w:rsidRPr="002F2C81">
        <w:rPr>
          <w:rFonts w:hint="eastAsia"/>
          <w:sz w:val="28"/>
          <w:szCs w:val="28"/>
        </w:rPr>
        <w:t>）</w:t>
      </w:r>
      <w:r>
        <w:rPr>
          <w:rFonts w:hint="eastAsia"/>
          <w:sz w:val="28"/>
          <w:szCs w:val="28"/>
        </w:rPr>
        <w:t>arcball：修改arcball.</w:t>
      </w:r>
      <w:r>
        <w:rPr>
          <w:sz w:val="28"/>
          <w:szCs w:val="28"/>
        </w:rPr>
        <w:t>cpp</w:t>
      </w:r>
      <w:r>
        <w:rPr>
          <w:rFonts w:hint="eastAsia"/>
          <w:sz w:val="28"/>
          <w:szCs w:val="28"/>
        </w:rPr>
        <w:t>及arcball</w:t>
      </w:r>
      <w:r>
        <w:rPr>
          <w:sz w:val="28"/>
          <w:szCs w:val="28"/>
        </w:rPr>
        <w:t>.h</w:t>
      </w:r>
      <w:r>
        <w:rPr>
          <w:rFonts w:hint="eastAsia"/>
          <w:sz w:val="28"/>
          <w:szCs w:val="28"/>
        </w:rPr>
        <w:t>文件，将向量及矩阵类换成qt的Q</w:t>
      </w:r>
      <w:r>
        <w:rPr>
          <w:sz w:val="28"/>
          <w:szCs w:val="28"/>
        </w:rPr>
        <w:t>P</w:t>
      </w:r>
      <w:r>
        <w:rPr>
          <w:rFonts w:hint="eastAsia"/>
          <w:sz w:val="28"/>
          <w:szCs w:val="28"/>
        </w:rPr>
        <w:t>osition、</w:t>
      </w:r>
      <w:r>
        <w:rPr>
          <w:sz w:val="28"/>
          <w:szCs w:val="28"/>
        </w:rPr>
        <w:t>QV</w:t>
      </w:r>
      <w:r>
        <w:rPr>
          <w:rFonts w:hint="eastAsia"/>
          <w:sz w:val="28"/>
          <w:szCs w:val="28"/>
        </w:rPr>
        <w:t>ector3</w:t>
      </w:r>
      <w:r>
        <w:rPr>
          <w:sz w:val="28"/>
          <w:szCs w:val="28"/>
        </w:rPr>
        <w:t>D</w:t>
      </w:r>
      <w:r>
        <w:rPr>
          <w:rFonts w:hint="eastAsia"/>
          <w:sz w:val="28"/>
          <w:szCs w:val="28"/>
        </w:rPr>
        <w:t>、</w:t>
      </w:r>
      <w:r w:rsidRPr="002F2C81">
        <w:rPr>
          <w:sz w:val="28"/>
          <w:szCs w:val="28"/>
        </w:rPr>
        <w:t>QQuaternion</w:t>
      </w:r>
      <w:r>
        <w:rPr>
          <w:rFonts w:hint="eastAsia"/>
          <w:sz w:val="28"/>
          <w:szCs w:val="28"/>
        </w:rPr>
        <w:t>类，在转换过程中，发现</w:t>
      </w:r>
      <w:r w:rsidRPr="002F2C81">
        <w:rPr>
          <w:sz w:val="28"/>
          <w:szCs w:val="28"/>
        </w:rPr>
        <w:t>QQuaternion</w:t>
      </w:r>
      <w:r>
        <w:rPr>
          <w:rFonts w:hint="eastAsia"/>
          <w:sz w:val="28"/>
          <w:szCs w:val="28"/>
        </w:rPr>
        <w:t>的第一个数是w，而不是x。所以刚开始旋转操作无法实现，后来进行修改。实现</w:t>
      </w:r>
      <w:r w:rsidR="00002509">
        <w:rPr>
          <w:rFonts w:hint="eastAsia"/>
          <w:sz w:val="28"/>
          <w:szCs w:val="28"/>
        </w:rPr>
        <w:t>右键控制</w:t>
      </w:r>
      <w:r>
        <w:rPr>
          <w:rFonts w:hint="eastAsia"/>
          <w:sz w:val="28"/>
          <w:szCs w:val="28"/>
        </w:rPr>
        <w:t>模型的旋转操作。效果如下：</w:t>
      </w:r>
      <w:r>
        <w:rPr>
          <w:rFonts w:hint="eastAsia"/>
          <w:noProof/>
          <w:sz w:val="28"/>
          <w:szCs w:val="28"/>
        </w:rPr>
        <w:drawing>
          <wp:inline distT="0" distB="0" distL="0" distR="0" wp14:anchorId="4FC912D1" wp14:editId="29CFEC0F">
            <wp:extent cx="6229350" cy="3342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9350" cy="3342005"/>
                    </a:xfrm>
                    <a:prstGeom prst="rect">
                      <a:avLst/>
                    </a:prstGeom>
                  </pic:spPr>
                </pic:pic>
              </a:graphicData>
            </a:graphic>
          </wp:inline>
        </w:drawing>
      </w:r>
    </w:p>
    <w:p w14:paraId="5CE8E656" w14:textId="77777777" w:rsidR="00A91648" w:rsidRDefault="002F2C81" w:rsidP="002F2C81">
      <w:pPr>
        <w:spacing w:line="360" w:lineRule="auto"/>
        <w:jc w:val="left"/>
        <w:rPr>
          <w:sz w:val="28"/>
          <w:szCs w:val="28"/>
        </w:rPr>
      </w:pPr>
      <w:r>
        <w:rPr>
          <w:rFonts w:hint="eastAsia"/>
          <w:sz w:val="28"/>
          <w:szCs w:val="28"/>
        </w:rPr>
        <w:t>（6）</w:t>
      </w:r>
      <w:r w:rsidR="00002509">
        <w:rPr>
          <w:rFonts w:hint="eastAsia"/>
          <w:sz w:val="28"/>
          <w:szCs w:val="28"/>
        </w:rPr>
        <w:t>基于此，本实验实现了模型的旋转，摄像头的平移和旋转操作。</w:t>
      </w:r>
      <w:r w:rsidR="00A91648">
        <w:rPr>
          <w:rFonts w:hint="eastAsia"/>
          <w:sz w:val="28"/>
          <w:szCs w:val="28"/>
        </w:rPr>
        <w:t>为了将文件读取整合，后来又使用了assimp</w:t>
      </w:r>
      <w:r w:rsidR="00A91648">
        <w:rPr>
          <w:sz w:val="28"/>
          <w:szCs w:val="28"/>
        </w:rPr>
        <w:t xml:space="preserve"> </w:t>
      </w:r>
      <w:r w:rsidR="00A91648">
        <w:rPr>
          <w:rFonts w:hint="eastAsia"/>
          <w:sz w:val="28"/>
          <w:szCs w:val="28"/>
        </w:rPr>
        <w:t>3d文件读取库和stb_</w:t>
      </w:r>
      <w:r w:rsidR="00A91648">
        <w:rPr>
          <w:sz w:val="28"/>
          <w:szCs w:val="28"/>
        </w:rPr>
        <w:t>image.h</w:t>
      </w:r>
      <w:r w:rsidR="00A91648">
        <w:rPr>
          <w:rFonts w:hint="eastAsia"/>
          <w:sz w:val="28"/>
          <w:szCs w:val="28"/>
        </w:rPr>
        <w:t>图片读取库，此过程参考learn</w:t>
      </w:r>
      <w:r w:rsidR="00A91648">
        <w:rPr>
          <w:sz w:val="28"/>
          <w:szCs w:val="28"/>
        </w:rPr>
        <w:t xml:space="preserve"> </w:t>
      </w:r>
      <w:r w:rsidR="00A91648">
        <w:rPr>
          <w:rFonts w:hint="eastAsia"/>
          <w:sz w:val="28"/>
          <w:szCs w:val="28"/>
        </w:rPr>
        <w:t>opengl网站。</w:t>
      </w:r>
    </w:p>
    <w:p w14:paraId="5B6BFA32" w14:textId="3B0A33A1" w:rsidR="00A91648" w:rsidRDefault="00A91648" w:rsidP="002F2C81">
      <w:pPr>
        <w:spacing w:line="360" w:lineRule="auto"/>
        <w:jc w:val="left"/>
        <w:rPr>
          <w:sz w:val="28"/>
          <w:szCs w:val="28"/>
        </w:rPr>
      </w:pPr>
      <w:r>
        <w:rPr>
          <w:rFonts w:hint="eastAsia"/>
          <w:sz w:val="28"/>
          <w:szCs w:val="28"/>
        </w:rPr>
        <w:t>问题1：qt只能在64位下编译，所以得重新在vs2019</w:t>
      </w:r>
      <w:r>
        <w:rPr>
          <w:sz w:val="28"/>
          <w:szCs w:val="28"/>
        </w:rPr>
        <w:t xml:space="preserve"> </w:t>
      </w:r>
      <w:r>
        <w:rPr>
          <w:rFonts w:hint="eastAsia"/>
          <w:sz w:val="28"/>
          <w:szCs w:val="28"/>
        </w:rPr>
        <w:t>64位环境下编译</w:t>
      </w:r>
      <w:r>
        <w:rPr>
          <w:rFonts w:hint="eastAsia"/>
          <w:sz w:val="28"/>
          <w:szCs w:val="28"/>
        </w:rPr>
        <w:lastRenderedPageBreak/>
        <w:t>assimp。而且5.0版本的assimp读取mtl文件的纹理路径时有bug，读取路径时错误的，所以只能采用</w:t>
      </w:r>
      <w:r w:rsidR="007A4071">
        <w:rPr>
          <w:rFonts w:hint="eastAsia"/>
          <w:sz w:val="28"/>
          <w:szCs w:val="28"/>
        </w:rPr>
        <w:t>4.1</w:t>
      </w:r>
      <w:bookmarkStart w:id="0" w:name="_GoBack"/>
      <w:bookmarkEnd w:id="0"/>
      <w:r>
        <w:rPr>
          <w:rFonts w:hint="eastAsia"/>
          <w:sz w:val="28"/>
          <w:szCs w:val="28"/>
        </w:rPr>
        <w:t>版本assimp。</w:t>
      </w:r>
    </w:p>
    <w:p w14:paraId="3190D1D9" w14:textId="4E7952AC" w:rsidR="002F2C81" w:rsidRDefault="00A91648" w:rsidP="002F2C81">
      <w:pPr>
        <w:spacing w:line="360" w:lineRule="auto"/>
        <w:jc w:val="left"/>
        <w:rPr>
          <w:sz w:val="28"/>
          <w:szCs w:val="28"/>
        </w:rPr>
      </w:pPr>
      <w:r>
        <w:rPr>
          <w:rFonts w:hint="eastAsia"/>
          <w:sz w:val="28"/>
          <w:szCs w:val="28"/>
        </w:rPr>
        <w:t>问题2：</w:t>
      </w:r>
      <w:r>
        <w:rPr>
          <w:sz w:val="28"/>
          <w:szCs w:val="28"/>
        </w:rPr>
        <w:t>L</w:t>
      </w:r>
      <w:r>
        <w:rPr>
          <w:rFonts w:hint="eastAsia"/>
          <w:sz w:val="28"/>
          <w:szCs w:val="28"/>
        </w:rPr>
        <w:t>earn</w:t>
      </w:r>
      <w:r>
        <w:rPr>
          <w:sz w:val="28"/>
          <w:szCs w:val="28"/>
        </w:rPr>
        <w:t xml:space="preserve"> </w:t>
      </w:r>
      <w:r>
        <w:rPr>
          <w:rFonts w:hint="eastAsia"/>
          <w:sz w:val="28"/>
          <w:szCs w:val="28"/>
        </w:rPr>
        <w:t>opengl教程使用assimp库的读取代码中</w:t>
      </w:r>
      <w:r w:rsidR="00E34347">
        <w:rPr>
          <w:rFonts w:hint="eastAsia"/>
          <w:sz w:val="28"/>
          <w:szCs w:val="28"/>
        </w:rPr>
        <w:t>的model类</w:t>
      </w:r>
      <w:r>
        <w:rPr>
          <w:rFonts w:hint="eastAsia"/>
          <w:sz w:val="28"/>
          <w:szCs w:val="28"/>
        </w:rPr>
        <w:t>存在bug，在读取不带</w:t>
      </w:r>
      <w:r w:rsidR="00E34347" w:rsidRPr="00E34347">
        <w:rPr>
          <w:sz w:val="28"/>
          <w:szCs w:val="28"/>
        </w:rPr>
        <w:t>mTangents</w:t>
      </w:r>
      <w:r w:rsidR="00E34347">
        <w:rPr>
          <w:rFonts w:hint="eastAsia"/>
          <w:sz w:val="28"/>
          <w:szCs w:val="28"/>
        </w:rPr>
        <w:t>信息的obj文件时出错，需加上判断。</w:t>
      </w:r>
    </w:p>
    <w:p w14:paraId="39E4C66B" w14:textId="56F149D4" w:rsidR="00623730" w:rsidRDefault="00D47A12" w:rsidP="00D47A12">
      <w:pPr>
        <w:pStyle w:val="2"/>
      </w:pPr>
      <w:r>
        <w:rPr>
          <w:rFonts w:hint="eastAsia"/>
        </w:rPr>
        <w:t>总结</w:t>
      </w:r>
    </w:p>
    <w:p w14:paraId="01AA249C" w14:textId="6690C112" w:rsidR="00D47A12" w:rsidRPr="007A4071" w:rsidRDefault="00D47A12" w:rsidP="007A4071">
      <w:pPr>
        <w:spacing w:line="360" w:lineRule="auto"/>
        <w:ind w:firstLineChars="200" w:firstLine="560"/>
        <w:jc w:val="left"/>
        <w:rPr>
          <w:sz w:val="28"/>
          <w:szCs w:val="28"/>
        </w:rPr>
      </w:pPr>
      <w:r w:rsidRPr="007A4071">
        <w:rPr>
          <w:rFonts w:hint="eastAsia"/>
          <w:sz w:val="28"/>
          <w:szCs w:val="28"/>
        </w:rPr>
        <w:t>最终，我圆满完成实验，对opengl、qt、vs都有了更深的理解。后续继续完善代码及框架。</w:t>
      </w:r>
    </w:p>
    <w:p w14:paraId="668A7313" w14:textId="630F61F3" w:rsidR="00C87FDB" w:rsidRPr="00C87FDB" w:rsidRDefault="00B237DA" w:rsidP="00C87FDB">
      <w:pPr>
        <w:rPr>
          <w:sz w:val="28"/>
          <w:szCs w:val="28"/>
        </w:rPr>
      </w:pPr>
      <w:r>
        <w:rPr>
          <w:rFonts w:hint="eastAsia"/>
          <w:sz w:val="28"/>
          <w:szCs w:val="28"/>
        </w:rPr>
        <w:t xml:space="preserve"> </w:t>
      </w:r>
      <w:r>
        <w:rPr>
          <w:sz w:val="28"/>
          <w:szCs w:val="28"/>
        </w:rPr>
        <w:t xml:space="preserve">    </w:t>
      </w:r>
    </w:p>
    <w:p w14:paraId="441229BC" w14:textId="314BF029" w:rsidR="00C87FDB" w:rsidRDefault="00C87FDB" w:rsidP="00C87FDB">
      <w:pPr>
        <w:rPr>
          <w:sz w:val="28"/>
          <w:szCs w:val="28"/>
        </w:rPr>
      </w:pPr>
    </w:p>
    <w:p w14:paraId="494912B6" w14:textId="135FA457" w:rsidR="00784CB0" w:rsidRDefault="00784CB0" w:rsidP="00C87FDB">
      <w:pPr>
        <w:rPr>
          <w:sz w:val="28"/>
          <w:szCs w:val="28"/>
        </w:rPr>
      </w:pPr>
    </w:p>
    <w:p w14:paraId="57305760" w14:textId="7494D96F" w:rsidR="00784CB0" w:rsidRDefault="00784CB0" w:rsidP="00C87FDB">
      <w:pPr>
        <w:rPr>
          <w:sz w:val="28"/>
          <w:szCs w:val="28"/>
        </w:rPr>
      </w:pPr>
    </w:p>
    <w:p w14:paraId="0D66762E" w14:textId="2ED08A1E" w:rsidR="00784CB0" w:rsidRDefault="00784CB0" w:rsidP="00C87FDB">
      <w:pPr>
        <w:rPr>
          <w:sz w:val="28"/>
          <w:szCs w:val="28"/>
        </w:rPr>
      </w:pPr>
    </w:p>
    <w:p w14:paraId="114F7EB6" w14:textId="31BCCF7B" w:rsidR="00784CB0" w:rsidRDefault="00784CB0" w:rsidP="00C87FDB">
      <w:pPr>
        <w:rPr>
          <w:sz w:val="28"/>
          <w:szCs w:val="28"/>
        </w:rPr>
      </w:pPr>
    </w:p>
    <w:p w14:paraId="33706079" w14:textId="7931E409" w:rsidR="00784CB0" w:rsidRDefault="00784CB0" w:rsidP="00C87FDB">
      <w:pPr>
        <w:rPr>
          <w:sz w:val="28"/>
          <w:szCs w:val="28"/>
        </w:rPr>
      </w:pPr>
    </w:p>
    <w:p w14:paraId="0A06248F" w14:textId="28B53C05" w:rsidR="00784CB0" w:rsidRDefault="00784CB0" w:rsidP="00C87FDB">
      <w:pPr>
        <w:rPr>
          <w:sz w:val="28"/>
          <w:szCs w:val="28"/>
        </w:rPr>
      </w:pPr>
    </w:p>
    <w:p w14:paraId="4BCC5CE3" w14:textId="7A145ED5" w:rsidR="00784CB0" w:rsidRDefault="00784CB0" w:rsidP="00C87FDB">
      <w:pPr>
        <w:rPr>
          <w:sz w:val="28"/>
          <w:szCs w:val="28"/>
        </w:rPr>
      </w:pPr>
    </w:p>
    <w:p w14:paraId="7A870092" w14:textId="77777777" w:rsidR="00784CB0" w:rsidRPr="00C87FDB" w:rsidRDefault="00784CB0" w:rsidP="00C87FDB">
      <w:pPr>
        <w:rPr>
          <w:sz w:val="28"/>
          <w:szCs w:val="28"/>
        </w:rPr>
      </w:pPr>
    </w:p>
    <w:sectPr w:rsidR="00784CB0" w:rsidRPr="00C87FDB" w:rsidSect="00B43DFC">
      <w:pgSz w:w="11910" w:h="16840"/>
      <w:pgMar w:top="1100" w:right="900" w:bottom="1040" w:left="1200" w:header="879" w:footer="851" w:gutter="0"/>
      <w:cols w:space="425"/>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80E7B"/>
    <w:multiLevelType w:val="hybridMultilevel"/>
    <w:tmpl w:val="5D9ED45A"/>
    <w:lvl w:ilvl="0" w:tplc="01A0BD5A">
      <w:start w:val="1"/>
      <w:numFmt w:val="bullet"/>
      <w:lvlText w:val="•"/>
      <w:lvlJc w:val="left"/>
      <w:pPr>
        <w:tabs>
          <w:tab w:val="num" w:pos="720"/>
        </w:tabs>
        <w:ind w:left="720" w:hanging="360"/>
      </w:pPr>
      <w:rPr>
        <w:rFonts w:ascii="Arial" w:hAnsi="Arial" w:hint="default"/>
      </w:rPr>
    </w:lvl>
    <w:lvl w:ilvl="1" w:tplc="D464AAF2" w:tentative="1">
      <w:start w:val="1"/>
      <w:numFmt w:val="bullet"/>
      <w:lvlText w:val="•"/>
      <w:lvlJc w:val="left"/>
      <w:pPr>
        <w:tabs>
          <w:tab w:val="num" w:pos="1440"/>
        </w:tabs>
        <w:ind w:left="1440" w:hanging="360"/>
      </w:pPr>
      <w:rPr>
        <w:rFonts w:ascii="Arial" w:hAnsi="Arial" w:hint="default"/>
      </w:rPr>
    </w:lvl>
    <w:lvl w:ilvl="2" w:tplc="84BA4B7E" w:tentative="1">
      <w:start w:val="1"/>
      <w:numFmt w:val="bullet"/>
      <w:lvlText w:val="•"/>
      <w:lvlJc w:val="left"/>
      <w:pPr>
        <w:tabs>
          <w:tab w:val="num" w:pos="2160"/>
        </w:tabs>
        <w:ind w:left="2160" w:hanging="360"/>
      </w:pPr>
      <w:rPr>
        <w:rFonts w:ascii="Arial" w:hAnsi="Arial" w:hint="default"/>
      </w:rPr>
    </w:lvl>
    <w:lvl w:ilvl="3" w:tplc="93C43E16" w:tentative="1">
      <w:start w:val="1"/>
      <w:numFmt w:val="bullet"/>
      <w:lvlText w:val="•"/>
      <w:lvlJc w:val="left"/>
      <w:pPr>
        <w:tabs>
          <w:tab w:val="num" w:pos="2880"/>
        </w:tabs>
        <w:ind w:left="2880" w:hanging="360"/>
      </w:pPr>
      <w:rPr>
        <w:rFonts w:ascii="Arial" w:hAnsi="Arial" w:hint="default"/>
      </w:rPr>
    </w:lvl>
    <w:lvl w:ilvl="4" w:tplc="52EEF16C" w:tentative="1">
      <w:start w:val="1"/>
      <w:numFmt w:val="bullet"/>
      <w:lvlText w:val="•"/>
      <w:lvlJc w:val="left"/>
      <w:pPr>
        <w:tabs>
          <w:tab w:val="num" w:pos="3600"/>
        </w:tabs>
        <w:ind w:left="3600" w:hanging="360"/>
      </w:pPr>
      <w:rPr>
        <w:rFonts w:ascii="Arial" w:hAnsi="Arial" w:hint="default"/>
      </w:rPr>
    </w:lvl>
    <w:lvl w:ilvl="5" w:tplc="757EBFFC" w:tentative="1">
      <w:start w:val="1"/>
      <w:numFmt w:val="bullet"/>
      <w:lvlText w:val="•"/>
      <w:lvlJc w:val="left"/>
      <w:pPr>
        <w:tabs>
          <w:tab w:val="num" w:pos="4320"/>
        </w:tabs>
        <w:ind w:left="4320" w:hanging="360"/>
      </w:pPr>
      <w:rPr>
        <w:rFonts w:ascii="Arial" w:hAnsi="Arial" w:hint="default"/>
      </w:rPr>
    </w:lvl>
    <w:lvl w:ilvl="6" w:tplc="CDB88DA2" w:tentative="1">
      <w:start w:val="1"/>
      <w:numFmt w:val="bullet"/>
      <w:lvlText w:val="•"/>
      <w:lvlJc w:val="left"/>
      <w:pPr>
        <w:tabs>
          <w:tab w:val="num" w:pos="5040"/>
        </w:tabs>
        <w:ind w:left="5040" w:hanging="360"/>
      </w:pPr>
      <w:rPr>
        <w:rFonts w:ascii="Arial" w:hAnsi="Arial" w:hint="default"/>
      </w:rPr>
    </w:lvl>
    <w:lvl w:ilvl="7" w:tplc="2592BAB8" w:tentative="1">
      <w:start w:val="1"/>
      <w:numFmt w:val="bullet"/>
      <w:lvlText w:val="•"/>
      <w:lvlJc w:val="left"/>
      <w:pPr>
        <w:tabs>
          <w:tab w:val="num" w:pos="5760"/>
        </w:tabs>
        <w:ind w:left="5760" w:hanging="360"/>
      </w:pPr>
      <w:rPr>
        <w:rFonts w:ascii="Arial" w:hAnsi="Arial" w:hint="default"/>
      </w:rPr>
    </w:lvl>
    <w:lvl w:ilvl="8" w:tplc="98B25E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0B466C"/>
    <w:multiLevelType w:val="hybridMultilevel"/>
    <w:tmpl w:val="C582AD9E"/>
    <w:lvl w:ilvl="0" w:tplc="4D681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DD2ECA"/>
    <w:multiLevelType w:val="hybridMultilevel"/>
    <w:tmpl w:val="A2AC2CF0"/>
    <w:lvl w:ilvl="0" w:tplc="4B9E7BD2">
      <w:start w:val="1"/>
      <w:numFmt w:val="decimal"/>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4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D7"/>
    <w:rsid w:val="00002509"/>
    <w:rsid w:val="000C146D"/>
    <w:rsid w:val="001864CB"/>
    <w:rsid w:val="002856AB"/>
    <w:rsid w:val="002F2C81"/>
    <w:rsid w:val="003767C6"/>
    <w:rsid w:val="003E65F5"/>
    <w:rsid w:val="00442B8A"/>
    <w:rsid w:val="005B7CD7"/>
    <w:rsid w:val="00623730"/>
    <w:rsid w:val="00704922"/>
    <w:rsid w:val="00784CB0"/>
    <w:rsid w:val="007A4071"/>
    <w:rsid w:val="008B685E"/>
    <w:rsid w:val="00A91648"/>
    <w:rsid w:val="00B237DA"/>
    <w:rsid w:val="00B43DFC"/>
    <w:rsid w:val="00C87FDB"/>
    <w:rsid w:val="00CF33D7"/>
    <w:rsid w:val="00D3583A"/>
    <w:rsid w:val="00D47A12"/>
    <w:rsid w:val="00E34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DEB1"/>
  <w15:chartTrackingRefBased/>
  <w15:docId w15:val="{C3777F42-9141-4477-AEC6-E9DDFC8B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7A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7A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7FDB"/>
    <w:pPr>
      <w:ind w:firstLineChars="200" w:firstLine="420"/>
    </w:pPr>
  </w:style>
  <w:style w:type="character" w:styleId="a4">
    <w:name w:val="Hyperlink"/>
    <w:basedOn w:val="a0"/>
    <w:uiPriority w:val="99"/>
    <w:unhideWhenUsed/>
    <w:rsid w:val="002F2C81"/>
    <w:rPr>
      <w:color w:val="0563C1" w:themeColor="hyperlink"/>
      <w:u w:val="single"/>
    </w:rPr>
  </w:style>
  <w:style w:type="character" w:styleId="a5">
    <w:name w:val="Unresolved Mention"/>
    <w:basedOn w:val="a0"/>
    <w:uiPriority w:val="99"/>
    <w:semiHidden/>
    <w:unhideWhenUsed/>
    <w:rsid w:val="002F2C81"/>
    <w:rPr>
      <w:color w:val="605E5C"/>
      <w:shd w:val="clear" w:color="auto" w:fill="E1DFDD"/>
    </w:rPr>
  </w:style>
  <w:style w:type="character" w:customStyle="1" w:styleId="10">
    <w:name w:val="标题 1 字符"/>
    <w:basedOn w:val="a0"/>
    <w:link w:val="1"/>
    <w:uiPriority w:val="9"/>
    <w:rsid w:val="00D47A12"/>
    <w:rPr>
      <w:b/>
      <w:bCs/>
      <w:kern w:val="44"/>
      <w:sz w:val="44"/>
      <w:szCs w:val="44"/>
    </w:rPr>
  </w:style>
  <w:style w:type="character" w:customStyle="1" w:styleId="20">
    <w:name w:val="标题 2 字符"/>
    <w:basedOn w:val="a0"/>
    <w:link w:val="2"/>
    <w:uiPriority w:val="9"/>
    <w:rsid w:val="00D47A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574951">
      <w:bodyDiv w:val="1"/>
      <w:marLeft w:val="0"/>
      <w:marRight w:val="0"/>
      <w:marTop w:val="0"/>
      <w:marBottom w:val="0"/>
      <w:divBdr>
        <w:top w:val="none" w:sz="0" w:space="0" w:color="auto"/>
        <w:left w:val="none" w:sz="0" w:space="0" w:color="auto"/>
        <w:bottom w:val="none" w:sz="0" w:space="0" w:color="auto"/>
        <w:right w:val="none" w:sz="0" w:space="0" w:color="auto"/>
      </w:divBdr>
    </w:div>
    <w:div w:id="744643631">
      <w:bodyDiv w:val="1"/>
      <w:marLeft w:val="0"/>
      <w:marRight w:val="0"/>
      <w:marTop w:val="0"/>
      <w:marBottom w:val="0"/>
      <w:divBdr>
        <w:top w:val="none" w:sz="0" w:space="0" w:color="auto"/>
        <w:left w:val="none" w:sz="0" w:space="0" w:color="auto"/>
        <w:bottom w:val="none" w:sz="0" w:space="0" w:color="auto"/>
        <w:right w:val="none" w:sz="0" w:space="0" w:color="auto"/>
      </w:divBdr>
      <w:divsChild>
        <w:div w:id="603001938">
          <w:marLeft w:val="547"/>
          <w:marRight w:val="0"/>
          <w:marTop w:val="120"/>
          <w:marBottom w:val="0"/>
          <w:divBdr>
            <w:top w:val="none" w:sz="0" w:space="0" w:color="auto"/>
            <w:left w:val="none" w:sz="0" w:space="0" w:color="auto"/>
            <w:bottom w:val="none" w:sz="0" w:space="0" w:color="auto"/>
            <w:right w:val="none" w:sz="0" w:space="0" w:color="auto"/>
          </w:divBdr>
        </w:div>
        <w:div w:id="1662393827">
          <w:marLeft w:val="547"/>
          <w:marRight w:val="0"/>
          <w:marTop w:val="120"/>
          <w:marBottom w:val="0"/>
          <w:divBdr>
            <w:top w:val="none" w:sz="0" w:space="0" w:color="auto"/>
            <w:left w:val="none" w:sz="0" w:space="0" w:color="auto"/>
            <w:bottom w:val="none" w:sz="0" w:space="0" w:color="auto"/>
            <w:right w:val="none" w:sz="0" w:space="0" w:color="auto"/>
          </w:divBdr>
        </w:div>
        <w:div w:id="979698180">
          <w:marLeft w:val="547"/>
          <w:marRight w:val="0"/>
          <w:marTop w:val="120"/>
          <w:marBottom w:val="0"/>
          <w:divBdr>
            <w:top w:val="none" w:sz="0" w:space="0" w:color="auto"/>
            <w:left w:val="none" w:sz="0" w:space="0" w:color="auto"/>
            <w:bottom w:val="none" w:sz="0" w:space="0" w:color="auto"/>
            <w:right w:val="none" w:sz="0" w:space="0" w:color="auto"/>
          </w:divBdr>
        </w:div>
        <w:div w:id="983461210">
          <w:marLeft w:val="547"/>
          <w:marRight w:val="0"/>
          <w:marTop w:val="120"/>
          <w:marBottom w:val="0"/>
          <w:divBdr>
            <w:top w:val="none" w:sz="0" w:space="0" w:color="auto"/>
            <w:left w:val="none" w:sz="0" w:space="0" w:color="auto"/>
            <w:bottom w:val="none" w:sz="0" w:space="0" w:color="auto"/>
            <w:right w:val="none" w:sz="0" w:space="0" w:color="auto"/>
          </w:divBdr>
        </w:div>
        <w:div w:id="1099911615">
          <w:marLeft w:val="547"/>
          <w:marRight w:val="0"/>
          <w:marTop w:val="120"/>
          <w:marBottom w:val="0"/>
          <w:divBdr>
            <w:top w:val="none" w:sz="0" w:space="0" w:color="auto"/>
            <w:left w:val="none" w:sz="0" w:space="0" w:color="auto"/>
            <w:bottom w:val="none" w:sz="0" w:space="0" w:color="auto"/>
            <w:right w:val="none" w:sz="0" w:space="0" w:color="auto"/>
          </w:divBdr>
        </w:div>
        <w:div w:id="606472994">
          <w:marLeft w:val="547"/>
          <w:marRight w:val="0"/>
          <w:marTop w:val="120"/>
          <w:marBottom w:val="0"/>
          <w:divBdr>
            <w:top w:val="none" w:sz="0" w:space="0" w:color="auto"/>
            <w:left w:val="none" w:sz="0" w:space="0" w:color="auto"/>
            <w:bottom w:val="none" w:sz="0" w:space="0" w:color="auto"/>
            <w:right w:val="none" w:sz="0" w:space="0" w:color="auto"/>
          </w:divBdr>
        </w:div>
      </w:divsChild>
    </w:div>
    <w:div w:id="948707743">
      <w:bodyDiv w:val="1"/>
      <w:marLeft w:val="0"/>
      <w:marRight w:val="0"/>
      <w:marTop w:val="0"/>
      <w:marBottom w:val="0"/>
      <w:divBdr>
        <w:top w:val="none" w:sz="0" w:space="0" w:color="auto"/>
        <w:left w:val="none" w:sz="0" w:space="0" w:color="auto"/>
        <w:bottom w:val="none" w:sz="0" w:space="0" w:color="auto"/>
        <w:right w:val="none" w:sz="0" w:space="0" w:color="auto"/>
      </w:divBdr>
      <w:divsChild>
        <w:div w:id="1371107372">
          <w:marLeft w:val="547"/>
          <w:marRight w:val="0"/>
          <w:marTop w:val="154"/>
          <w:marBottom w:val="0"/>
          <w:divBdr>
            <w:top w:val="none" w:sz="0" w:space="0" w:color="auto"/>
            <w:left w:val="none" w:sz="0" w:space="0" w:color="auto"/>
            <w:bottom w:val="none" w:sz="0" w:space="0" w:color="auto"/>
            <w:right w:val="none" w:sz="0" w:space="0" w:color="auto"/>
          </w:divBdr>
        </w:div>
        <w:div w:id="616722911">
          <w:marLeft w:val="547"/>
          <w:marRight w:val="0"/>
          <w:marTop w:val="154"/>
          <w:marBottom w:val="0"/>
          <w:divBdr>
            <w:top w:val="none" w:sz="0" w:space="0" w:color="auto"/>
            <w:left w:val="none" w:sz="0" w:space="0" w:color="auto"/>
            <w:bottom w:val="none" w:sz="0" w:space="0" w:color="auto"/>
            <w:right w:val="none" w:sz="0" w:space="0" w:color="auto"/>
          </w:divBdr>
        </w:div>
        <w:div w:id="623390214">
          <w:marLeft w:val="547"/>
          <w:marRight w:val="0"/>
          <w:marTop w:val="154"/>
          <w:marBottom w:val="0"/>
          <w:divBdr>
            <w:top w:val="none" w:sz="0" w:space="0" w:color="auto"/>
            <w:left w:val="none" w:sz="0" w:space="0" w:color="auto"/>
            <w:bottom w:val="none" w:sz="0" w:space="0" w:color="auto"/>
            <w:right w:val="none" w:sz="0" w:space="0" w:color="auto"/>
          </w:divBdr>
        </w:div>
      </w:divsChild>
    </w:div>
    <w:div w:id="1306860810">
      <w:bodyDiv w:val="1"/>
      <w:marLeft w:val="0"/>
      <w:marRight w:val="0"/>
      <w:marTop w:val="0"/>
      <w:marBottom w:val="0"/>
      <w:divBdr>
        <w:top w:val="none" w:sz="0" w:space="0" w:color="auto"/>
        <w:left w:val="none" w:sz="0" w:space="0" w:color="auto"/>
        <w:bottom w:val="none" w:sz="0" w:space="0" w:color="auto"/>
        <w:right w:val="none" w:sz="0" w:space="0" w:color="auto"/>
      </w:divBdr>
      <w:divsChild>
        <w:div w:id="1070662467">
          <w:marLeft w:val="547"/>
          <w:marRight w:val="0"/>
          <w:marTop w:val="134"/>
          <w:marBottom w:val="0"/>
          <w:divBdr>
            <w:top w:val="none" w:sz="0" w:space="0" w:color="auto"/>
            <w:left w:val="none" w:sz="0" w:space="0" w:color="auto"/>
            <w:bottom w:val="none" w:sz="0" w:space="0" w:color="auto"/>
            <w:right w:val="none" w:sz="0" w:space="0" w:color="auto"/>
          </w:divBdr>
        </w:div>
        <w:div w:id="679159689">
          <w:marLeft w:val="547"/>
          <w:marRight w:val="0"/>
          <w:marTop w:val="134"/>
          <w:marBottom w:val="0"/>
          <w:divBdr>
            <w:top w:val="none" w:sz="0" w:space="0" w:color="auto"/>
            <w:left w:val="none" w:sz="0" w:space="0" w:color="auto"/>
            <w:bottom w:val="none" w:sz="0" w:space="0" w:color="auto"/>
            <w:right w:val="none" w:sz="0" w:space="0" w:color="auto"/>
          </w:divBdr>
        </w:div>
      </w:divsChild>
    </w:div>
    <w:div w:id="205639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ianshu.com/p/273b7f960f3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新航</dc:creator>
  <cp:keywords/>
  <dc:description/>
  <cp:lastModifiedBy>杨 新航</cp:lastModifiedBy>
  <cp:revision>13</cp:revision>
  <dcterms:created xsi:type="dcterms:W3CDTF">2020-03-25T11:38:00Z</dcterms:created>
  <dcterms:modified xsi:type="dcterms:W3CDTF">2020-03-25T14:08:00Z</dcterms:modified>
</cp:coreProperties>
</file>