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rPr>
          <w:i/>
          <w:color w:val="7F7F7F"/>
        </w:rPr>
        <w:t>[One sentence with the count: N of 12 Stage 1 features are fully working end to end from both the GUI and the CLI (at least 10 are required), and what happened to any that are not.]</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LoreBook, LoreEntry,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StorySession, Character, 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Plot, PivotalEvent, EventStatus.]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Deterministic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SessionRepository, JsonSessionRepository,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Target: LLMClient. Adapter: ClaudeAdapter. Adaptee: the Anthropic Java SDK (Messages API). Clients: StoryAgent, PlotPlanner, MemoryManager, ConsistencyChecker. FakeLLMClient is a second target implementation for tests.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Model: StorySession and what it owns. View: StoryGUI, StoryCLI. Controller: StoryController.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Subject: StorySession. Observer: StoryObserver. Concrete observers: StoryGUI, StoryCLI.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Strategy: InputModeStrategy. Concrete strategies: DoModeStrategy, SayModeStrategy, StoryModeStrategy. Context: StoryAgent; StoryController selects the strategy by mode.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[Feature / class / pattern]</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was built instead]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[Use cases, classes, patterns affected]</w:t>
            </w:r>
          </w:p>
        </w:tc>
      </w:tr>
    </w:tbl>
    <w:p>
      <w:pPr>
        <w:spacing w:after="0"/>
      </w:pPr>
    </w:p>
    <w:p>
      <w:pPr>
        <w:pStyle w:val="Heading2"/>
        <w:keepNext/>
      </w:pPr>
      <w:r>
        <w:t>4.2 Change Details</w:t>
      </w:r>
    </w:p>
    <w:p>
      <w:pPr>
        <w:spacing w:after="120"/>
      </w:pPr>
      <w:r>
        <w:rPr>
          <w:i/>
          <w:color w:val="7F7F7F"/>
        </w:rPr>
        <w:t>[One table per change, copied from docs/changes-from-stage1.md. If nothing changed, replace this section with a sentence saying the implementation follows the Stage 1 design.]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 class / pattern]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Stage 1 specified]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was built]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[Figure numbers in Section 3]</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[Links]</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val="0"/>
              </w:rPr>
              <w:t xml:space="preserve">Project scaffolding (Maven build, class skeletons, AGENTS.md, docs logs); Stage 2 report scaffold; </w:t>
            </w:r>
            <w:r>
              <w:rPr>
                <w:i/>
                <w:color w:val="7F7F7F"/>
              </w:rPr>
              <w:t>[features and classes as they are built]</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 tests, all passing]</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[Description]</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[Test / manual run]</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was changed]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