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INFORME PARA LA SIGUIENTE REUNIÓN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Se ha probado a transformar la variable CONSTRUCTIONYEAR a una ANTIQUITY, de año de construcción a antigüedad “ANTIQUITY = 2020 – CONSTRUCTIONYEAR”. Las métricas de </w:t>
      </w:r>
      <w:r>
        <w:rPr>
          <w:i/>
          <w:iCs/>
        </w:rPr>
        <w:t>accuracy</w:t>
      </w:r>
      <w:r>
        <w:rPr/>
        <w:t xml:space="preserve"> y </w:t>
      </w:r>
      <w:r>
        <w:rPr>
          <w:i/>
          <w:iCs/>
        </w:rPr>
        <w:t>recall</w:t>
      </w:r>
      <w:r>
        <w:rPr/>
        <w:t xml:space="preserve"> son las mismas para ambos modelos (XGBoost y Random Forest) que las de la entrega de la Fase I.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En la variable MAXBUILDINGFLOOR, cuando era un valor nulo, se transformaba a -1 y ahora a 0. Las métricas de </w:t>
      </w:r>
      <w:r>
        <w:rPr>
          <w:i/>
          <w:iCs/>
        </w:rPr>
        <w:t>accuracy</w:t>
      </w:r>
      <w:r>
        <w:rPr/>
        <w:t xml:space="preserve"> y </w:t>
      </w:r>
      <w:r>
        <w:rPr>
          <w:i/>
          <w:iCs/>
        </w:rPr>
        <w:t>recall</w:t>
      </w:r>
      <w:r>
        <w:rPr/>
        <w:t xml:space="preserve"> son las mismas para ambos modelos (XGBoost y Random Forest) que las de la entrega de la Fase I. </w:t>
      </w:r>
    </w:p>
    <w:p>
      <w:pPr>
        <w:pStyle w:val="Normal"/>
        <w:ind w:left="720" w:hanging="0"/>
        <w:jc w:val="both"/>
        <w:rPr/>
      </w:pPr>
      <w:r>
        <w:rPr/>
        <w:t>CONCLUSIÓN: si estos cambios mejoran o empeoran la precisión muy ligeramente, es prácticamente imposible detectarlo.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Se ha probado a transformar la variable CADASTRALQUALITY de tipo categórica a one-hot. Para ello se ha eliminado esta y añadido las 13 one-hot correspondientes. Se ha generado un fichero respuesta con 100 iteraciones con este cambio y los dos anteriores. Dicho fichero es muy similar al de la entrega de la fase I, aunque contiene menos muestras predichas a la clase RESIDENTIAL. </w:t>
      </w:r>
    </w:p>
    <w:p>
      <w:pPr>
        <w:pStyle w:val="Normal"/>
        <w:ind w:left="708" w:hanging="0"/>
        <w:jc w:val="both"/>
        <w:rPr/>
      </w:pPr>
      <w:r>
        <w:rPr/>
        <w:t>CONCLUSIÓN: Posiblemente estos cambios mejores muy ligeramente la precisión.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Se ha entrenado un modelo </w:t>
      </w:r>
      <w:r>
        <w:rPr>
          <w:u w:val="single"/>
        </w:rPr>
        <w:t>Support Vector Machine</w:t>
      </w:r>
      <w:r>
        <w:rPr/>
        <w:t xml:space="preserve"> sin realizar PCA a los datos, pero con los cambios anteriores realizados. La precisión se reduce al 23% y el </w:t>
      </w:r>
      <w:r>
        <w:rPr>
          <w:i/>
          <w:iCs/>
        </w:rPr>
        <w:t>recall</w:t>
      </w:r>
      <w:r>
        <w:rPr/>
        <w:t xml:space="preserve"> al 14%.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Se están haciendo pruebas con </w:t>
      </w:r>
      <w:r>
        <w:rPr>
          <w:u w:val="single"/>
        </w:rPr>
        <w:t xml:space="preserve">MLBox </w:t>
      </w:r>
      <w:r>
        <w:rPr/>
        <w:t>(técnica de auto machine learning) tanto en un ordenador personal como en Google Colab pero de momento no muestra nada (parece estar bloqueado)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Se ha probado el modelo </w:t>
      </w:r>
      <w:r>
        <w:rPr>
          <w:u w:val="single"/>
        </w:rPr>
        <w:t>Extra Trees</w:t>
      </w:r>
      <w:r>
        <w:rPr/>
        <w:t xml:space="preserve"> (con entre 200 – 400 estimadores), da resultados ligeramente peores que el Random Forest (tanto en </w:t>
      </w:r>
      <w:r>
        <w:rPr>
          <w:i/>
          <w:iCs/>
        </w:rPr>
        <w:t>accuracy</w:t>
      </w:r>
      <w:r>
        <w:rPr/>
        <w:t xml:space="preserve"> como en </w:t>
      </w:r>
      <w:r>
        <w:rPr>
          <w:i/>
          <w:iCs/>
        </w:rPr>
        <w:t>recall</w:t>
      </w:r>
      <w:r>
        <w:rPr/>
        <w:t>)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Se ha realizado Grid Search para Random Forest y XGBoost pero nos encontramos con un problema. Estos algoritmos esperan un conjunto de datos equilibrados (cosa que realizamos mediante </w:t>
      </w:r>
      <w:r>
        <w:rPr>
          <w:i/>
          <w:iCs/>
        </w:rPr>
        <w:t>under sampling</w:t>
      </w:r>
      <w:r>
        <w:rPr/>
        <w:t xml:space="preserve"> de RESIDENTIAL) y tras lanzar varias ejecuciones, los hiperparametros que nos devuelven son diferentes y distan entre sí. Esto es debido a que como las muestras añadidas de RESIDENTIAL son diferentes cada vez la búsqueda que hace cambia. Nos hemos quedado con una estimación de los hiperparametros que más salían ganadores.</w:t>
      </w:r>
    </w:p>
    <w:p>
      <w:pPr>
        <w:pStyle w:val="Normal"/>
        <w:ind w:left="708" w:hanging="0"/>
        <w:jc w:val="both"/>
        <w:rPr/>
      </w:pPr>
      <w:r>
        <w:rPr/>
        <w:t xml:space="preserve">CONCLUSIÓN: n_estimators = 750, criterion = ‘gini’,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Se ha entrenado a un modelo Random Forest con los datos tras aplicarles SMOTE, </w:t>
      </w:r>
      <w:r>
        <w:rPr/>
        <w:t>obteniendo una precisión del 97%. Claramente, overfitting.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Se ha añadido un archivo visualizer.py para visualizar PCA, t-SNE, histogramas y pie chart. Por otro lado, el archivo sampling.py implementa todas las técnicas de over y under sampling, además de las combinaciones SMOTE + ENN y SMOTE + Tomek Links.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Paper OAA-DB: pensamos que puede ser prometedor. Lo dividiremos en las siguientes fases: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Obtener los datasets: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/>
        <w:t>X, y originales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/>
        <w:t>X_train_random, y_train_random y los tests random, utilizando en principio un 20% de las muestras para test.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/>
        <w:t>X_train_notrandom, y_train_notrandom y los tests NO random. Nos será más representativo, pues intentamos que la clase residential sea mucho mayor y así podemos observar cómo va prediciendo el resto de clases minoritarias.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Primer clasificador XGBClassifier.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Primer OneVS(…)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/>
        <w:t>Rest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/>
        <w:t>One (según el paper, más favorable para datasets grandes)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Balanceo de datos con técnicas: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/>
        <w:t>Oversampling + undersampling:</w:t>
      </w:r>
    </w:p>
    <w:p>
      <w:pPr>
        <w:pStyle w:val="ListParagraph"/>
        <w:numPr>
          <w:ilvl w:val="3"/>
          <w:numId w:val="1"/>
        </w:numPr>
        <w:jc w:val="both"/>
        <w:rPr/>
      </w:pPr>
      <w:r>
        <w:rPr/>
        <w:t>SMOTE + ENN</w:t>
      </w:r>
    </w:p>
    <w:p>
      <w:pPr>
        <w:pStyle w:val="ListParagraph"/>
        <w:numPr>
          <w:ilvl w:val="3"/>
          <w:numId w:val="1"/>
        </w:numPr>
        <w:jc w:val="both"/>
        <w:rPr/>
      </w:pPr>
      <w:r>
        <w:rPr/>
        <w:t>SMOTE + Tomek Links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/>
        <w:t xml:space="preserve">SMOTE + CMTNN → En el paper habla de dos redes neuronales complementarias feedforward con backpropagation. Una TruthNN y otra FalsityNN. </w:t>
      </w:r>
      <w:r>
        <w:rPr/>
        <w:t>No sabemos bien cómo o con qué librerías podríamos realizar lo que en el paper se muestra.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OneVS(…) con el nuevo dataset balanceado.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Resultado final obtenido.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jc w:val="both"/>
        <w:rPr>
          <w:u w:val="none"/>
        </w:rPr>
      </w:pPr>
      <w:r>
        <w:rPr>
          <w:u w:val="none"/>
        </w:rPr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84dd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Application>LibreOffice/6.0.7.3$Linux_X86_64 LibreOffice_project/00m0$Build-3</Application>
  <Pages>2</Pages>
  <Words>586</Words>
  <Characters>3044</Characters>
  <CharactersWithSpaces>3581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2020-04-07T19:55:00Z</dcterms:created>
  <dc:creator>Mario Campos Mocholí</dc:creator>
  <dc:description/>
  <dc:language>es-ES</dc:language>
  <cp:lastModifiedBy/>
  <dcterms:modified xsi:type="dcterms:W3CDTF">2020-04-10T15:54:36Z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