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keepNext w:val="0"/>
        <w:keepLines w:val="0"/>
        <w:pageBreakBefore w:val="0"/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hd w:val="clear" w:fill="auto"/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0"/>
          <w:i w:val="0"/>
          <w:smallCaps w:val="0"/>
          <w:strike w:val="0"/>
          <w:color w:val="000000"/>
          <w:sz w:val="22"/>
          <w:szCs w:val="22"/>
          <w:u w:val="none"/>
          <w:shd w:val="clear" w:fill="auto"/>
          <w:vertAlign w:val="baseline"/>
        </w:rPr>
      </w:pPr>
    </w:p>
    <w:tbl>
      <w:tblPr>
        <w:tblStyle w:val="35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465"/>
        <w:gridCol w:w="5220"/>
      </w:tblGrid>
      <w:tr w14:paraId="57266A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2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Nombre del Proyecto</w:t>
            </w:r>
          </w:p>
        </w:tc>
        <w:tc>
          <w:p w14:paraId="00000003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MiniFit </w:t>
            </w:r>
          </w:p>
        </w:tc>
      </w:tr>
      <w:tr w14:paraId="65ADEE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shd w:val="clear" w:color="auto" w:fill="47D45A"/>
          </w:tcPr>
          <w:p w14:paraId="00000004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QA responsable</w:t>
            </w:r>
          </w:p>
        </w:tc>
        <w:tc>
          <w:p w14:paraId="00000005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 xml:space="preserve">Polet Adasme </w:t>
            </w:r>
          </w:p>
        </w:tc>
      </w:tr>
    </w:tbl>
    <w:p w14:paraId="00000006">
      <w:pPr>
        <w:rPr>
          <w:rFonts w:hint="default" w:ascii="Arial" w:hAnsi="Arial" w:cs="Arial"/>
        </w:rPr>
      </w:pPr>
    </w:p>
    <w:p w14:paraId="00000007">
      <w:pPr>
        <w:rPr>
          <w:rFonts w:hint="default" w:ascii="Arial" w:hAnsi="Arial" w:cs="Arial"/>
        </w:rPr>
      </w:pPr>
    </w:p>
    <w:tbl>
      <w:tblPr>
        <w:tblStyle w:val="36"/>
        <w:tblW w:w="8685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45"/>
        <w:gridCol w:w="5340"/>
      </w:tblGrid>
      <w:tr w14:paraId="30D06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8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ID Caso de Prueba</w:t>
            </w:r>
          </w:p>
        </w:tc>
        <w:tc>
          <w:p w14:paraId="00000009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/>
                <w:lang w:val="es-CL"/>
              </w:rPr>
              <w:t>MIN-152</w:t>
            </w:r>
          </w:p>
        </w:tc>
      </w:tr>
      <w:tr w14:paraId="1D9ECEF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shd w:val="clear" w:color="auto" w:fill="47D45A"/>
          </w:tcPr>
          <w:p w14:paraId="0000000A">
            <w:pPr>
              <w:spacing w:after="0" w:line="240" w:lineRule="auto"/>
              <w:rPr>
                <w:rFonts w:hint="default" w:ascii="Arial" w:hAnsi="Arial" w:cs="Arial"/>
                <w:lang w:val="es-CL"/>
              </w:rPr>
            </w:pPr>
            <w:r>
              <w:rPr>
                <w:rFonts w:hint="default" w:ascii="Arial" w:hAnsi="Arial" w:cs="Arial"/>
                <w:lang w:val="es-AR"/>
              </w:rPr>
              <w:t>Nombre d</w:t>
            </w:r>
            <w:r>
              <w:rPr>
                <w:rFonts w:hint="default" w:ascii="Arial" w:hAnsi="Arial" w:cs="Arial"/>
                <w:lang w:val="es-CL"/>
              </w:rPr>
              <w:t>el caso de prueba</w:t>
            </w:r>
          </w:p>
        </w:tc>
        <w:tc>
          <w:tcPr>
            <w:shd w:val="clear" w:color="auto" w:fill="auto"/>
            <w:vAlign w:val="bottom"/>
          </w:tcPr>
          <w:p w14:paraId="0000000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u w:val="none"/>
                <w:lang w:val="es-AR"/>
              </w:rPr>
            </w:pPr>
            <w:r>
              <w:rPr>
                <w:rFonts w:hint="default" w:ascii="Arial" w:hAnsi="Arial"/>
                <w:i w:val="0"/>
                <w:iCs w:val="0"/>
                <w:color w:val="000000"/>
                <w:u w:val="none"/>
                <w:lang w:val="es-AR"/>
              </w:rPr>
              <w:t>Validar que en catalogo - usuario se pueda filtrar por rol administrador</w:t>
            </w:r>
            <w:bookmarkStart w:id="0" w:name="_GoBack"/>
            <w:bookmarkEnd w:id="0"/>
          </w:p>
        </w:tc>
      </w:tr>
      <w:tr w14:paraId="472E87C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</w:trPr>
        <w:tc>
          <w:tcPr>
            <w:shd w:val="clear" w:color="auto" w:fill="47D45A"/>
          </w:tcPr>
          <w:p w14:paraId="0000000C">
            <w:pPr>
              <w:spacing w:after="0" w:line="240" w:lineRule="auto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Fecha</w:t>
            </w:r>
          </w:p>
        </w:tc>
        <w:tc>
          <w:p w14:paraId="0000000D">
            <w:pPr>
              <w:spacing w:after="0" w:line="240" w:lineRule="auto"/>
              <w:rPr>
                <w:rFonts w:hint="default" w:ascii="Arial" w:hAnsi="Arial" w:cs="Arial"/>
                <w:lang w:val="es-AR"/>
              </w:rPr>
            </w:pPr>
            <w:r>
              <w:rPr>
                <w:rFonts w:hint="default" w:ascii="Arial" w:hAnsi="Arial" w:cs="Arial"/>
                <w:lang w:val="es-CL"/>
              </w:rPr>
              <w:t>26</w:t>
            </w:r>
            <w:r>
              <w:rPr>
                <w:rFonts w:hint="default" w:ascii="Arial" w:hAnsi="Arial" w:cs="Arial"/>
                <w:lang w:val="es-AR"/>
              </w:rPr>
              <w:t>-11</w:t>
            </w:r>
          </w:p>
        </w:tc>
      </w:tr>
    </w:tbl>
    <w:p w14:paraId="0000000E">
      <w:pPr>
        <w:rPr>
          <w:rFonts w:hint="default" w:ascii="Arial" w:hAnsi="Arial" w:cs="Arial"/>
        </w:rPr>
      </w:pPr>
    </w:p>
    <w:tbl>
      <w:tblPr>
        <w:tblStyle w:val="37"/>
        <w:tblW w:w="8820" w:type="dxa"/>
        <w:tblInd w:w="136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95"/>
        <w:gridCol w:w="5625"/>
      </w:tblGrid>
      <w:tr w14:paraId="046410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gridSpan w:val="2"/>
            <w:shd w:val="clear" w:color="auto" w:fill="47D45A"/>
          </w:tcPr>
          <w:p w14:paraId="0000000F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Evidencia de Pruebas</w:t>
            </w:r>
          </w:p>
        </w:tc>
      </w:tr>
      <w:tr w14:paraId="24A5E6C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95" w:type="dxa"/>
            <w:shd w:val="clear" w:color="auto" w:fill="84E291"/>
            <w:vAlign w:val="center"/>
          </w:tcPr>
          <w:p w14:paraId="00000010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N°1</w:t>
            </w:r>
          </w:p>
        </w:tc>
        <w:tc>
          <w:tcPr>
            <w:tcW w:w="5625" w:type="dxa"/>
            <w:vAlign w:val="center"/>
          </w:tcPr>
          <w:p w14:paraId="5E08CBD7">
            <w:pPr>
              <w:numPr>
                <w:ilvl w:val="0"/>
                <w:numId w:val="0"/>
              </w:numPr>
              <w:spacing w:after="0" w:line="240" w:lineRule="auto"/>
              <w:rPr>
                <w:rFonts w:hint="default" w:ascii="Arial" w:hAnsi="Arial" w:cs="Arial"/>
                <w:u w:val="none"/>
                <w:lang w:val="es-AR"/>
              </w:rPr>
            </w:pPr>
            <w:r>
              <w:rPr>
                <w:rFonts w:hint="default" w:ascii="Arial" w:hAnsi="Arial" w:cs="Arial"/>
                <w:u w:val="none"/>
                <w:lang w:val="es-AR"/>
              </w:rPr>
              <w:t>Iniciar sesión</w:t>
            </w:r>
            <w:r>
              <w:drawing>
                <wp:inline distT="0" distB="0" distL="114300" distR="114300">
                  <wp:extent cx="3430905" cy="3245485"/>
                  <wp:effectExtent l="0" t="0" r="13335" b="635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n 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0905" cy="32454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A2E2BC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00000012">
            <w:pPr>
              <w:spacing w:after="0" w:line="240" w:lineRule="auto"/>
              <w:jc w:val="center"/>
              <w:rPr>
                <w:rFonts w:hint="default" w:ascii="Arial" w:hAnsi="Arial" w:cs="Arial"/>
              </w:rPr>
            </w:pPr>
            <w:r>
              <w:rPr>
                <w:rFonts w:hint="default" w:ascii="Arial" w:hAnsi="Arial" w:cs="Arial"/>
                <w:rtl w:val="0"/>
              </w:rPr>
              <w:t>Paso N°2</w:t>
            </w:r>
          </w:p>
        </w:tc>
        <w:tc>
          <w:tcPr>
            <w:tcW w:w="5625" w:type="dxa"/>
          </w:tcPr>
          <w:p w14:paraId="62F38BD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Catalogo - usuario </w:t>
            </w:r>
          </w:p>
          <w:p w14:paraId="45DA236C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drawing>
                <wp:inline distT="0" distB="0" distL="114300" distR="114300">
                  <wp:extent cx="3424555" cy="722630"/>
                  <wp:effectExtent l="0" t="0" r="4445" b="1270"/>
                  <wp:docPr id="17" name="Imagen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n 1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55" cy="72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4172EE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2" w:hRule="atLeast"/>
        </w:trPr>
        <w:tc>
          <w:tcPr>
            <w:tcW w:w="3195" w:type="dxa"/>
            <w:shd w:val="clear" w:color="auto" w:fill="84E291"/>
            <w:vAlign w:val="center"/>
          </w:tcPr>
          <w:p w14:paraId="3C57BA82">
            <w:pPr>
              <w:spacing w:after="0" w:line="240" w:lineRule="auto"/>
              <w:jc w:val="center"/>
              <w:rPr>
                <w:rFonts w:hint="default" w:ascii="Arial" w:hAnsi="Arial" w:cs="Arial"/>
                <w:rtl w:val="0"/>
                <w:lang w:val="es-CL"/>
              </w:rPr>
            </w:pPr>
            <w:r>
              <w:rPr>
                <w:rFonts w:hint="default" w:ascii="Arial" w:hAnsi="Arial" w:cs="Arial"/>
                <w:rtl w:val="0"/>
                <w:lang w:val="es-CL"/>
              </w:rPr>
              <w:t>Paso N°3</w:t>
            </w:r>
          </w:p>
        </w:tc>
        <w:tc>
          <w:tcPr>
            <w:tcW w:w="5625" w:type="dxa"/>
          </w:tcPr>
          <w:p w14:paraId="243A69F7">
            <w:pPr>
              <w:numPr>
                <w:ilvl w:val="0"/>
                <w:numId w:val="0"/>
              </w:numPr>
              <w:spacing w:after="0" w:line="240" w:lineRule="auto"/>
              <w:jc w:val="both"/>
              <w:rPr>
                <w:rFonts w:hint="default"/>
                <w:rtl w:val="0"/>
                <w:lang w:val="es-CL"/>
              </w:rPr>
            </w:pPr>
            <w:r>
              <w:rPr>
                <w:rFonts w:hint="default"/>
                <w:rtl w:val="0"/>
                <w:lang w:val="es-CL"/>
              </w:rPr>
              <w:t xml:space="preserve"> Filtrar </w:t>
            </w:r>
            <w:r>
              <w:drawing>
                <wp:inline distT="0" distB="0" distL="114300" distR="114300">
                  <wp:extent cx="3424555" cy="722630"/>
                  <wp:effectExtent l="0" t="0" r="4445" b="1270"/>
                  <wp:docPr id="18" name="Imagen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n 17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4555" cy="722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0B12E60">
      <w:pPr>
        <w:rPr>
          <w:rFonts w:hint="default"/>
          <w:lang w:val="es-AR"/>
        </w:rPr>
      </w:pPr>
      <w:r>
        <w:rPr>
          <w:rFonts w:hint="default"/>
          <w:lang w:val="es-AR"/>
        </w:rPr>
        <w:t>|</w:t>
      </w:r>
    </w:p>
    <w:sectPr>
      <w:pgSz w:w="12240" w:h="15840"/>
      <w:pgMar w:top="1417" w:right="1701" w:bottom="1417" w:left="1701" w:header="708" w:footer="708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FA887B70-93B5-4F09-9296-BD3176EAEF03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1707EC56-5C48-40C8-AD5C-EEFA2C7CC874}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71F10B6-32A2-4179-B4E3-5CDFF9DB5033}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742D50D-EEA4-4EEC-8897-AA5EE3ACCCBA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B67CAB1E-4C0D-4D53-875B-F3D19B60D460}"/>
  </w:font>
  <w:font w:name="Aptos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6" w:fontKey="{987BA38B-5EED-427D-B3B4-E9809DF91E34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</w:compat>
  <w:rsids>
    <w:rsidRoot w:val="00000000"/>
    <w:rsid w:val="017F5714"/>
    <w:rsid w:val="043C7483"/>
    <w:rsid w:val="05D07D6B"/>
    <w:rsid w:val="06C32324"/>
    <w:rsid w:val="081465CD"/>
    <w:rsid w:val="0C6F7B97"/>
    <w:rsid w:val="11265DB1"/>
    <w:rsid w:val="13B0545B"/>
    <w:rsid w:val="145A30C2"/>
    <w:rsid w:val="14CE3198"/>
    <w:rsid w:val="14F40071"/>
    <w:rsid w:val="159A5332"/>
    <w:rsid w:val="17261D73"/>
    <w:rsid w:val="17FB3437"/>
    <w:rsid w:val="188E0A5E"/>
    <w:rsid w:val="1C442D8B"/>
    <w:rsid w:val="1D3C79E6"/>
    <w:rsid w:val="1D626128"/>
    <w:rsid w:val="202977DD"/>
    <w:rsid w:val="214C5241"/>
    <w:rsid w:val="217F1324"/>
    <w:rsid w:val="23771ACC"/>
    <w:rsid w:val="23A37585"/>
    <w:rsid w:val="269E3A6B"/>
    <w:rsid w:val="28B11AB4"/>
    <w:rsid w:val="29915199"/>
    <w:rsid w:val="299E0B55"/>
    <w:rsid w:val="2A95250A"/>
    <w:rsid w:val="31121EB3"/>
    <w:rsid w:val="3332198B"/>
    <w:rsid w:val="337E3FFB"/>
    <w:rsid w:val="3487319C"/>
    <w:rsid w:val="36E4632F"/>
    <w:rsid w:val="36FC541A"/>
    <w:rsid w:val="37135BB2"/>
    <w:rsid w:val="37752D4C"/>
    <w:rsid w:val="391F53C4"/>
    <w:rsid w:val="40574C1C"/>
    <w:rsid w:val="42073DF8"/>
    <w:rsid w:val="42F356A5"/>
    <w:rsid w:val="45C34EB1"/>
    <w:rsid w:val="46924A56"/>
    <w:rsid w:val="4B8F6261"/>
    <w:rsid w:val="4FE93C39"/>
    <w:rsid w:val="55766E6E"/>
    <w:rsid w:val="56814267"/>
    <w:rsid w:val="576E6AFE"/>
    <w:rsid w:val="57F42B0E"/>
    <w:rsid w:val="5A7125EE"/>
    <w:rsid w:val="5C6A307B"/>
    <w:rsid w:val="5CF1084A"/>
    <w:rsid w:val="5EE4753E"/>
    <w:rsid w:val="61030EA5"/>
    <w:rsid w:val="620D43C2"/>
    <w:rsid w:val="62D2193D"/>
    <w:rsid w:val="689E60B1"/>
    <w:rsid w:val="69EE6CD8"/>
    <w:rsid w:val="6F2B2817"/>
    <w:rsid w:val="714A1482"/>
    <w:rsid w:val="723447D1"/>
    <w:rsid w:val="72C834C6"/>
    <w:rsid w:val="756242F1"/>
    <w:rsid w:val="769350D9"/>
    <w:rsid w:val="77371E99"/>
    <w:rsid w:val="781C2EF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="Aptos" w:hAnsi="Aptos" w:eastAsia="Aptos" w:cs="Aptos"/>
      <w:sz w:val="24"/>
      <w:szCs w:val="24"/>
      <w:lang w:val="es-CL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60" w:after="80"/>
    </w:pPr>
    <w:rPr>
      <w:rFonts w:ascii="Play" w:hAnsi="Play" w:eastAsia="Play" w:cs="Play"/>
      <w:color w:val="0F4761"/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spacing w:before="160" w:after="80"/>
    </w:pPr>
    <w:rPr>
      <w:rFonts w:ascii="Play" w:hAnsi="Play" w:eastAsia="Play" w:cs="Play"/>
      <w:color w:val="0F4761"/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spacing w:before="160" w:after="80"/>
    </w:pPr>
    <w:rPr>
      <w:color w:val="0F4761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spacing w:before="80" w:after="40"/>
    </w:pPr>
    <w:rPr>
      <w:i/>
      <w:color w:val="0F4761"/>
    </w:rPr>
  </w:style>
  <w:style w:type="paragraph" w:styleId="6">
    <w:name w:val="heading 5"/>
    <w:basedOn w:val="1"/>
    <w:next w:val="1"/>
    <w:qFormat/>
    <w:uiPriority w:val="0"/>
    <w:pPr>
      <w:keepNext/>
      <w:keepLines/>
      <w:spacing w:before="80" w:after="40"/>
    </w:pPr>
    <w:rPr>
      <w:color w:val="0F4761"/>
    </w:rPr>
  </w:style>
  <w:style w:type="paragraph" w:styleId="7">
    <w:name w:val="heading 6"/>
    <w:basedOn w:val="1"/>
    <w:next w:val="1"/>
    <w:qFormat/>
    <w:uiPriority w:val="0"/>
    <w:pPr>
      <w:keepNext/>
      <w:keepLines/>
      <w:spacing w:before="40" w:after="0"/>
    </w:pPr>
    <w:rPr>
      <w:i/>
      <w:color w:val="595959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qFormat/>
    <w:uiPriority w:val="0"/>
    <w:rPr>
      <w:color w:val="595959"/>
      <w:sz w:val="28"/>
      <w:szCs w:val="28"/>
    </w:rPr>
  </w:style>
  <w:style w:type="paragraph" w:styleId="14">
    <w:name w:val="Title"/>
    <w:basedOn w:val="1"/>
    <w:next w:val="1"/>
    <w:qFormat/>
    <w:uiPriority w:val="0"/>
    <w:pPr>
      <w:spacing w:after="80" w:line="240" w:lineRule="auto"/>
    </w:pPr>
    <w:rPr>
      <w:rFonts w:ascii="Play" w:hAnsi="Play" w:eastAsia="Play" w:cs="Play"/>
      <w:sz w:val="56"/>
      <w:szCs w:val="56"/>
    </w:rPr>
  </w:style>
  <w:style w:type="table" w:styleId="15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6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17">
    <w:name w:val="Título 1 Car"/>
    <w:basedOn w:val="11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Título 2 Car"/>
    <w:basedOn w:val="11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Título 3 Car"/>
    <w:basedOn w:val="11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Título 4 Car"/>
    <w:basedOn w:val="11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Título 5 Car"/>
    <w:basedOn w:val="11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Título 6 Car"/>
    <w:basedOn w:val="11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Car"/>
    <w:basedOn w:val="11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ítulo Car"/>
    <w:basedOn w:val="11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Cita C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Cita destacada C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  <w:style w:type="table" w:customStyle="1" w:styleId="35">
    <w:name w:val="_Style 34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6">
    <w:name w:val="_Style 35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37">
    <w:name w:val="_Style 36"/>
    <w:basedOn w:val="16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7MMZxileqxx7uCGv0PHTtl7oNg==">CgMxLjA4AHIhMXp5cEpqSEtxcy1PbDVRYWtwbDAzX0R1S09sMHhSZmJP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Lines>1</Lines>
  <Paragraphs>1</Paragraphs>
  <TotalTime>2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2025-10-28T00:09:00Z</dcterms:created>
  <dc:creator>Polet Andrea Adasme Penailillo</dc:creator>
  <cp:lastModifiedBy>karen adasme</cp:lastModifiedBy>
  <dcterms:modified xsi:type="dcterms:W3CDTF">2025-11-26T21:53:21Z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3082-12.2.0.23155</vt:lpwstr>
  </property>
  <property fmtid="{D5CDD505-2E9C-101B-9397-08002B2CF9AE}" pid="3" name="ICV">
    <vt:lpwstr>A02E320A1C0946F193CA6CCBDEEB7ED2_13</vt:lpwstr>
  </property>
</Properties>
</file>