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</w:rPr>
              <w:t>MIN-0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s-AR"/>
              </w:rPr>
              <w:t>05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s-AR"/>
              </w:rPr>
              <w:t>Agregar Comida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981200" cy="26974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0000001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Seleccionar Hijo</w:t>
            </w:r>
          </w:p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drawing>
                <wp:inline distT="0" distB="0" distL="114300" distR="114300">
                  <wp:extent cx="2004060" cy="1729740"/>
                  <wp:effectExtent l="0" t="0" r="762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793092E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Seleccionar Comidas</w:t>
            </w:r>
          </w:p>
          <w:p w14:paraId="0000001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</w:rPr>
            </w:pPr>
            <w:r>
              <w:drawing>
                <wp:inline distT="0" distB="0" distL="114300" distR="114300">
                  <wp:extent cx="1950720" cy="32004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6B42C76E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Buscar opción “Agregar Comida”</w:t>
            </w:r>
          </w:p>
          <w:p w14:paraId="21C8E5E5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034540" cy="4053840"/>
                  <wp:effectExtent l="0" t="0" r="762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25800E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  <w:p w14:paraId="6F2D4D83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Tipo de comida, “Desayuno”</w:t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1996440" cy="3924300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0CF168E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Ingresar en el buscador “pan integral o cualquier otro”</w:t>
            </w:r>
          </w:p>
          <w:p w14:paraId="5AFEE916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343150" cy="4981575"/>
                  <wp:effectExtent l="0" t="0" r="381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7019F550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 agrega</w:t>
            </w:r>
          </w:p>
          <w:p w14:paraId="7649B220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343150" cy="2667000"/>
                  <wp:effectExtent l="0" t="0" r="381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  <w:lang w:val="es-AR"/>
              </w:rPr>
              <w:t xml:space="preserve"> </w:t>
            </w: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53F681E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Agregar otro alimento</w:t>
            </w:r>
          </w:p>
          <w:p w14:paraId="414ED51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1988820" cy="2468880"/>
                  <wp:effectExtent l="0" t="0" r="762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B301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724150" cy="4981575"/>
                  <wp:effectExtent l="0" t="0" r="381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2457450" cy="3429000"/>
                  <wp:effectExtent l="0" t="0" r="1143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C9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15CFB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07BF714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Volver al menú comida </w:t>
            </w:r>
          </w:p>
          <w:p w14:paraId="599708E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009775" cy="4629150"/>
                  <wp:effectExtent l="0" t="0" r="1905" b="381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462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C2AFBE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</w:rPr>
            </w:pPr>
          </w:p>
          <w:p w14:paraId="431E813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observa en el historial y grafico el desayuno registrado </w:t>
            </w:r>
          </w:p>
        </w:tc>
      </w:tr>
    </w:tbl>
    <w:p w14:paraId="28F6541C"/>
    <w:p w14:paraId="00000018">
      <w:bookmarkStart w:id="0" w:name="_GoBack"/>
      <w:bookmarkEnd w:id="0"/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03E3C8E-40D5-45F9-9D2A-C9BF5660537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D54B6B5-5CA3-4935-9CC2-486EF7C5F7A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553F388-FA11-40E0-ACD6-558AFE9EEAA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B6DE8BD-992C-4950-A0E9-A09B63270A5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E2449D8B-5572-4557-9F7B-8CC06DC5C362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B317E99-2508-4115-AE87-2B1B786232E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32324"/>
    <w:rsid w:val="14CE3198"/>
    <w:rsid w:val="5CF108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2025-11-13T15:28:12Z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5BE6BE12174349A282BAEFC60E299EA7_13</vt:lpwstr>
  </property>
</Properties>
</file>