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MIN-012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p w14:paraId="0000000B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Validar que el progreso semanal de rutina se visualice correctamente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17-11</w:t>
            </w:r>
            <w:bookmarkStart w:id="0" w:name="_GoBack"/>
            <w:bookmarkEnd w:id="0"/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Seleccionar hijo </w:t>
            </w:r>
            <w:r>
              <w:drawing>
                <wp:inline distT="0" distB="0" distL="114300" distR="114300">
                  <wp:extent cx="1638300" cy="1546860"/>
                  <wp:effectExtent l="0" t="0" r="762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333092F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Seleccionar actividad física </w:t>
            </w:r>
            <w:r>
              <w:drawing>
                <wp:inline distT="0" distB="0" distL="114300" distR="114300">
                  <wp:extent cx="3425190" cy="1378585"/>
                  <wp:effectExtent l="0" t="0" r="3810" b="825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37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544D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D44067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21C8E5E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 Filtramos por semanal</w:t>
            </w:r>
          </w:p>
          <w:p w14:paraId="34DB2CB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3432175" cy="1307465"/>
                  <wp:effectExtent l="0" t="0" r="12065" b="317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130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83EB2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Y dar al botón aplicar.</w:t>
            </w:r>
          </w:p>
        </w:tc>
      </w:tr>
      <w:tr w14:paraId="46A03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15118A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</w:tcPr>
          <w:p w14:paraId="36A1D06A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 visualiza las actividades fisica filtradas semanal mente </w:t>
            </w:r>
            <w:r>
              <w:drawing>
                <wp:inline distT="0" distB="0" distL="114300" distR="114300">
                  <wp:extent cx="3425190" cy="1320165"/>
                  <wp:effectExtent l="0" t="0" r="3810" b="571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32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18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1CFB0AC7-F340-4C82-8B17-1BF69A32299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962C07C8-F8F0-484D-AE7F-B444EE159141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09A5B5A-F6B6-4443-919B-51AA063CB1F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0D9A4B42-3551-4762-AF29-D78E32749DA2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6211FD9B-D968-4953-9E70-9E1D98442EC8}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F207ADE1-760A-4A47-8C8F-5318B5A4681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5D07D6B"/>
    <w:rsid w:val="06C32324"/>
    <w:rsid w:val="145A30C2"/>
    <w:rsid w:val="14CE3198"/>
    <w:rsid w:val="36E4632F"/>
    <w:rsid w:val="40574C1C"/>
    <w:rsid w:val="5CF1084A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5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2025-11-18T01:15:11Z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2E0BDE5A960940658856D08B3CCEA884_13</vt:lpwstr>
  </property>
</Properties>
</file>