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01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02-10-2025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D5004B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55A9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607788E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01-10-2025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FA87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2BC7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100EE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4ABF6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10D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75FBA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46FE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D4A8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1.Configuracion entorno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50C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70E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F4AC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02-10-2025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A43F8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03FCA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2BB2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2.Configuración inicial de la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732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B0F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04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C19D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75A90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54D4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Conexión con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A5E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D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8D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76D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ABE0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C48E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4.Ajustes de Product Backlog y Ajuste riesgos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23E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BC2D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247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F2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7AF6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480F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5.Ajustes de tablero de tareas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ED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30F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250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983F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76F0F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91C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6.Regularización de Evidencia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600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5B58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53A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128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28181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3BB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7.Regularización de evidencias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55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150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93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C266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7CD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87C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8.Regularización de minutas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9A0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9239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CE0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BD3A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D4DD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C4A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180" w:firstLineChars="10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9.Modelo AS IS- TO BE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224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CC8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FC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790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D2F0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8AE9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90" w:firstLineChars="5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10.Modelo 4+1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AF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360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A07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01-10-2025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E04B3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3377BD5"/>
    <w:rsid w:val="09990BB9"/>
    <w:rsid w:val="09A61163"/>
    <w:rsid w:val="13C3447C"/>
    <w:rsid w:val="14B61DB8"/>
    <w:rsid w:val="1E176767"/>
    <w:rsid w:val="25580840"/>
    <w:rsid w:val="36FD59FB"/>
    <w:rsid w:val="3E086159"/>
    <w:rsid w:val="4DF92944"/>
    <w:rsid w:val="57A04BEE"/>
    <w:rsid w:val="57D70ADC"/>
    <w:rsid w:val="5E26772E"/>
    <w:rsid w:val="60AE7D24"/>
    <w:rsid w:val="662621A5"/>
    <w:rsid w:val="66D959C7"/>
    <w:rsid w:val="674B7DF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8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2025-10-04T01:56:40Z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929E17624CFA4A338B4FF12AAB244666_13</vt:lpwstr>
  </property>
</Properties>
</file>