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02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D5004B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55A9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607788E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01-10-2025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FA87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2BC7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100EE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4ABF6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10D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75FBA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46FE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D4A8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1.Configuracion entorno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50C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70E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F4AC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02-10-2025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A43F8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03FCA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2BB2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2.Configuración inicial de la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732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B0F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04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C19D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75A90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54D4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Conexión con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A5E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D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8D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76D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ABE0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C48E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4.Ajustes de Product Backlog y Ajuste riesgos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23E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BC2D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247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F2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  <w:bookmarkStart w:id="0" w:name="_GoBack"/>
            <w:bookmarkEnd w:id="0"/>
          </w:p>
        </w:tc>
      </w:tr>
      <w:tr w14:paraId="57AF6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480F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5.Ajustes de tablero de tareas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ED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30F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250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983F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76F0F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91C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6.Regularización de Evidencia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600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5B58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53A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128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8181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3BB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7.Regularización de evidencias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55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150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93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C266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37CD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87C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8.Regularización de minutas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9A0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9239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CE0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BD3A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D4DD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C4A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180" w:firstLineChars="10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9.Modelo AS IS- TO BE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224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CC8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FC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790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5D2F0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8AE9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90" w:firstLineChars="5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10.Modelo 4+1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AF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360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A07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01-10-2025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E04B3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267EAE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585D69E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17CE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8AA287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03-10-2025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7A67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DA5AB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426855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24018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37899A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E3FEE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49EAE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34AA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91A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07B3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7B77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03-10-2025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B708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4EE121FD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3377BD5"/>
    <w:rsid w:val="09990BB9"/>
    <w:rsid w:val="09A61163"/>
    <w:rsid w:val="13C3447C"/>
    <w:rsid w:val="14B61DB8"/>
    <w:rsid w:val="1E176767"/>
    <w:rsid w:val="25580840"/>
    <w:rsid w:val="35764143"/>
    <w:rsid w:val="36FD59FB"/>
    <w:rsid w:val="3E086159"/>
    <w:rsid w:val="4DF92944"/>
    <w:rsid w:val="57A04BEE"/>
    <w:rsid w:val="57D70ADC"/>
    <w:rsid w:val="5E26772E"/>
    <w:rsid w:val="60AE7D24"/>
    <w:rsid w:val="662621A5"/>
    <w:rsid w:val="66D959C7"/>
    <w:rsid w:val="674B7DF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6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2025-10-04T02:45:25Z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D9E22CC2AD94470D9C50624233C26C64_13</vt:lpwstr>
  </property>
</Properties>
</file>