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64DFB8" w14:textId="77777777" w:rsidR="00C453EB" w:rsidRDefault="0024304C">
      <w:pPr>
        <w:spacing w:after="60" w:line="276" w:lineRule="auto"/>
        <w:jc w:val="center"/>
      </w:pPr>
      <w:r>
        <w:rPr>
          <w:b/>
          <w:sz w:val="30"/>
        </w:rPr>
        <w:t>SOCIAL GRAVITY: A COMPUTATIONAL SOCIAL PSYCHOLOGY ENGINE FOR DECISION INTELLIGENCE</w:t>
      </w:r>
    </w:p>
    <w:p w14:paraId="44E78603" w14:textId="77777777" w:rsidR="0024304C" w:rsidRDefault="0024304C" w:rsidP="0024304C">
      <w:pPr>
        <w:spacing w:after="112" w:line="260" w:lineRule="auto"/>
        <w:jc w:val="center"/>
      </w:pPr>
      <w:r>
        <w:rPr>
          <w:i/>
        </w:rPr>
        <w:t xml:space="preserve">A </w:t>
      </w:r>
      <w:r w:rsidRPr="00BC1AEA">
        <w:rPr>
          <w:i/>
          <w:color w:val="FF0000"/>
        </w:rPr>
        <w:t>Mini/Real</w:t>
      </w:r>
      <w:r>
        <w:rPr>
          <w:i/>
          <w:color w:val="FF0000"/>
        </w:rPr>
        <w:t xml:space="preserve"> T</w:t>
      </w:r>
      <w:r w:rsidRPr="00BC1AEA">
        <w:rPr>
          <w:i/>
          <w:color w:val="FF0000"/>
        </w:rPr>
        <w:t xml:space="preserve">ime/IOMP/Project Phase-II </w:t>
      </w:r>
      <w:r>
        <w:rPr>
          <w:i/>
        </w:rPr>
        <w:t>Project Report</w:t>
      </w:r>
    </w:p>
    <w:p w14:paraId="010CF7C9" w14:textId="77777777" w:rsidR="0024304C" w:rsidRDefault="0024304C" w:rsidP="0024304C">
      <w:pPr>
        <w:spacing w:after="115" w:line="259" w:lineRule="auto"/>
        <w:jc w:val="center"/>
      </w:pPr>
      <w:r>
        <w:rPr>
          <w:i/>
        </w:rPr>
        <w:t>Submitted in partial fulfilment of Requirements for the Award of the</w:t>
      </w:r>
    </w:p>
    <w:p w14:paraId="698A9390" w14:textId="77777777" w:rsidR="0024304C" w:rsidRDefault="0024304C" w:rsidP="0024304C">
      <w:pPr>
        <w:spacing w:after="354" w:line="260" w:lineRule="auto"/>
        <w:jc w:val="center"/>
      </w:pPr>
      <w:r>
        <w:rPr>
          <w:i/>
        </w:rPr>
        <w:t>Degree of</w:t>
      </w:r>
    </w:p>
    <w:p w14:paraId="044BE857" w14:textId="77777777" w:rsidR="00C453EB" w:rsidRDefault="0024304C">
      <w:pPr>
        <w:spacing w:after="60" w:line="276" w:lineRule="auto"/>
        <w:jc w:val="center"/>
      </w:pPr>
      <w:r>
        <w:rPr>
          <w:b/>
          <w:bCs/>
          <w:color w:val="0070C0"/>
          <w:sz w:val="26"/>
          <w:szCs w:val="26"/>
        </w:rPr>
        <w:t>BACHELOR OF TECHNOLOGY</w:t>
      </w:r>
    </w:p>
    <w:p w14:paraId="6F1CF532" w14:textId="77777777" w:rsidR="00C453EB" w:rsidRDefault="0024304C">
      <w:pPr>
        <w:spacing w:after="60" w:line="276" w:lineRule="auto"/>
        <w:jc w:val="center"/>
      </w:pPr>
      <w:r>
        <w:rPr>
          <w:b/>
          <w:bCs/>
          <w:color w:val="0070C0"/>
        </w:rPr>
        <w:t>IN</w:t>
      </w:r>
    </w:p>
    <w:p w14:paraId="44F763B8" w14:textId="77777777" w:rsidR="00C453EB" w:rsidRDefault="0024304C">
      <w:pPr>
        <w:spacing w:after="220" w:line="276" w:lineRule="auto"/>
        <w:jc w:val="center"/>
      </w:pPr>
      <w:r>
        <w:rPr>
          <w:b/>
          <w:sz w:val="28"/>
        </w:rPr>
        <w:t>COMPUTER SCIENCE AND ENGINEERING (DATA SCIENCE)</w:t>
      </w:r>
    </w:p>
    <w:p w14:paraId="61B95AB1" w14:textId="77777777" w:rsidR="00C453EB" w:rsidRDefault="0024304C">
      <w:pPr>
        <w:spacing w:after="100" w:line="276" w:lineRule="auto"/>
        <w:jc w:val="center"/>
      </w:pPr>
      <w:r>
        <w:rPr>
          <w:b/>
          <w:bCs/>
          <w:i/>
          <w:iCs/>
          <w:sz w:val="22"/>
          <w:szCs w:val="22"/>
        </w:rPr>
        <w:t>By</w:t>
      </w:r>
    </w:p>
    <w:tbl>
      <w:tblPr>
        <w:tblW w:w="6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00"/>
        <w:gridCol w:w="2600"/>
      </w:tblGrid>
      <w:tr w:rsidR="00C453EB" w14:paraId="66244DAF" w14:textId="77777777" w:rsidTr="0024304C">
        <w:trPr>
          <w:jc w:val="center"/>
        </w:trPr>
        <w:tc>
          <w:tcPr>
            <w:tcW w:w="4300" w:type="dxa"/>
            <w:tcMar>
              <w:top w:w="20" w:type="dxa"/>
              <w:left w:w="90" w:type="dxa"/>
              <w:bottom w:w="20" w:type="dxa"/>
              <w:right w:w="90" w:type="dxa"/>
            </w:tcMar>
            <w:vAlign w:val="center"/>
          </w:tcPr>
          <w:p w14:paraId="1ED911C4" w14:textId="77777777" w:rsidR="00C453EB" w:rsidRDefault="0024304C">
            <w:pPr>
              <w:spacing w:line="252" w:lineRule="auto"/>
            </w:pPr>
            <w:r>
              <w:rPr>
                <w:b/>
              </w:rPr>
              <w:t>SURAJ S KUMAR</w:t>
            </w:r>
          </w:p>
        </w:tc>
        <w:tc>
          <w:tcPr>
            <w:tcW w:w="2600" w:type="dxa"/>
            <w:tcMar>
              <w:top w:w="20" w:type="dxa"/>
              <w:left w:w="90" w:type="dxa"/>
              <w:bottom w:w="20" w:type="dxa"/>
              <w:right w:w="90" w:type="dxa"/>
            </w:tcMar>
            <w:vAlign w:val="center"/>
          </w:tcPr>
          <w:p w14:paraId="088B6166" w14:textId="77777777" w:rsidR="00C453EB" w:rsidRDefault="0024304C" w:rsidP="0024304C">
            <w:pPr>
              <w:spacing w:line="252" w:lineRule="auto"/>
              <w:jc w:val="right"/>
            </w:pPr>
            <w:r>
              <w:rPr>
                <w:b/>
              </w:rPr>
              <w:t>(24TQ1A6744)</w:t>
            </w:r>
          </w:p>
        </w:tc>
      </w:tr>
      <w:tr w:rsidR="00C453EB" w14:paraId="641CE1CC" w14:textId="77777777" w:rsidTr="0024304C">
        <w:trPr>
          <w:jc w:val="center"/>
        </w:trPr>
        <w:tc>
          <w:tcPr>
            <w:tcW w:w="4300" w:type="dxa"/>
            <w:tcMar>
              <w:top w:w="20" w:type="dxa"/>
              <w:left w:w="90" w:type="dxa"/>
              <w:bottom w:w="20" w:type="dxa"/>
              <w:right w:w="90" w:type="dxa"/>
            </w:tcMar>
            <w:vAlign w:val="center"/>
          </w:tcPr>
          <w:p w14:paraId="19C5254B" w14:textId="77777777" w:rsidR="00C453EB" w:rsidRDefault="0024304C">
            <w:pPr>
              <w:spacing w:line="252" w:lineRule="auto"/>
            </w:pPr>
            <w:r>
              <w:rPr>
                <w:b/>
              </w:rPr>
              <w:t>MYAKALA NAGARJUN</w:t>
            </w:r>
          </w:p>
        </w:tc>
        <w:tc>
          <w:tcPr>
            <w:tcW w:w="2600" w:type="dxa"/>
            <w:tcMar>
              <w:top w:w="20" w:type="dxa"/>
              <w:left w:w="90" w:type="dxa"/>
              <w:bottom w:w="20" w:type="dxa"/>
              <w:right w:w="90" w:type="dxa"/>
            </w:tcMar>
            <w:vAlign w:val="center"/>
          </w:tcPr>
          <w:p w14:paraId="3B34653E" w14:textId="77777777" w:rsidR="00C453EB" w:rsidRDefault="0024304C" w:rsidP="0024304C">
            <w:pPr>
              <w:spacing w:line="252" w:lineRule="auto"/>
              <w:jc w:val="right"/>
            </w:pPr>
            <w:r>
              <w:rPr>
                <w:b/>
              </w:rPr>
              <w:t>(24TQ1A6733)</w:t>
            </w:r>
          </w:p>
        </w:tc>
      </w:tr>
      <w:tr w:rsidR="00C453EB" w14:paraId="2C911014" w14:textId="77777777" w:rsidTr="0024304C">
        <w:trPr>
          <w:jc w:val="center"/>
        </w:trPr>
        <w:tc>
          <w:tcPr>
            <w:tcW w:w="4300" w:type="dxa"/>
            <w:tcMar>
              <w:top w:w="20" w:type="dxa"/>
              <w:left w:w="90" w:type="dxa"/>
              <w:bottom w:w="20" w:type="dxa"/>
              <w:right w:w="90" w:type="dxa"/>
            </w:tcMar>
            <w:vAlign w:val="center"/>
          </w:tcPr>
          <w:p w14:paraId="430F4CFD" w14:textId="77777777" w:rsidR="00C453EB" w:rsidRDefault="0024304C">
            <w:pPr>
              <w:spacing w:line="252" w:lineRule="auto"/>
            </w:pPr>
            <w:r>
              <w:rPr>
                <w:b/>
              </w:rPr>
              <w:t>SURABHI SHIVAKRISHNA</w:t>
            </w:r>
          </w:p>
        </w:tc>
        <w:tc>
          <w:tcPr>
            <w:tcW w:w="2600" w:type="dxa"/>
            <w:tcMar>
              <w:top w:w="20" w:type="dxa"/>
              <w:left w:w="90" w:type="dxa"/>
              <w:bottom w:w="20" w:type="dxa"/>
              <w:right w:w="90" w:type="dxa"/>
            </w:tcMar>
            <w:vAlign w:val="center"/>
          </w:tcPr>
          <w:p w14:paraId="3D0965BE" w14:textId="77777777" w:rsidR="00C453EB" w:rsidRDefault="0024304C" w:rsidP="0024304C">
            <w:pPr>
              <w:spacing w:line="252" w:lineRule="auto"/>
              <w:jc w:val="right"/>
            </w:pPr>
            <w:r>
              <w:rPr>
                <w:b/>
              </w:rPr>
              <w:t>(24TQ1A6743)</w:t>
            </w:r>
          </w:p>
        </w:tc>
      </w:tr>
      <w:tr w:rsidR="00C453EB" w14:paraId="24C507F8" w14:textId="77777777" w:rsidTr="0024304C">
        <w:trPr>
          <w:jc w:val="center"/>
        </w:trPr>
        <w:tc>
          <w:tcPr>
            <w:tcW w:w="4300" w:type="dxa"/>
            <w:tcMar>
              <w:top w:w="20" w:type="dxa"/>
              <w:left w:w="90" w:type="dxa"/>
              <w:bottom w:w="20" w:type="dxa"/>
              <w:right w:w="90" w:type="dxa"/>
            </w:tcMar>
            <w:vAlign w:val="center"/>
          </w:tcPr>
          <w:p w14:paraId="542291E0" w14:textId="77777777" w:rsidR="00C453EB" w:rsidRDefault="0024304C">
            <w:pPr>
              <w:spacing w:line="252" w:lineRule="auto"/>
            </w:pPr>
            <w:r>
              <w:rPr>
                <w:b/>
              </w:rPr>
              <w:t>MUNUGAL JAGADISH</w:t>
            </w:r>
          </w:p>
        </w:tc>
        <w:tc>
          <w:tcPr>
            <w:tcW w:w="2600" w:type="dxa"/>
            <w:tcMar>
              <w:top w:w="20" w:type="dxa"/>
              <w:left w:w="90" w:type="dxa"/>
              <w:bottom w:w="20" w:type="dxa"/>
              <w:right w:w="90" w:type="dxa"/>
            </w:tcMar>
            <w:vAlign w:val="center"/>
          </w:tcPr>
          <w:p w14:paraId="4D432A92" w14:textId="77777777" w:rsidR="00C453EB" w:rsidRDefault="0024304C" w:rsidP="0024304C">
            <w:pPr>
              <w:spacing w:line="252" w:lineRule="auto"/>
              <w:jc w:val="right"/>
            </w:pPr>
            <w:r>
              <w:rPr>
                <w:b/>
              </w:rPr>
              <w:t>(25TQ5A6705)</w:t>
            </w:r>
          </w:p>
        </w:tc>
      </w:tr>
    </w:tbl>
    <w:p w14:paraId="35CF8245" w14:textId="77777777" w:rsidR="00C453EB" w:rsidRDefault="00C453EB">
      <w:pPr>
        <w:spacing w:after="160" w:line="276" w:lineRule="auto"/>
        <w:jc w:val="center"/>
      </w:pPr>
    </w:p>
    <w:p w14:paraId="74C56E59" w14:textId="77777777" w:rsidR="00C453EB" w:rsidRDefault="0024304C">
      <w:pPr>
        <w:spacing w:after="40" w:line="276" w:lineRule="auto"/>
        <w:jc w:val="center"/>
      </w:pPr>
      <w:r>
        <w:rPr>
          <w:b/>
          <w:bCs/>
          <w:i/>
          <w:iCs/>
          <w:sz w:val="22"/>
          <w:szCs w:val="22"/>
        </w:rPr>
        <w:t>Under the Esteemed Guidance of</w:t>
      </w:r>
    </w:p>
    <w:p w14:paraId="55275201" w14:textId="77777777" w:rsidR="00C453EB" w:rsidRDefault="0024304C">
      <w:pPr>
        <w:spacing w:after="20" w:line="276" w:lineRule="auto"/>
        <w:jc w:val="center"/>
      </w:pPr>
      <w:r>
        <w:rPr>
          <w:b/>
          <w:sz w:val="26"/>
        </w:rPr>
        <w:t>Mrs. V. SOUJANYA</w:t>
      </w:r>
    </w:p>
    <w:p w14:paraId="6081CC00" w14:textId="77777777" w:rsidR="00C453EB" w:rsidRDefault="0024304C">
      <w:pPr>
        <w:spacing w:after="160" w:line="276" w:lineRule="auto"/>
        <w:jc w:val="center"/>
      </w:pPr>
      <w:r>
        <w:rPr>
          <w:b/>
        </w:rPr>
        <w:t>Assistant Professor, Dept. of CSE (Data Science)</w:t>
      </w:r>
    </w:p>
    <w:p w14:paraId="6E7BFB75" w14:textId="77777777" w:rsidR="00C453EB" w:rsidRDefault="0024304C">
      <w:pPr>
        <w:spacing w:after="160"/>
        <w:jc w:val="center"/>
      </w:pPr>
      <w:r>
        <w:rPr>
          <w:noProof/>
        </w:rPr>
        <w:drawing>
          <wp:inline distT="0" distB="0" distL="0" distR="0" wp14:anchorId="7C2345D7" wp14:editId="703B396C">
            <wp:extent cx="1123950" cy="1104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23950" cy="1104900"/>
                    </a:xfrm>
                    <a:prstGeom prst="rect">
                      <a:avLst/>
                    </a:prstGeom>
                  </pic:spPr>
                </pic:pic>
              </a:graphicData>
            </a:graphic>
          </wp:inline>
        </w:drawing>
      </w:r>
    </w:p>
    <w:p w14:paraId="256AA114" w14:textId="77777777" w:rsidR="00C453EB" w:rsidRDefault="0024304C">
      <w:pPr>
        <w:spacing w:after="20" w:line="276" w:lineRule="auto"/>
        <w:jc w:val="center"/>
      </w:pPr>
      <w:r>
        <w:rPr>
          <w:b/>
          <w:sz w:val="26"/>
        </w:rPr>
        <w:t>DEPARTMENT OF COMPUTER SCIENCE AND ENGINEERING (DATA SCIENCE)</w:t>
      </w:r>
    </w:p>
    <w:p w14:paraId="06B25390" w14:textId="77777777" w:rsidR="00C453EB" w:rsidRDefault="0024304C">
      <w:pPr>
        <w:spacing w:line="276" w:lineRule="auto"/>
        <w:jc w:val="center"/>
      </w:pPr>
      <w:r>
        <w:rPr>
          <w:b/>
          <w:bCs/>
          <w:sz w:val="28"/>
          <w:szCs w:val="28"/>
        </w:rPr>
        <w:t>SIDDHARTHA INSTITUTE OF TECHNOLOGY &amp; SCIENCES</w:t>
      </w:r>
    </w:p>
    <w:p w14:paraId="023C5FE2" w14:textId="77777777" w:rsidR="00C453EB" w:rsidRDefault="0024304C">
      <w:pPr>
        <w:spacing w:line="276" w:lineRule="auto"/>
        <w:jc w:val="center"/>
      </w:pPr>
      <w:r>
        <w:rPr>
          <w:b/>
          <w:bCs/>
          <w:sz w:val="22"/>
          <w:szCs w:val="22"/>
        </w:rPr>
        <w:t>(UGC-AUTONOMOUS)</w:t>
      </w:r>
    </w:p>
    <w:p w14:paraId="613706CA" w14:textId="77777777" w:rsidR="00C453EB" w:rsidRDefault="0024304C">
      <w:pPr>
        <w:spacing w:line="276" w:lineRule="auto"/>
        <w:jc w:val="center"/>
      </w:pPr>
      <w:r>
        <w:rPr>
          <w:sz w:val="21"/>
          <w:szCs w:val="21"/>
        </w:rPr>
        <w:t>(Approved by AICTE, New Delhi &amp; Affiliated to JNTUH, Hyderabad)</w:t>
      </w:r>
    </w:p>
    <w:p w14:paraId="170C5B3D" w14:textId="77777777" w:rsidR="00C453EB" w:rsidRDefault="0024304C">
      <w:pPr>
        <w:spacing w:line="276" w:lineRule="auto"/>
        <w:jc w:val="center"/>
      </w:pPr>
      <w:r>
        <w:t>Accredited by NBA and NAAC with ‘A+’ Grade</w:t>
      </w:r>
    </w:p>
    <w:p w14:paraId="5014F432" w14:textId="77777777" w:rsidR="00C453EB" w:rsidRDefault="0024304C">
      <w:pPr>
        <w:spacing w:line="276" w:lineRule="auto"/>
        <w:jc w:val="center"/>
      </w:pPr>
      <w:proofErr w:type="spellStart"/>
      <w:r>
        <w:rPr>
          <w:sz w:val="21"/>
          <w:szCs w:val="21"/>
        </w:rPr>
        <w:t>Narapally</w:t>
      </w:r>
      <w:proofErr w:type="spellEnd"/>
      <w:r>
        <w:rPr>
          <w:sz w:val="21"/>
          <w:szCs w:val="21"/>
        </w:rPr>
        <w:t xml:space="preserve">, </w:t>
      </w:r>
      <w:proofErr w:type="spellStart"/>
      <w:r>
        <w:rPr>
          <w:sz w:val="21"/>
          <w:szCs w:val="21"/>
        </w:rPr>
        <w:t>Korremula</w:t>
      </w:r>
      <w:proofErr w:type="spellEnd"/>
      <w:r>
        <w:rPr>
          <w:sz w:val="21"/>
          <w:szCs w:val="21"/>
        </w:rPr>
        <w:t xml:space="preserve"> Road, </w:t>
      </w:r>
      <w:proofErr w:type="spellStart"/>
      <w:r>
        <w:rPr>
          <w:sz w:val="21"/>
          <w:szCs w:val="21"/>
        </w:rPr>
        <w:t>Ghatkesar</w:t>
      </w:r>
      <w:proofErr w:type="spellEnd"/>
      <w:r>
        <w:rPr>
          <w:sz w:val="21"/>
          <w:szCs w:val="21"/>
        </w:rPr>
        <w:t xml:space="preserve">, </w:t>
      </w:r>
      <w:proofErr w:type="spellStart"/>
      <w:r>
        <w:rPr>
          <w:sz w:val="21"/>
          <w:szCs w:val="21"/>
        </w:rPr>
        <w:t>Medchal-Malkajgiri</w:t>
      </w:r>
      <w:proofErr w:type="spellEnd"/>
      <w:r>
        <w:rPr>
          <w:sz w:val="21"/>
          <w:szCs w:val="21"/>
        </w:rPr>
        <w:t xml:space="preserve"> (</w:t>
      </w:r>
      <w:proofErr w:type="spellStart"/>
      <w:r>
        <w:rPr>
          <w:sz w:val="21"/>
          <w:szCs w:val="21"/>
        </w:rPr>
        <w:t>Dist</w:t>
      </w:r>
      <w:proofErr w:type="spellEnd"/>
      <w:r>
        <w:rPr>
          <w:sz w:val="21"/>
          <w:szCs w:val="21"/>
        </w:rPr>
        <w:t>)-500 088</w:t>
      </w:r>
    </w:p>
    <w:p w14:paraId="4EE9157A" w14:textId="77777777" w:rsidR="00C453EB" w:rsidRDefault="0024304C">
      <w:pPr>
        <w:spacing w:before="80" w:line="276" w:lineRule="auto"/>
        <w:jc w:val="center"/>
      </w:pPr>
      <w:r>
        <w:t>2026 – 2027</w:t>
      </w:r>
    </w:p>
    <w:p w14:paraId="5EE9D810" w14:textId="77777777" w:rsidR="00C453EB" w:rsidRDefault="00C453EB">
      <w:pPr>
        <w:sectPr w:rsidR="00C453EB">
          <w:headerReference w:type="default" r:id="rId8"/>
          <w:footerReference w:type="default" r:id="rId9"/>
          <w:pgSz w:w="11906" w:h="16838"/>
          <w:pgMar w:top="1134" w:right="1417" w:bottom="1134" w:left="2126" w:header="709" w:footer="709" w:gutter="0"/>
          <w:cols w:space="720"/>
          <w:docGrid w:linePitch="360"/>
        </w:sectPr>
      </w:pPr>
    </w:p>
    <w:p w14:paraId="4C12C97C" w14:textId="77777777" w:rsidR="00C453EB" w:rsidRDefault="0024304C">
      <w:pPr>
        <w:spacing w:line="276" w:lineRule="auto"/>
        <w:jc w:val="center"/>
      </w:pPr>
      <w:r>
        <w:rPr>
          <w:b/>
          <w:bCs/>
          <w:sz w:val="28"/>
          <w:szCs w:val="28"/>
        </w:rPr>
        <w:lastRenderedPageBreak/>
        <w:t>SIDDHARTHA INSTITUTE OF TECHNOLOGY &amp; SCIENCES</w:t>
      </w:r>
    </w:p>
    <w:p w14:paraId="07C87490" w14:textId="77777777" w:rsidR="00C453EB" w:rsidRDefault="0024304C">
      <w:pPr>
        <w:spacing w:line="276" w:lineRule="auto"/>
        <w:jc w:val="center"/>
      </w:pPr>
      <w:r>
        <w:rPr>
          <w:b/>
          <w:bCs/>
          <w:sz w:val="22"/>
          <w:szCs w:val="22"/>
        </w:rPr>
        <w:t>(UGC-AUTONOMOUS)</w:t>
      </w:r>
    </w:p>
    <w:p w14:paraId="302C7BF9" w14:textId="77777777" w:rsidR="00C453EB" w:rsidRDefault="0024304C">
      <w:pPr>
        <w:spacing w:line="276" w:lineRule="auto"/>
        <w:jc w:val="center"/>
      </w:pPr>
      <w:r>
        <w:rPr>
          <w:sz w:val="21"/>
          <w:szCs w:val="21"/>
        </w:rPr>
        <w:t>(Approved by AICTE, New Delhi &amp; Affiliated to JNTUH, Hyderabad)</w:t>
      </w:r>
    </w:p>
    <w:p w14:paraId="359CDA1F" w14:textId="77777777" w:rsidR="00C453EB" w:rsidRDefault="0024304C">
      <w:pPr>
        <w:spacing w:line="276" w:lineRule="auto"/>
        <w:jc w:val="center"/>
      </w:pPr>
      <w:r>
        <w:t>Accredited by NBA and NAAC with ‘A+’ Grade</w:t>
      </w:r>
    </w:p>
    <w:p w14:paraId="5D68A8DB" w14:textId="77777777" w:rsidR="00C453EB" w:rsidRDefault="0024304C">
      <w:pPr>
        <w:spacing w:line="276" w:lineRule="auto"/>
        <w:jc w:val="center"/>
      </w:pPr>
      <w:proofErr w:type="spellStart"/>
      <w:r>
        <w:rPr>
          <w:sz w:val="21"/>
          <w:szCs w:val="21"/>
        </w:rPr>
        <w:t>Narapally</w:t>
      </w:r>
      <w:proofErr w:type="spellEnd"/>
      <w:r>
        <w:rPr>
          <w:sz w:val="21"/>
          <w:szCs w:val="21"/>
        </w:rPr>
        <w:t xml:space="preserve">, </w:t>
      </w:r>
      <w:proofErr w:type="spellStart"/>
      <w:r>
        <w:rPr>
          <w:sz w:val="21"/>
          <w:szCs w:val="21"/>
        </w:rPr>
        <w:t>Korremula</w:t>
      </w:r>
      <w:proofErr w:type="spellEnd"/>
      <w:r>
        <w:rPr>
          <w:sz w:val="21"/>
          <w:szCs w:val="21"/>
        </w:rPr>
        <w:t xml:space="preserve"> Road, </w:t>
      </w:r>
      <w:proofErr w:type="spellStart"/>
      <w:r>
        <w:rPr>
          <w:sz w:val="21"/>
          <w:szCs w:val="21"/>
        </w:rPr>
        <w:t>Ghatkesar</w:t>
      </w:r>
      <w:proofErr w:type="spellEnd"/>
      <w:r>
        <w:rPr>
          <w:sz w:val="21"/>
          <w:szCs w:val="21"/>
        </w:rPr>
        <w:t xml:space="preserve">, </w:t>
      </w:r>
      <w:proofErr w:type="spellStart"/>
      <w:r>
        <w:rPr>
          <w:sz w:val="21"/>
          <w:szCs w:val="21"/>
        </w:rPr>
        <w:t>Medchal-Malkajgiri</w:t>
      </w:r>
      <w:proofErr w:type="spellEnd"/>
      <w:r>
        <w:rPr>
          <w:sz w:val="21"/>
          <w:szCs w:val="21"/>
        </w:rPr>
        <w:t xml:space="preserve"> (</w:t>
      </w:r>
      <w:proofErr w:type="spellStart"/>
      <w:r>
        <w:rPr>
          <w:sz w:val="21"/>
          <w:szCs w:val="21"/>
        </w:rPr>
        <w:t>Dist</w:t>
      </w:r>
      <w:proofErr w:type="spellEnd"/>
      <w:r>
        <w:rPr>
          <w:sz w:val="21"/>
          <w:szCs w:val="21"/>
        </w:rPr>
        <w:t>)-500 088</w:t>
      </w:r>
    </w:p>
    <w:p w14:paraId="1322D259" w14:textId="77777777" w:rsidR="00C453EB" w:rsidRDefault="0024304C">
      <w:pPr>
        <w:spacing w:after="120" w:line="360" w:lineRule="auto"/>
        <w:jc w:val="both"/>
      </w:pPr>
      <w:r>
        <w:rPr>
          <w:b/>
        </w:rPr>
        <w:t>Department of Computer Science and Engineering (Data Science)</w:t>
      </w:r>
    </w:p>
    <w:p w14:paraId="39EC4C51" w14:textId="77777777" w:rsidR="00C453EB" w:rsidRDefault="0024304C">
      <w:pPr>
        <w:spacing w:after="280"/>
        <w:jc w:val="center"/>
      </w:pPr>
      <w:r>
        <w:rPr>
          <w:noProof/>
        </w:rPr>
        <w:drawing>
          <wp:inline distT="0" distB="0" distL="0" distR="0" wp14:anchorId="2B16C8DD" wp14:editId="24249E07">
            <wp:extent cx="1333500" cy="1314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1314450"/>
                    </a:xfrm>
                    <a:prstGeom prst="rect">
                      <a:avLst/>
                    </a:prstGeom>
                  </pic:spPr>
                </pic:pic>
              </a:graphicData>
            </a:graphic>
          </wp:inline>
        </w:drawing>
      </w:r>
    </w:p>
    <w:p w14:paraId="39388ACE" w14:textId="77777777" w:rsidR="00C453EB" w:rsidRDefault="0024304C">
      <w:pPr>
        <w:spacing w:after="360" w:line="276" w:lineRule="auto"/>
        <w:jc w:val="center"/>
      </w:pPr>
      <w:r>
        <w:rPr>
          <w:b/>
          <w:bCs/>
          <w:color w:val="1B365D"/>
          <w:sz w:val="32"/>
          <w:szCs w:val="30"/>
          <w:u w:val="single"/>
        </w:rPr>
        <w:t>CERTIFICATE</w:t>
      </w:r>
    </w:p>
    <w:p w14:paraId="4931D056" w14:textId="77777777" w:rsidR="00C453EB" w:rsidRDefault="0024304C">
      <w:pPr>
        <w:spacing w:after="120" w:line="360" w:lineRule="auto"/>
        <w:jc w:val="both"/>
      </w:pPr>
      <w:r>
        <w:t xml:space="preserve">This is to certify that the project work entitled </w:t>
      </w:r>
      <w:r>
        <w:rPr>
          <w:b/>
        </w:rPr>
        <w:t>“SOCIAL GRAVITY: A COMPUTATIONAL SOCIAL PSYCHOLOGY ENGINE FOR DECISION INTELLIGENCE”</w:t>
      </w:r>
      <w:r>
        <w:t xml:space="preserve"> is a </w:t>
      </w:r>
      <w:proofErr w:type="spellStart"/>
      <w:r>
        <w:t>bonafide</w:t>
      </w:r>
      <w:proofErr w:type="spellEnd"/>
      <w:r>
        <w:t xml:space="preserve"> record of project work done jointly by </w:t>
      </w:r>
      <w:r>
        <w:rPr>
          <w:b/>
        </w:rPr>
        <w:t>SURAJ S KUMAR (24TQ1A6744)</w:t>
      </w:r>
      <w:r>
        <w:t xml:space="preserve">, </w:t>
      </w:r>
      <w:r>
        <w:rPr>
          <w:b/>
        </w:rPr>
        <w:t>MYAKALA NAGARJUN (24TQ1A6733)</w:t>
      </w:r>
      <w:r>
        <w:t xml:space="preserve">, </w:t>
      </w:r>
      <w:r>
        <w:rPr>
          <w:b/>
        </w:rPr>
        <w:t>SURABHI SHIVAKRISHNA (24TQ1A6743)</w:t>
      </w:r>
      <w:r>
        <w:t xml:space="preserve">, and </w:t>
      </w:r>
      <w:r>
        <w:rPr>
          <w:b/>
        </w:rPr>
        <w:t>MUNUGAL JAGADISH (25TQ5A6705)</w:t>
      </w:r>
      <w:r>
        <w:t xml:space="preserve"> under my guidance and supervision and is submitted in partial fulfilment of the requirements for the award of the Degree of Bachelor of Technology in Computer Science and Engineering (Data Science) by Jawaharlal Nehru Technological University Hyderabad (JNTUH), Hyderabad during the academic year 2026–2027.</w:t>
      </w:r>
    </w:p>
    <w:tbl>
      <w:tblPr>
        <w:tblW w:w="8363" w:type="dxa"/>
        <w:tblLayout w:type="fixed"/>
        <w:tblCellMar>
          <w:left w:w="10" w:type="dxa"/>
          <w:right w:w="10" w:type="dxa"/>
        </w:tblCellMar>
        <w:tblLook w:val="0000" w:firstRow="0" w:lastRow="0" w:firstColumn="0" w:lastColumn="0" w:noHBand="0" w:noVBand="0"/>
      </w:tblPr>
      <w:tblGrid>
        <w:gridCol w:w="4180"/>
        <w:gridCol w:w="4183"/>
      </w:tblGrid>
      <w:tr w:rsidR="00C453EB" w14:paraId="1D055949" w14:textId="77777777" w:rsidTr="00DC2F85">
        <w:tc>
          <w:tcPr>
            <w:tcW w:w="4180" w:type="dxa"/>
          </w:tcPr>
          <w:p w14:paraId="1712425F" w14:textId="77777777" w:rsidR="00C453EB" w:rsidRDefault="0024304C">
            <w:pPr>
              <w:spacing w:line="264" w:lineRule="auto"/>
              <w:jc w:val="center"/>
            </w:pPr>
            <w:r>
              <w:rPr>
                <w:b/>
              </w:rPr>
              <w:t>PROJECT GUIDE</w:t>
            </w:r>
          </w:p>
          <w:p w14:paraId="3288E2CC" w14:textId="77777777" w:rsidR="00C453EB" w:rsidRDefault="0024304C">
            <w:pPr>
              <w:spacing w:line="264" w:lineRule="auto"/>
              <w:jc w:val="center"/>
            </w:pPr>
            <w:r>
              <w:rPr>
                <w:b/>
              </w:rPr>
              <w:t>Mrs. V. SOUJANYA</w:t>
            </w:r>
          </w:p>
          <w:p w14:paraId="48716CFF" w14:textId="77777777" w:rsidR="00C453EB" w:rsidRDefault="0024304C">
            <w:pPr>
              <w:spacing w:line="264" w:lineRule="auto"/>
              <w:jc w:val="center"/>
            </w:pPr>
            <w:r>
              <w:rPr>
                <w:b/>
              </w:rPr>
              <w:t>Assistant Professor</w:t>
            </w:r>
          </w:p>
          <w:p w14:paraId="426F5804" w14:textId="77777777" w:rsidR="00C453EB" w:rsidRDefault="0024304C">
            <w:pPr>
              <w:spacing w:line="264" w:lineRule="auto"/>
              <w:jc w:val="center"/>
            </w:pPr>
            <w:r>
              <w:rPr>
                <w:b/>
              </w:rPr>
              <w:t>Dept. of CSE (Data Science)</w:t>
            </w:r>
          </w:p>
        </w:tc>
        <w:tc>
          <w:tcPr>
            <w:tcW w:w="4183" w:type="dxa"/>
          </w:tcPr>
          <w:p w14:paraId="44906213" w14:textId="77777777" w:rsidR="00C453EB" w:rsidRDefault="0024304C" w:rsidP="0024304C">
            <w:pPr>
              <w:spacing w:line="264" w:lineRule="auto"/>
              <w:jc w:val="center"/>
            </w:pPr>
            <w:r>
              <w:rPr>
                <w:b/>
              </w:rPr>
              <w:t>HEAD OF THE DEPARTMENT</w:t>
            </w:r>
          </w:p>
          <w:p w14:paraId="720F5DD3" w14:textId="77777777" w:rsidR="00C453EB" w:rsidRDefault="00DC2F85" w:rsidP="0024304C">
            <w:pPr>
              <w:spacing w:line="264" w:lineRule="auto"/>
              <w:jc w:val="center"/>
            </w:pPr>
            <w:r>
              <w:rPr>
                <w:b/>
              </w:rPr>
              <w:t>Mr. K. VIJAY</w:t>
            </w:r>
          </w:p>
          <w:p w14:paraId="528F4935" w14:textId="77777777" w:rsidR="00C453EB" w:rsidRDefault="00DC2F85" w:rsidP="0024304C">
            <w:pPr>
              <w:spacing w:line="264" w:lineRule="auto"/>
              <w:jc w:val="center"/>
            </w:pPr>
            <w:r>
              <w:rPr>
                <w:b/>
              </w:rPr>
              <w:t>Head of the Department</w:t>
            </w:r>
          </w:p>
          <w:p w14:paraId="5DF86346" w14:textId="77777777" w:rsidR="00C453EB" w:rsidRDefault="0024304C" w:rsidP="0024304C">
            <w:pPr>
              <w:spacing w:line="264" w:lineRule="auto"/>
              <w:jc w:val="center"/>
            </w:pPr>
            <w:r>
              <w:rPr>
                <w:b/>
              </w:rPr>
              <w:t>Dept. of CSE (Data Science)</w:t>
            </w:r>
          </w:p>
        </w:tc>
      </w:tr>
    </w:tbl>
    <w:p w14:paraId="713F0BBA" w14:textId="77777777" w:rsidR="00C453EB" w:rsidRDefault="00C453EB">
      <w:pPr>
        <w:spacing w:after="1000" w:line="276" w:lineRule="auto"/>
        <w:jc w:val="center"/>
      </w:pPr>
    </w:p>
    <w:p w14:paraId="1AB1BFFB" w14:textId="77777777" w:rsidR="00C453EB" w:rsidRDefault="0024304C">
      <w:pPr>
        <w:spacing w:line="276" w:lineRule="auto"/>
        <w:jc w:val="center"/>
        <w:rPr>
          <w:b/>
          <w:bCs/>
          <w:color w:val="1B365D"/>
          <w:sz w:val="32"/>
          <w:szCs w:val="22"/>
        </w:rPr>
      </w:pPr>
      <w:r>
        <w:rPr>
          <w:b/>
          <w:bCs/>
          <w:color w:val="1B365D"/>
          <w:sz w:val="32"/>
          <w:szCs w:val="22"/>
        </w:rPr>
        <w:t>EXTERNAL EXAMINER</w:t>
      </w:r>
    </w:p>
    <w:p w14:paraId="7918A7E6" w14:textId="77777777" w:rsidR="0099595D" w:rsidRDefault="0099595D">
      <w:pPr>
        <w:spacing w:line="276" w:lineRule="auto"/>
        <w:jc w:val="center"/>
        <w:rPr>
          <w:b/>
          <w:bCs/>
          <w:color w:val="1B365D"/>
          <w:sz w:val="32"/>
          <w:szCs w:val="22"/>
        </w:rPr>
      </w:pPr>
    </w:p>
    <w:p w14:paraId="6639EF7F" w14:textId="77777777" w:rsidR="0099595D" w:rsidRDefault="0099595D">
      <w:pPr>
        <w:spacing w:line="276" w:lineRule="auto"/>
        <w:jc w:val="center"/>
        <w:rPr>
          <w:b/>
          <w:bCs/>
          <w:color w:val="1B365D"/>
          <w:sz w:val="32"/>
          <w:szCs w:val="22"/>
        </w:rPr>
      </w:pPr>
    </w:p>
    <w:p w14:paraId="0EC8A235" w14:textId="77777777" w:rsidR="0099595D" w:rsidRDefault="0099595D">
      <w:pPr>
        <w:spacing w:line="276" w:lineRule="auto"/>
        <w:jc w:val="center"/>
        <w:rPr>
          <w:b/>
          <w:bCs/>
          <w:color w:val="1B365D"/>
          <w:sz w:val="32"/>
          <w:szCs w:val="22"/>
        </w:rPr>
      </w:pPr>
    </w:p>
    <w:p w14:paraId="1A5586CA" w14:textId="77777777" w:rsidR="0099595D" w:rsidRDefault="0099595D">
      <w:pPr>
        <w:spacing w:line="276" w:lineRule="auto"/>
        <w:jc w:val="center"/>
        <w:rPr>
          <w:b/>
          <w:bCs/>
          <w:color w:val="1B365D"/>
          <w:sz w:val="32"/>
          <w:szCs w:val="22"/>
        </w:rPr>
      </w:pPr>
    </w:p>
    <w:p w14:paraId="29378EDC" w14:textId="77777777" w:rsidR="0099595D" w:rsidRDefault="0099595D">
      <w:pPr>
        <w:spacing w:line="276" w:lineRule="auto"/>
        <w:jc w:val="center"/>
        <w:rPr>
          <w:b/>
          <w:bCs/>
          <w:color w:val="1B365D"/>
          <w:sz w:val="32"/>
          <w:szCs w:val="22"/>
        </w:rPr>
      </w:pPr>
    </w:p>
    <w:p w14:paraId="0F9F19D1" w14:textId="77777777" w:rsidR="00C453EB" w:rsidRDefault="0024304C">
      <w:pPr>
        <w:spacing w:after="480" w:line="276" w:lineRule="auto"/>
        <w:jc w:val="center"/>
      </w:pPr>
      <w:r>
        <w:rPr>
          <w:b/>
          <w:bCs/>
          <w:color w:val="1B365D"/>
          <w:sz w:val="32"/>
          <w:szCs w:val="28"/>
        </w:rPr>
        <w:t>ACKNOWLEDGEMENT</w:t>
      </w:r>
    </w:p>
    <w:p w14:paraId="65AE324D" w14:textId="77777777" w:rsidR="00C453EB" w:rsidRDefault="0024304C">
      <w:pPr>
        <w:spacing w:after="120" w:line="360" w:lineRule="auto"/>
        <w:ind w:firstLine="720"/>
        <w:jc w:val="both"/>
      </w:pPr>
      <w:r>
        <w:t xml:space="preserve">We are exceptionally indebted and privileged to express our sincere appreciation and gratitude to our esteemed project guide, Mrs. V. </w:t>
      </w:r>
      <w:proofErr w:type="spellStart"/>
      <w:r>
        <w:t>Soujanya</w:t>
      </w:r>
      <w:proofErr w:type="spellEnd"/>
      <w:r>
        <w:t>, Assistant Professor, Department of Computer Science and Engineering (Data Science), for her exceptional mentorship, incisive technical guidance, rigorous reviews, and inspiring support throughout the formulation, mathematical modeling, and experimental validation of the Social Gravity platform.</w:t>
      </w:r>
    </w:p>
    <w:p w14:paraId="549C45DE" w14:textId="730B07D9" w:rsidR="00DC2F85" w:rsidRDefault="0024304C" w:rsidP="0099595D">
      <w:pPr>
        <w:spacing w:after="120" w:line="360" w:lineRule="auto"/>
        <w:ind w:firstLine="720"/>
        <w:jc w:val="both"/>
      </w:pPr>
      <w:r>
        <w:t>We record our sincere obligation and heartfelt gratitude to Mr. K. Vijay, Head of the Department, Department of Computer Science and Engineering (Data Science), for his visionary leadership, constructive suggestions, and continuous encouragement during every stage of this work.</w:t>
      </w:r>
    </w:p>
    <w:p w14:paraId="0A31284C" w14:textId="77777777" w:rsidR="00C453EB" w:rsidRDefault="0024304C">
      <w:pPr>
        <w:spacing w:after="120" w:line="360" w:lineRule="auto"/>
        <w:ind w:firstLine="720"/>
        <w:jc w:val="both"/>
      </w:pPr>
      <w:r>
        <w:t xml:space="preserve">We convey our profound sense of gratitude to our </w:t>
      </w:r>
      <w:r>
        <w:rPr>
          <w:b/>
          <w:bCs/>
        </w:rPr>
        <w:t>Principal Dr. M. Janardhan</w:t>
      </w:r>
      <w:r>
        <w:t xml:space="preserve"> for providing an excellent academic environment and extending his support at every stage to help us accomplish our task successfully.</w:t>
      </w:r>
    </w:p>
    <w:p w14:paraId="1AE3AC80" w14:textId="77777777" w:rsidR="00C453EB" w:rsidRDefault="0024304C">
      <w:pPr>
        <w:spacing w:after="120" w:line="360" w:lineRule="auto"/>
        <w:ind w:firstLine="720"/>
        <w:jc w:val="both"/>
      </w:pPr>
      <w:r>
        <w:t>We express our deepest gratitude and profound reverence to Smt. V. Jyothi, Director &amp; Chairperson, Siddhartha Institute of Technology &amp; Sciences (UGC Autonomous), for providing the state-of-the-art computational infrastructure, high-performance computing facilities, and an intellectually invigorating academic atmosphere that facilitated the successful execution of this major project.</w:t>
      </w:r>
    </w:p>
    <w:p w14:paraId="2B5D6984" w14:textId="77777777" w:rsidR="00C453EB" w:rsidRDefault="0024304C">
      <w:pPr>
        <w:spacing w:after="120" w:line="360" w:lineRule="auto"/>
        <w:ind w:firstLine="720"/>
        <w:jc w:val="both"/>
      </w:pPr>
      <w:r>
        <w:t>We also extend our sincere appreciation to all the faculty members, laboratory instructors, and technical supporting staff of the Department of Computer Science and Engineering (Data Science) for their generous cooperation, intellectual discussions, and logistical assistance.</w:t>
      </w:r>
    </w:p>
    <w:p w14:paraId="39A5BD94" w14:textId="77777777" w:rsidR="00C453EB" w:rsidRDefault="0024304C">
      <w:pPr>
        <w:spacing w:after="120" w:line="360" w:lineRule="auto"/>
        <w:jc w:val="both"/>
      </w:pPr>
      <w:r>
        <w:rPr>
          <w:b/>
          <w:bCs/>
        </w:rPr>
        <w:t>Project Associates</w:t>
      </w:r>
    </w:p>
    <w:tbl>
      <w:tblPr>
        <w:tblW w:w="6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00"/>
        <w:gridCol w:w="2600"/>
      </w:tblGrid>
      <w:tr w:rsidR="00C453EB" w14:paraId="415F2CA0" w14:textId="77777777" w:rsidTr="0024304C">
        <w:trPr>
          <w:jc w:val="center"/>
        </w:trPr>
        <w:tc>
          <w:tcPr>
            <w:tcW w:w="4300" w:type="dxa"/>
            <w:tcMar>
              <w:top w:w="20" w:type="dxa"/>
              <w:left w:w="90" w:type="dxa"/>
              <w:bottom w:w="20" w:type="dxa"/>
              <w:right w:w="90" w:type="dxa"/>
            </w:tcMar>
            <w:vAlign w:val="center"/>
          </w:tcPr>
          <w:p w14:paraId="26669B54" w14:textId="77777777" w:rsidR="00C453EB" w:rsidRDefault="0024304C">
            <w:pPr>
              <w:spacing w:line="252" w:lineRule="auto"/>
            </w:pPr>
            <w:r>
              <w:rPr>
                <w:b/>
              </w:rPr>
              <w:t>SURAJ S KUMAR</w:t>
            </w:r>
          </w:p>
        </w:tc>
        <w:tc>
          <w:tcPr>
            <w:tcW w:w="2600" w:type="dxa"/>
            <w:tcMar>
              <w:top w:w="20" w:type="dxa"/>
              <w:left w:w="90" w:type="dxa"/>
              <w:bottom w:w="20" w:type="dxa"/>
              <w:right w:w="90" w:type="dxa"/>
            </w:tcMar>
            <w:vAlign w:val="center"/>
          </w:tcPr>
          <w:p w14:paraId="4961A0B5" w14:textId="77777777" w:rsidR="00C453EB" w:rsidRDefault="0024304C">
            <w:pPr>
              <w:spacing w:line="252" w:lineRule="auto"/>
              <w:jc w:val="right"/>
            </w:pPr>
            <w:r>
              <w:rPr>
                <w:b/>
              </w:rPr>
              <w:t>(24TQ1A6744)</w:t>
            </w:r>
          </w:p>
        </w:tc>
      </w:tr>
      <w:tr w:rsidR="00C453EB" w14:paraId="67070F25" w14:textId="77777777" w:rsidTr="0024304C">
        <w:trPr>
          <w:jc w:val="center"/>
        </w:trPr>
        <w:tc>
          <w:tcPr>
            <w:tcW w:w="4300" w:type="dxa"/>
            <w:tcMar>
              <w:top w:w="20" w:type="dxa"/>
              <w:left w:w="90" w:type="dxa"/>
              <w:bottom w:w="20" w:type="dxa"/>
              <w:right w:w="90" w:type="dxa"/>
            </w:tcMar>
            <w:vAlign w:val="center"/>
          </w:tcPr>
          <w:p w14:paraId="7B3FCD0A" w14:textId="77777777" w:rsidR="00C453EB" w:rsidRDefault="0024304C">
            <w:pPr>
              <w:spacing w:line="252" w:lineRule="auto"/>
            </w:pPr>
            <w:r>
              <w:rPr>
                <w:b/>
              </w:rPr>
              <w:t>MYAKALA NAGARJUN</w:t>
            </w:r>
          </w:p>
        </w:tc>
        <w:tc>
          <w:tcPr>
            <w:tcW w:w="2600" w:type="dxa"/>
            <w:tcMar>
              <w:top w:w="20" w:type="dxa"/>
              <w:left w:w="90" w:type="dxa"/>
              <w:bottom w:w="20" w:type="dxa"/>
              <w:right w:w="90" w:type="dxa"/>
            </w:tcMar>
            <w:vAlign w:val="center"/>
          </w:tcPr>
          <w:p w14:paraId="59A9ED72" w14:textId="77777777" w:rsidR="00C453EB" w:rsidRDefault="0024304C">
            <w:pPr>
              <w:spacing w:line="252" w:lineRule="auto"/>
              <w:jc w:val="right"/>
            </w:pPr>
            <w:r>
              <w:rPr>
                <w:b/>
              </w:rPr>
              <w:t>(24TQ1A6733)</w:t>
            </w:r>
          </w:p>
        </w:tc>
      </w:tr>
      <w:tr w:rsidR="00C453EB" w14:paraId="60C2FF86" w14:textId="77777777" w:rsidTr="0024304C">
        <w:trPr>
          <w:jc w:val="center"/>
        </w:trPr>
        <w:tc>
          <w:tcPr>
            <w:tcW w:w="4300" w:type="dxa"/>
            <w:tcMar>
              <w:top w:w="20" w:type="dxa"/>
              <w:left w:w="90" w:type="dxa"/>
              <w:bottom w:w="20" w:type="dxa"/>
              <w:right w:w="90" w:type="dxa"/>
            </w:tcMar>
            <w:vAlign w:val="center"/>
          </w:tcPr>
          <w:p w14:paraId="14DCEB64" w14:textId="77777777" w:rsidR="00C453EB" w:rsidRDefault="0024304C">
            <w:pPr>
              <w:spacing w:line="252" w:lineRule="auto"/>
            </w:pPr>
            <w:r>
              <w:rPr>
                <w:b/>
              </w:rPr>
              <w:t>SURABHI SHIVAKRISHNA</w:t>
            </w:r>
          </w:p>
        </w:tc>
        <w:tc>
          <w:tcPr>
            <w:tcW w:w="2600" w:type="dxa"/>
            <w:tcMar>
              <w:top w:w="20" w:type="dxa"/>
              <w:left w:w="90" w:type="dxa"/>
              <w:bottom w:w="20" w:type="dxa"/>
              <w:right w:w="90" w:type="dxa"/>
            </w:tcMar>
            <w:vAlign w:val="center"/>
          </w:tcPr>
          <w:p w14:paraId="7A3F12D9" w14:textId="77777777" w:rsidR="00C453EB" w:rsidRDefault="0024304C">
            <w:pPr>
              <w:spacing w:line="252" w:lineRule="auto"/>
              <w:jc w:val="right"/>
            </w:pPr>
            <w:r>
              <w:rPr>
                <w:b/>
              </w:rPr>
              <w:t>(24TQ1A6743)</w:t>
            </w:r>
          </w:p>
        </w:tc>
      </w:tr>
      <w:tr w:rsidR="00C453EB" w14:paraId="4371B4CE" w14:textId="77777777" w:rsidTr="0024304C">
        <w:trPr>
          <w:jc w:val="center"/>
        </w:trPr>
        <w:tc>
          <w:tcPr>
            <w:tcW w:w="4300" w:type="dxa"/>
            <w:tcMar>
              <w:top w:w="20" w:type="dxa"/>
              <w:left w:w="90" w:type="dxa"/>
              <w:bottom w:w="20" w:type="dxa"/>
              <w:right w:w="90" w:type="dxa"/>
            </w:tcMar>
            <w:vAlign w:val="center"/>
          </w:tcPr>
          <w:p w14:paraId="33D198B7" w14:textId="77777777" w:rsidR="00C453EB" w:rsidRDefault="0024304C">
            <w:pPr>
              <w:spacing w:line="252" w:lineRule="auto"/>
            </w:pPr>
            <w:r>
              <w:rPr>
                <w:b/>
              </w:rPr>
              <w:t>MUNUGAL JAGADISH</w:t>
            </w:r>
          </w:p>
        </w:tc>
        <w:tc>
          <w:tcPr>
            <w:tcW w:w="2600" w:type="dxa"/>
            <w:tcMar>
              <w:top w:w="20" w:type="dxa"/>
              <w:left w:w="90" w:type="dxa"/>
              <w:bottom w:w="20" w:type="dxa"/>
              <w:right w:w="90" w:type="dxa"/>
            </w:tcMar>
            <w:vAlign w:val="center"/>
          </w:tcPr>
          <w:p w14:paraId="0ADC6094" w14:textId="77777777" w:rsidR="00C453EB" w:rsidRDefault="0024304C">
            <w:pPr>
              <w:spacing w:line="252" w:lineRule="auto"/>
              <w:jc w:val="right"/>
            </w:pPr>
            <w:r>
              <w:rPr>
                <w:b/>
              </w:rPr>
              <w:t>(25TQ5A6705)</w:t>
            </w:r>
          </w:p>
        </w:tc>
      </w:tr>
    </w:tbl>
    <w:p w14:paraId="7C320EA9" w14:textId="5A505B58" w:rsidR="0098479F" w:rsidRDefault="0099595D">
      <w:pPr>
        <w:spacing w:after="360" w:line="276" w:lineRule="auto"/>
        <w:jc w:val="center"/>
        <w:rPr>
          <w:b/>
          <w:color w:val="1B365D"/>
          <w:sz w:val="32"/>
        </w:rPr>
      </w:pPr>
      <w:r>
        <w:rPr>
          <w:b/>
          <w:color w:val="1B365D"/>
          <w:sz w:val="32"/>
        </w:rPr>
        <w:br/>
      </w:r>
      <w:r>
        <w:rPr>
          <w:b/>
          <w:color w:val="1B365D"/>
          <w:sz w:val="32"/>
        </w:rPr>
        <w:br/>
      </w:r>
      <w:r>
        <w:rPr>
          <w:b/>
          <w:color w:val="1B365D"/>
          <w:sz w:val="32"/>
        </w:rPr>
        <w:lastRenderedPageBreak/>
        <w:br/>
      </w:r>
      <w:r w:rsidR="00000000">
        <w:rPr>
          <w:b/>
          <w:color w:val="1B365D"/>
          <w:sz w:val="32"/>
        </w:rPr>
        <w:t>TABLE OF CONTENTS</w:t>
      </w:r>
    </w:p>
    <w:p w14:paraId="6DC15416" w14:textId="77777777" w:rsidR="0099595D" w:rsidRDefault="0099595D">
      <w:pPr>
        <w:spacing w:after="360" w:line="276" w:lineRule="auto"/>
        <w:jc w:val="center"/>
      </w:pPr>
    </w:p>
    <w:p w14:paraId="276962B5" w14:textId="77777777" w:rsidR="0098479F" w:rsidRDefault="00000000">
      <w:pPr>
        <w:tabs>
          <w:tab w:val="right" w:leader="dot" w:pos="8352"/>
        </w:tabs>
        <w:spacing w:after="40" w:line="276" w:lineRule="auto"/>
      </w:pPr>
      <w:r>
        <w:rPr>
          <w:b/>
        </w:rPr>
        <w:t>Certificate</w:t>
      </w:r>
      <w:r>
        <w:rPr>
          <w:b/>
        </w:rPr>
        <w:tab/>
        <w:t>ii</w:t>
      </w:r>
    </w:p>
    <w:p w14:paraId="10FC703B" w14:textId="77777777" w:rsidR="0098479F" w:rsidRDefault="00000000">
      <w:pPr>
        <w:tabs>
          <w:tab w:val="right" w:leader="dot" w:pos="8352"/>
        </w:tabs>
        <w:spacing w:after="40" w:line="276" w:lineRule="auto"/>
      </w:pPr>
      <w:r>
        <w:rPr>
          <w:b/>
        </w:rPr>
        <w:t>Declaration</w:t>
      </w:r>
      <w:r>
        <w:rPr>
          <w:b/>
        </w:rPr>
        <w:tab/>
        <w:t>iii</w:t>
      </w:r>
    </w:p>
    <w:p w14:paraId="3F6A3CEF" w14:textId="77777777" w:rsidR="0098479F" w:rsidRDefault="00000000">
      <w:pPr>
        <w:tabs>
          <w:tab w:val="right" w:leader="dot" w:pos="8352"/>
        </w:tabs>
        <w:spacing w:after="40" w:line="276" w:lineRule="auto"/>
      </w:pPr>
      <w:r>
        <w:rPr>
          <w:b/>
        </w:rPr>
        <w:t>Acknowledgement</w:t>
      </w:r>
      <w:r>
        <w:rPr>
          <w:b/>
        </w:rPr>
        <w:tab/>
        <w:t>iv</w:t>
      </w:r>
    </w:p>
    <w:p w14:paraId="69B06AD3" w14:textId="77777777" w:rsidR="0098479F" w:rsidRDefault="00000000">
      <w:pPr>
        <w:tabs>
          <w:tab w:val="right" w:leader="dot" w:pos="8352"/>
        </w:tabs>
        <w:spacing w:after="40" w:line="276" w:lineRule="auto"/>
        <w:jc w:val="center"/>
      </w:pPr>
      <w:r>
        <w:rPr>
          <w:b/>
          <w:color w:val="1B365D"/>
        </w:rPr>
        <w:t>Table of Contents</w:t>
      </w:r>
      <w:r>
        <w:rPr>
          <w:b/>
          <w:color w:val="1B365D"/>
        </w:rPr>
        <w:tab/>
        <w:t>v</w:t>
      </w:r>
    </w:p>
    <w:p w14:paraId="2FFEFDDD" w14:textId="77777777" w:rsidR="0098479F" w:rsidRDefault="00000000">
      <w:pPr>
        <w:tabs>
          <w:tab w:val="right" w:leader="dot" w:pos="8352"/>
        </w:tabs>
        <w:spacing w:after="40" w:line="276" w:lineRule="auto"/>
      </w:pPr>
      <w:r>
        <w:rPr>
          <w:b/>
        </w:rPr>
        <w:t>List of Figures</w:t>
      </w:r>
      <w:r>
        <w:rPr>
          <w:b/>
        </w:rPr>
        <w:tab/>
        <w:t>viii</w:t>
      </w:r>
    </w:p>
    <w:p w14:paraId="645DDFA0" w14:textId="77777777" w:rsidR="0098479F" w:rsidRDefault="00000000">
      <w:pPr>
        <w:tabs>
          <w:tab w:val="right" w:leader="dot" w:pos="8352"/>
        </w:tabs>
        <w:spacing w:after="40" w:line="276" w:lineRule="auto"/>
      </w:pPr>
      <w:r>
        <w:rPr>
          <w:b/>
        </w:rPr>
        <w:t>List of Tables</w:t>
      </w:r>
      <w:r>
        <w:rPr>
          <w:b/>
        </w:rPr>
        <w:tab/>
        <w:t>ix</w:t>
      </w:r>
    </w:p>
    <w:p w14:paraId="0058DCE3" w14:textId="77777777" w:rsidR="0098479F" w:rsidRDefault="00000000">
      <w:pPr>
        <w:tabs>
          <w:tab w:val="right" w:leader="dot" w:pos="8352"/>
        </w:tabs>
        <w:spacing w:after="40" w:line="276" w:lineRule="auto"/>
      </w:pPr>
      <w:r>
        <w:rPr>
          <w:b/>
        </w:rPr>
        <w:t>List of Abbreviations</w:t>
      </w:r>
      <w:r>
        <w:rPr>
          <w:b/>
        </w:rPr>
        <w:tab/>
        <w:t>x</w:t>
      </w:r>
    </w:p>
    <w:p w14:paraId="6C1EA92F" w14:textId="77777777" w:rsidR="0098479F" w:rsidRDefault="00000000">
      <w:pPr>
        <w:tabs>
          <w:tab w:val="right" w:leader="dot" w:pos="8352"/>
        </w:tabs>
        <w:spacing w:after="40" w:line="276" w:lineRule="auto"/>
      </w:pPr>
      <w:r>
        <w:rPr>
          <w:b/>
        </w:rPr>
        <w:t>Abstract</w:t>
      </w:r>
      <w:r>
        <w:rPr>
          <w:b/>
        </w:rPr>
        <w:tab/>
        <w:t>xi</w:t>
      </w:r>
    </w:p>
    <w:p w14:paraId="6F4D5D2B" w14:textId="77777777" w:rsidR="0098479F" w:rsidRDefault="00000000">
      <w:pPr>
        <w:tabs>
          <w:tab w:val="right" w:leader="dot" w:pos="8352"/>
        </w:tabs>
        <w:spacing w:after="40" w:line="276" w:lineRule="auto"/>
        <w:jc w:val="center"/>
      </w:pPr>
      <w:r>
        <w:rPr>
          <w:b/>
          <w:color w:val="1B365D"/>
          <w:sz w:val="32"/>
        </w:rPr>
        <w:t>CHAPTER 1: INTRODUCTION</w:t>
      </w:r>
      <w:r>
        <w:rPr>
          <w:b/>
          <w:color w:val="1B365D"/>
          <w:sz w:val="32"/>
        </w:rPr>
        <w:tab/>
        <w:t>1–9</w:t>
      </w:r>
    </w:p>
    <w:p w14:paraId="05FC34D5" w14:textId="77777777" w:rsidR="0098479F" w:rsidRDefault="00000000">
      <w:pPr>
        <w:tabs>
          <w:tab w:val="right" w:leader="dot" w:pos="8352"/>
        </w:tabs>
        <w:spacing w:before="240" w:after="120" w:line="360" w:lineRule="auto"/>
      </w:pPr>
      <w:r>
        <w:rPr>
          <w:b/>
          <w:color w:val="1B365D"/>
          <w:sz w:val="28"/>
        </w:rPr>
        <w:t>1.1 Introduction</w:t>
      </w:r>
      <w:r>
        <w:rPr>
          <w:b/>
          <w:color w:val="1B365D"/>
          <w:sz w:val="28"/>
        </w:rPr>
        <w:tab/>
        <w:t>1</w:t>
      </w:r>
    </w:p>
    <w:p w14:paraId="37838CBF" w14:textId="77777777" w:rsidR="0098479F" w:rsidRDefault="00000000">
      <w:pPr>
        <w:tabs>
          <w:tab w:val="right" w:leader="dot" w:pos="8352"/>
        </w:tabs>
        <w:spacing w:before="240" w:after="120" w:line="360" w:lineRule="auto"/>
      </w:pPr>
      <w:r>
        <w:rPr>
          <w:b/>
          <w:color w:val="1B365D"/>
          <w:sz w:val="28"/>
        </w:rPr>
        <w:t>1.2 Introduction to the area of work</w:t>
      </w:r>
      <w:r>
        <w:rPr>
          <w:b/>
          <w:color w:val="1B365D"/>
          <w:sz w:val="28"/>
        </w:rPr>
        <w:tab/>
        <w:t>1</w:t>
      </w:r>
    </w:p>
    <w:p w14:paraId="4CBB4C29" w14:textId="77777777" w:rsidR="0098479F" w:rsidRDefault="00000000">
      <w:pPr>
        <w:tabs>
          <w:tab w:val="right" w:leader="dot" w:pos="8352"/>
        </w:tabs>
        <w:spacing w:before="240" w:after="120" w:line="360" w:lineRule="auto"/>
      </w:pPr>
      <w:r>
        <w:rPr>
          <w:b/>
          <w:color w:val="1B365D"/>
          <w:sz w:val="28"/>
        </w:rPr>
        <w:t>1.3 Present-day scenario</w:t>
      </w:r>
      <w:r>
        <w:rPr>
          <w:b/>
          <w:color w:val="1B365D"/>
          <w:sz w:val="28"/>
        </w:rPr>
        <w:tab/>
        <w:t>2</w:t>
      </w:r>
    </w:p>
    <w:p w14:paraId="48659364" w14:textId="77777777" w:rsidR="0098479F" w:rsidRDefault="00000000">
      <w:pPr>
        <w:tabs>
          <w:tab w:val="right" w:leader="dot" w:pos="8352"/>
        </w:tabs>
        <w:spacing w:before="240" w:after="120" w:line="360" w:lineRule="auto"/>
      </w:pPr>
      <w:r>
        <w:rPr>
          <w:b/>
          <w:color w:val="1B365D"/>
          <w:sz w:val="28"/>
        </w:rPr>
        <w:t>1.4 Motivation</w:t>
      </w:r>
      <w:r>
        <w:rPr>
          <w:b/>
          <w:color w:val="1B365D"/>
          <w:sz w:val="28"/>
        </w:rPr>
        <w:tab/>
        <w:t>3</w:t>
      </w:r>
    </w:p>
    <w:p w14:paraId="7BD43CA4" w14:textId="77777777" w:rsidR="0098479F" w:rsidRDefault="00000000">
      <w:pPr>
        <w:tabs>
          <w:tab w:val="right" w:leader="dot" w:pos="8352"/>
        </w:tabs>
        <w:spacing w:before="160" w:after="80" w:line="360" w:lineRule="auto"/>
      </w:pPr>
      <w:r>
        <w:rPr>
          <w:b/>
          <w:color w:val="1B365D"/>
          <w:sz w:val="28"/>
        </w:rPr>
        <w:t>1.4.1 Shortcomings in existing approaches</w:t>
      </w:r>
      <w:r>
        <w:rPr>
          <w:b/>
          <w:color w:val="1B365D"/>
          <w:sz w:val="28"/>
        </w:rPr>
        <w:tab/>
        <w:t>3</w:t>
      </w:r>
    </w:p>
    <w:p w14:paraId="18274D33" w14:textId="77777777" w:rsidR="0098479F" w:rsidRDefault="00000000">
      <w:pPr>
        <w:tabs>
          <w:tab w:val="right" w:leader="dot" w:pos="8352"/>
        </w:tabs>
        <w:spacing w:before="160" w:after="80" w:line="360" w:lineRule="auto"/>
      </w:pPr>
      <w:r>
        <w:rPr>
          <w:b/>
          <w:color w:val="1B365D"/>
          <w:sz w:val="28"/>
        </w:rPr>
        <w:t>1.4.2 Importance of the work in the present context</w:t>
      </w:r>
      <w:r>
        <w:rPr>
          <w:b/>
          <w:color w:val="1B365D"/>
          <w:sz w:val="28"/>
        </w:rPr>
        <w:tab/>
        <w:t>4</w:t>
      </w:r>
    </w:p>
    <w:p w14:paraId="36C96D7A" w14:textId="77777777" w:rsidR="0098479F" w:rsidRDefault="00000000">
      <w:pPr>
        <w:tabs>
          <w:tab w:val="right" w:leader="dot" w:pos="8352"/>
        </w:tabs>
        <w:spacing w:before="160" w:after="80" w:line="360" w:lineRule="auto"/>
      </w:pPr>
      <w:r>
        <w:rPr>
          <w:b/>
          <w:color w:val="1B365D"/>
          <w:sz w:val="28"/>
        </w:rPr>
        <w:t>1.4.3 Uniqueness of the methodology adopted</w:t>
      </w:r>
      <w:r>
        <w:rPr>
          <w:b/>
          <w:color w:val="1B365D"/>
          <w:sz w:val="28"/>
        </w:rPr>
        <w:tab/>
        <w:t>4</w:t>
      </w:r>
    </w:p>
    <w:p w14:paraId="6879B3E4" w14:textId="77777777" w:rsidR="0098479F" w:rsidRDefault="00000000">
      <w:pPr>
        <w:tabs>
          <w:tab w:val="right" w:leader="dot" w:pos="8352"/>
        </w:tabs>
        <w:spacing w:before="160" w:after="80" w:line="360" w:lineRule="auto"/>
      </w:pPr>
      <w:r>
        <w:rPr>
          <w:b/>
          <w:color w:val="1B365D"/>
          <w:sz w:val="28"/>
        </w:rPr>
        <w:t>1.4.4 Significance of the possible end result</w:t>
      </w:r>
      <w:r>
        <w:rPr>
          <w:b/>
          <w:color w:val="1B365D"/>
          <w:sz w:val="28"/>
        </w:rPr>
        <w:tab/>
        <w:t>5</w:t>
      </w:r>
    </w:p>
    <w:p w14:paraId="1FF7121D" w14:textId="77777777" w:rsidR="0098479F" w:rsidRDefault="00000000">
      <w:pPr>
        <w:tabs>
          <w:tab w:val="right" w:leader="dot" w:pos="8352"/>
        </w:tabs>
        <w:spacing w:before="240" w:after="120" w:line="360" w:lineRule="auto"/>
      </w:pPr>
      <w:r>
        <w:rPr>
          <w:b/>
          <w:color w:val="1B365D"/>
          <w:sz w:val="28"/>
        </w:rPr>
        <w:t>1.5 Problem statement</w:t>
      </w:r>
      <w:r>
        <w:rPr>
          <w:b/>
          <w:color w:val="1B365D"/>
          <w:sz w:val="28"/>
        </w:rPr>
        <w:tab/>
        <w:t>5</w:t>
      </w:r>
    </w:p>
    <w:p w14:paraId="647EA5AB" w14:textId="77777777" w:rsidR="0098479F" w:rsidRDefault="00000000">
      <w:pPr>
        <w:tabs>
          <w:tab w:val="right" w:leader="dot" w:pos="8352"/>
        </w:tabs>
        <w:spacing w:before="240" w:after="120" w:line="360" w:lineRule="auto"/>
      </w:pPr>
      <w:r>
        <w:rPr>
          <w:b/>
          <w:color w:val="1B365D"/>
          <w:sz w:val="28"/>
        </w:rPr>
        <w:t>1.6 Objectives of the work</w:t>
      </w:r>
      <w:r>
        <w:rPr>
          <w:b/>
          <w:color w:val="1B365D"/>
          <w:sz w:val="28"/>
        </w:rPr>
        <w:tab/>
        <w:t>6</w:t>
      </w:r>
    </w:p>
    <w:p w14:paraId="69A687BB" w14:textId="77777777" w:rsidR="0098479F" w:rsidRDefault="00000000">
      <w:pPr>
        <w:tabs>
          <w:tab w:val="right" w:leader="dot" w:pos="8352"/>
        </w:tabs>
        <w:spacing w:before="160" w:after="80" w:line="360" w:lineRule="auto"/>
      </w:pPr>
      <w:r>
        <w:rPr>
          <w:b/>
          <w:color w:val="1B365D"/>
          <w:sz w:val="28"/>
        </w:rPr>
        <w:t>1.6.1 Main objective</w:t>
      </w:r>
      <w:r>
        <w:rPr>
          <w:b/>
          <w:color w:val="1B365D"/>
          <w:sz w:val="28"/>
        </w:rPr>
        <w:tab/>
        <w:t>6</w:t>
      </w:r>
    </w:p>
    <w:p w14:paraId="34B1FF61" w14:textId="77777777" w:rsidR="0098479F" w:rsidRDefault="00000000">
      <w:pPr>
        <w:tabs>
          <w:tab w:val="right" w:leader="dot" w:pos="8352"/>
        </w:tabs>
        <w:spacing w:before="160" w:after="80" w:line="360" w:lineRule="auto"/>
      </w:pPr>
      <w:r>
        <w:rPr>
          <w:b/>
          <w:color w:val="1B365D"/>
          <w:sz w:val="28"/>
        </w:rPr>
        <w:t>1.6.2 Secondary objectives</w:t>
      </w:r>
      <w:r>
        <w:rPr>
          <w:b/>
          <w:color w:val="1B365D"/>
          <w:sz w:val="28"/>
        </w:rPr>
        <w:tab/>
        <w:t>6</w:t>
      </w:r>
    </w:p>
    <w:p w14:paraId="2B9EFC0A" w14:textId="77777777" w:rsidR="0098479F" w:rsidRDefault="00000000">
      <w:pPr>
        <w:tabs>
          <w:tab w:val="right" w:leader="dot" w:pos="8352"/>
        </w:tabs>
        <w:spacing w:before="240" w:after="120" w:line="360" w:lineRule="auto"/>
      </w:pPr>
      <w:r>
        <w:rPr>
          <w:b/>
          <w:color w:val="1B365D"/>
          <w:sz w:val="28"/>
        </w:rPr>
        <w:t>1.7 Target specifications</w:t>
      </w:r>
      <w:r>
        <w:rPr>
          <w:b/>
          <w:color w:val="1B365D"/>
          <w:sz w:val="28"/>
        </w:rPr>
        <w:tab/>
        <w:t>7</w:t>
      </w:r>
    </w:p>
    <w:p w14:paraId="0D37D045" w14:textId="77777777" w:rsidR="0098479F" w:rsidRDefault="00000000">
      <w:pPr>
        <w:tabs>
          <w:tab w:val="right" w:leader="dot" w:pos="8352"/>
        </w:tabs>
        <w:spacing w:before="160" w:after="80" w:line="360" w:lineRule="auto"/>
      </w:pPr>
      <w:r>
        <w:rPr>
          <w:b/>
          <w:color w:val="1B365D"/>
          <w:sz w:val="28"/>
        </w:rPr>
        <w:lastRenderedPageBreak/>
        <w:t>1.7.1 Importance of the end result</w:t>
      </w:r>
      <w:r>
        <w:rPr>
          <w:b/>
          <w:color w:val="1B365D"/>
          <w:sz w:val="28"/>
        </w:rPr>
        <w:tab/>
        <w:t>8</w:t>
      </w:r>
    </w:p>
    <w:p w14:paraId="313DA93B" w14:textId="77777777" w:rsidR="0098479F" w:rsidRDefault="00000000">
      <w:pPr>
        <w:tabs>
          <w:tab w:val="right" w:leader="dot" w:pos="8352"/>
        </w:tabs>
        <w:spacing w:before="240" w:after="120" w:line="360" w:lineRule="auto"/>
      </w:pPr>
      <w:r>
        <w:rPr>
          <w:b/>
          <w:color w:val="1B365D"/>
          <w:sz w:val="28"/>
        </w:rPr>
        <w:t>1.8 Project work schedule</w:t>
      </w:r>
      <w:r>
        <w:rPr>
          <w:b/>
          <w:color w:val="1B365D"/>
          <w:sz w:val="28"/>
        </w:rPr>
        <w:tab/>
        <w:t>8</w:t>
      </w:r>
    </w:p>
    <w:p w14:paraId="2591FED2" w14:textId="77777777" w:rsidR="0098479F" w:rsidRDefault="00000000">
      <w:pPr>
        <w:tabs>
          <w:tab w:val="right" w:leader="dot" w:pos="8352"/>
        </w:tabs>
        <w:spacing w:after="40" w:line="276" w:lineRule="auto"/>
        <w:jc w:val="center"/>
      </w:pPr>
      <w:r>
        <w:rPr>
          <w:b/>
          <w:color w:val="1B365D"/>
          <w:sz w:val="32"/>
        </w:rPr>
        <w:t>CHAPTER 2: LITERATURE SURVEY</w:t>
      </w:r>
      <w:r>
        <w:rPr>
          <w:b/>
          <w:color w:val="1B365D"/>
          <w:sz w:val="32"/>
        </w:rPr>
        <w:tab/>
        <w:t>10–19</w:t>
      </w:r>
    </w:p>
    <w:p w14:paraId="6CE99594" w14:textId="77777777" w:rsidR="0098479F" w:rsidRDefault="00000000">
      <w:pPr>
        <w:tabs>
          <w:tab w:val="right" w:leader="dot" w:pos="8352"/>
        </w:tabs>
        <w:spacing w:before="240" w:after="120" w:line="360" w:lineRule="auto"/>
      </w:pPr>
      <w:r>
        <w:rPr>
          <w:b/>
          <w:color w:val="1B365D"/>
          <w:sz w:val="28"/>
        </w:rPr>
        <w:t>2.1 Theoretical foundations of network science</w:t>
      </w:r>
      <w:r>
        <w:rPr>
          <w:b/>
          <w:color w:val="1B365D"/>
          <w:sz w:val="28"/>
        </w:rPr>
        <w:tab/>
        <w:t>10</w:t>
      </w:r>
    </w:p>
    <w:p w14:paraId="581C400E" w14:textId="77777777" w:rsidR="0098479F" w:rsidRDefault="00000000">
      <w:pPr>
        <w:tabs>
          <w:tab w:val="right" w:leader="dot" w:pos="8352"/>
        </w:tabs>
        <w:spacing w:before="240" w:after="120" w:line="360" w:lineRule="auto"/>
      </w:pPr>
      <w:r>
        <w:rPr>
          <w:b/>
          <w:color w:val="1B365D"/>
          <w:sz w:val="28"/>
        </w:rPr>
        <w:t>2.2 Mathematical epidemiology and classical contagion models</w:t>
      </w:r>
      <w:r>
        <w:rPr>
          <w:b/>
          <w:color w:val="1B365D"/>
          <w:sz w:val="28"/>
        </w:rPr>
        <w:tab/>
        <w:t>11</w:t>
      </w:r>
    </w:p>
    <w:p w14:paraId="4ED24B80" w14:textId="77777777" w:rsidR="0098479F" w:rsidRDefault="00000000">
      <w:pPr>
        <w:tabs>
          <w:tab w:val="right" w:leader="dot" w:pos="8352"/>
        </w:tabs>
        <w:spacing w:before="240" w:after="120" w:line="360" w:lineRule="auto"/>
      </w:pPr>
      <w:r>
        <w:rPr>
          <w:b/>
          <w:color w:val="1B365D"/>
          <w:sz w:val="28"/>
        </w:rPr>
        <w:t>2.3 Computational social psychology and psychometric profiling</w:t>
      </w:r>
      <w:r>
        <w:rPr>
          <w:b/>
          <w:color w:val="1B365D"/>
          <w:sz w:val="28"/>
        </w:rPr>
        <w:tab/>
        <w:t>13</w:t>
      </w:r>
    </w:p>
    <w:p w14:paraId="74A75559" w14:textId="77777777" w:rsidR="0098479F" w:rsidRDefault="00000000">
      <w:pPr>
        <w:tabs>
          <w:tab w:val="right" w:leader="dot" w:pos="8352"/>
        </w:tabs>
        <w:spacing w:before="240" w:after="120" w:line="360" w:lineRule="auto"/>
      </w:pPr>
      <w:r>
        <w:rPr>
          <w:b/>
          <w:color w:val="1B365D"/>
          <w:sz w:val="28"/>
        </w:rPr>
        <w:t>2.4 Influence maximization and submodular optimization</w:t>
      </w:r>
      <w:r>
        <w:rPr>
          <w:b/>
          <w:color w:val="1B365D"/>
          <w:sz w:val="28"/>
        </w:rPr>
        <w:tab/>
        <w:t>15</w:t>
      </w:r>
    </w:p>
    <w:p w14:paraId="52822E18" w14:textId="77777777" w:rsidR="0098479F" w:rsidRDefault="00000000">
      <w:pPr>
        <w:tabs>
          <w:tab w:val="right" w:leader="dot" w:pos="8352"/>
        </w:tabs>
        <w:spacing w:before="240" w:after="120" w:line="360" w:lineRule="auto"/>
      </w:pPr>
      <w:r>
        <w:rPr>
          <w:b/>
          <w:color w:val="1B365D"/>
          <w:sz w:val="28"/>
        </w:rPr>
        <w:t>2.5 Graph representation learning and Graph Neural Networks</w:t>
      </w:r>
      <w:r>
        <w:rPr>
          <w:b/>
          <w:color w:val="1B365D"/>
          <w:sz w:val="28"/>
        </w:rPr>
        <w:tab/>
        <w:t>16</w:t>
      </w:r>
    </w:p>
    <w:p w14:paraId="672F24CF" w14:textId="77777777" w:rsidR="0098479F" w:rsidRDefault="00000000">
      <w:pPr>
        <w:tabs>
          <w:tab w:val="right" w:leader="dot" w:pos="8352"/>
        </w:tabs>
        <w:spacing w:before="240" w:after="120" w:line="360" w:lineRule="auto"/>
      </w:pPr>
      <w:r>
        <w:rPr>
          <w:b/>
          <w:color w:val="1B365D"/>
          <w:sz w:val="28"/>
        </w:rPr>
        <w:t>2.6 Decision intelligence frameworks and human-in-the-loop AI</w:t>
      </w:r>
      <w:r>
        <w:rPr>
          <w:b/>
          <w:color w:val="1B365D"/>
          <w:sz w:val="28"/>
        </w:rPr>
        <w:tab/>
        <w:t>17</w:t>
      </w:r>
    </w:p>
    <w:p w14:paraId="16A40E17" w14:textId="77777777" w:rsidR="0098479F" w:rsidRDefault="00000000">
      <w:pPr>
        <w:tabs>
          <w:tab w:val="right" w:leader="dot" w:pos="8352"/>
        </w:tabs>
        <w:spacing w:before="240" w:after="120" w:line="360" w:lineRule="auto"/>
      </w:pPr>
      <w:r>
        <w:rPr>
          <w:b/>
          <w:color w:val="1B365D"/>
          <w:sz w:val="28"/>
        </w:rPr>
        <w:t>2.7 Summary and critical gaps in existing literature</w:t>
      </w:r>
      <w:r>
        <w:rPr>
          <w:b/>
          <w:color w:val="1B365D"/>
          <w:sz w:val="28"/>
        </w:rPr>
        <w:tab/>
        <w:t>18</w:t>
      </w:r>
    </w:p>
    <w:p w14:paraId="2EBD499F" w14:textId="77777777" w:rsidR="0098479F" w:rsidRDefault="00000000">
      <w:pPr>
        <w:tabs>
          <w:tab w:val="right" w:leader="dot" w:pos="8352"/>
        </w:tabs>
        <w:spacing w:after="40" w:line="276" w:lineRule="auto"/>
        <w:jc w:val="center"/>
      </w:pPr>
      <w:r>
        <w:rPr>
          <w:b/>
          <w:color w:val="1B365D"/>
          <w:sz w:val="32"/>
        </w:rPr>
        <w:t>CHAPTER 3: METHODOLOGY</w:t>
      </w:r>
      <w:r>
        <w:rPr>
          <w:b/>
          <w:color w:val="1B365D"/>
          <w:sz w:val="32"/>
        </w:rPr>
        <w:tab/>
        <w:t>20–39</w:t>
      </w:r>
    </w:p>
    <w:p w14:paraId="2EBE1442" w14:textId="77777777" w:rsidR="0098479F" w:rsidRDefault="00000000">
      <w:pPr>
        <w:tabs>
          <w:tab w:val="right" w:leader="dot" w:pos="8352"/>
        </w:tabs>
        <w:spacing w:before="240" w:after="120" w:line="360" w:lineRule="auto"/>
      </w:pPr>
      <w:r>
        <w:rPr>
          <w:b/>
          <w:color w:val="1B365D"/>
          <w:sz w:val="28"/>
        </w:rPr>
        <w:t>3.1 Architectural overview of Social Gravity</w:t>
      </w:r>
      <w:r>
        <w:rPr>
          <w:b/>
          <w:color w:val="1B365D"/>
          <w:sz w:val="28"/>
        </w:rPr>
        <w:tab/>
        <w:t>20</w:t>
      </w:r>
    </w:p>
    <w:p w14:paraId="4D1BE3FE" w14:textId="77777777" w:rsidR="0098479F" w:rsidRDefault="00000000">
      <w:pPr>
        <w:tabs>
          <w:tab w:val="right" w:leader="dot" w:pos="8352"/>
        </w:tabs>
        <w:spacing w:before="240" w:after="120" w:line="360" w:lineRule="auto"/>
      </w:pPr>
      <w:r>
        <w:rPr>
          <w:b/>
          <w:color w:val="1B365D"/>
          <w:sz w:val="28"/>
        </w:rPr>
        <w:t>3.2 Formal mathematical framework and notation</w:t>
      </w:r>
      <w:r>
        <w:rPr>
          <w:b/>
          <w:color w:val="1B365D"/>
          <w:sz w:val="28"/>
        </w:rPr>
        <w:tab/>
        <w:t>21</w:t>
      </w:r>
    </w:p>
    <w:p w14:paraId="42067412" w14:textId="77777777" w:rsidR="0098479F" w:rsidRDefault="00000000">
      <w:pPr>
        <w:tabs>
          <w:tab w:val="right" w:leader="dot" w:pos="8352"/>
        </w:tabs>
        <w:spacing w:before="240" w:after="120" w:line="360" w:lineRule="auto"/>
      </w:pPr>
      <w:r>
        <w:rPr>
          <w:b/>
          <w:color w:val="1B365D"/>
          <w:sz w:val="28"/>
        </w:rPr>
        <w:t xml:space="preserve">3.3 </w:t>
      </w:r>
      <w:proofErr w:type="gramStart"/>
      <w:r>
        <w:rPr>
          <w:b/>
          <w:color w:val="1B365D"/>
          <w:sz w:val="28"/>
        </w:rPr>
        <w:t>Multi-layer</w:t>
      </w:r>
      <w:proofErr w:type="gramEnd"/>
      <w:r>
        <w:rPr>
          <w:b/>
          <w:color w:val="1B365D"/>
          <w:sz w:val="28"/>
        </w:rPr>
        <w:t xml:space="preserve"> agent micro-architecture</w:t>
      </w:r>
      <w:r>
        <w:rPr>
          <w:b/>
          <w:color w:val="1B365D"/>
          <w:sz w:val="28"/>
        </w:rPr>
        <w:tab/>
        <w:t>22</w:t>
      </w:r>
    </w:p>
    <w:p w14:paraId="0C9FA67E" w14:textId="77777777" w:rsidR="0098479F" w:rsidRDefault="00000000">
      <w:pPr>
        <w:tabs>
          <w:tab w:val="right" w:leader="dot" w:pos="8352"/>
        </w:tabs>
        <w:spacing w:before="160" w:after="80" w:line="360" w:lineRule="auto"/>
      </w:pPr>
      <w:r>
        <w:rPr>
          <w:b/>
          <w:color w:val="1B365D"/>
          <w:sz w:val="28"/>
        </w:rPr>
        <w:t>3.3.1 Five-factor personality vector (OCEAN)</w:t>
      </w:r>
      <w:r>
        <w:rPr>
          <w:b/>
          <w:color w:val="1B365D"/>
          <w:sz w:val="28"/>
        </w:rPr>
        <w:tab/>
        <w:t>23</w:t>
      </w:r>
    </w:p>
    <w:p w14:paraId="63C2DBFB" w14:textId="77777777" w:rsidR="0098479F" w:rsidRDefault="00000000">
      <w:pPr>
        <w:tabs>
          <w:tab w:val="right" w:leader="dot" w:pos="8352"/>
        </w:tabs>
        <w:spacing w:before="160" w:after="80" w:line="360" w:lineRule="auto"/>
      </w:pPr>
      <w:r>
        <w:rPr>
          <w:b/>
          <w:color w:val="1B365D"/>
          <w:sz w:val="28"/>
        </w:rPr>
        <w:t>3.3.2 Affective Valence-Arousal-Dominance (VAD) calculus</w:t>
      </w:r>
      <w:r>
        <w:rPr>
          <w:b/>
          <w:color w:val="1B365D"/>
          <w:sz w:val="28"/>
        </w:rPr>
        <w:tab/>
        <w:t>24</w:t>
      </w:r>
    </w:p>
    <w:p w14:paraId="457E0C77" w14:textId="77777777" w:rsidR="0098479F" w:rsidRDefault="00000000">
      <w:pPr>
        <w:tabs>
          <w:tab w:val="right" w:leader="dot" w:pos="8352"/>
        </w:tabs>
        <w:spacing w:before="160" w:after="80" w:line="360" w:lineRule="auto"/>
      </w:pPr>
      <w:r>
        <w:rPr>
          <w:b/>
          <w:color w:val="1B365D"/>
          <w:sz w:val="28"/>
        </w:rPr>
        <w:t>3.3.3 Epistemic memory buffer and temporal decay</w:t>
      </w:r>
      <w:r>
        <w:rPr>
          <w:b/>
          <w:color w:val="1B365D"/>
          <w:sz w:val="28"/>
        </w:rPr>
        <w:tab/>
        <w:t>25</w:t>
      </w:r>
    </w:p>
    <w:p w14:paraId="0FB11ABC" w14:textId="77777777" w:rsidR="0098479F" w:rsidRDefault="00000000">
      <w:pPr>
        <w:tabs>
          <w:tab w:val="right" w:leader="dot" w:pos="8352"/>
        </w:tabs>
        <w:spacing w:before="240" w:after="120" w:line="360" w:lineRule="auto"/>
      </w:pPr>
      <w:r>
        <w:rPr>
          <w:b/>
          <w:color w:val="1B365D"/>
          <w:sz w:val="28"/>
        </w:rPr>
        <w:t>3.4 Graph construction and structural topology engine</w:t>
      </w:r>
      <w:r>
        <w:rPr>
          <w:b/>
          <w:color w:val="1B365D"/>
          <w:sz w:val="28"/>
        </w:rPr>
        <w:tab/>
        <w:t>26</w:t>
      </w:r>
    </w:p>
    <w:p w14:paraId="185B482F" w14:textId="77777777" w:rsidR="0098479F" w:rsidRDefault="00000000">
      <w:pPr>
        <w:tabs>
          <w:tab w:val="right" w:leader="dot" w:pos="8352"/>
        </w:tabs>
        <w:spacing w:before="160" w:after="80" w:line="360" w:lineRule="auto"/>
      </w:pPr>
      <w:r>
        <w:rPr>
          <w:b/>
          <w:color w:val="1B365D"/>
          <w:sz w:val="28"/>
        </w:rPr>
        <w:t>3.4.1 Scale-free and community network generation</w:t>
      </w:r>
      <w:r>
        <w:rPr>
          <w:b/>
          <w:color w:val="1B365D"/>
          <w:sz w:val="28"/>
        </w:rPr>
        <w:tab/>
        <w:t>26</w:t>
      </w:r>
    </w:p>
    <w:p w14:paraId="00ECFB29" w14:textId="77777777" w:rsidR="0098479F" w:rsidRDefault="00000000">
      <w:pPr>
        <w:tabs>
          <w:tab w:val="right" w:leader="dot" w:pos="8352"/>
        </w:tabs>
        <w:spacing w:before="160" w:after="80" w:line="360" w:lineRule="auto"/>
      </w:pPr>
      <w:r>
        <w:rPr>
          <w:b/>
          <w:color w:val="1B365D"/>
          <w:sz w:val="28"/>
        </w:rPr>
        <w:t>3.4.2 Dynamic homophily and inter-node trust weighting</w:t>
      </w:r>
      <w:r>
        <w:rPr>
          <w:b/>
          <w:color w:val="1B365D"/>
          <w:sz w:val="28"/>
        </w:rPr>
        <w:tab/>
        <w:t>27</w:t>
      </w:r>
    </w:p>
    <w:p w14:paraId="1E6BFD55" w14:textId="77777777" w:rsidR="0098479F" w:rsidRDefault="00000000">
      <w:pPr>
        <w:tabs>
          <w:tab w:val="right" w:leader="dot" w:pos="8352"/>
        </w:tabs>
        <w:spacing w:before="240" w:after="120" w:line="360" w:lineRule="auto"/>
      </w:pPr>
      <w:r>
        <w:rPr>
          <w:b/>
          <w:color w:val="1B365D"/>
          <w:sz w:val="28"/>
        </w:rPr>
        <w:lastRenderedPageBreak/>
        <w:t>3.5 Dynamic contagion and information cascade pipeline</w:t>
      </w:r>
      <w:r>
        <w:rPr>
          <w:b/>
          <w:color w:val="1B365D"/>
          <w:sz w:val="28"/>
        </w:rPr>
        <w:tab/>
        <w:t>28</w:t>
      </w:r>
    </w:p>
    <w:p w14:paraId="2FE26A84" w14:textId="77777777" w:rsidR="0098479F" w:rsidRDefault="00000000">
      <w:pPr>
        <w:tabs>
          <w:tab w:val="right" w:leader="dot" w:pos="8352"/>
        </w:tabs>
        <w:spacing w:before="160" w:after="80" w:line="360" w:lineRule="auto"/>
      </w:pPr>
      <w:r>
        <w:rPr>
          <w:b/>
          <w:color w:val="1B365D"/>
          <w:sz w:val="28"/>
        </w:rPr>
        <w:t>3.5.1 Hybrid epidemic-cognitive propagation rules</w:t>
      </w:r>
      <w:r>
        <w:rPr>
          <w:b/>
          <w:color w:val="1B365D"/>
          <w:sz w:val="28"/>
        </w:rPr>
        <w:tab/>
        <w:t>28</w:t>
      </w:r>
    </w:p>
    <w:p w14:paraId="1C1D179E" w14:textId="77777777" w:rsidR="0098479F" w:rsidRDefault="00000000">
      <w:pPr>
        <w:tabs>
          <w:tab w:val="right" w:leader="dot" w:pos="8352"/>
        </w:tabs>
        <w:spacing w:before="160" w:after="80" w:line="360" w:lineRule="auto"/>
      </w:pPr>
      <w:r>
        <w:rPr>
          <w:b/>
          <w:color w:val="1B365D"/>
          <w:sz w:val="28"/>
        </w:rPr>
        <w:t>3.5.2 Selective exposure and echo chamber amplification</w:t>
      </w:r>
      <w:r>
        <w:rPr>
          <w:b/>
          <w:color w:val="1B365D"/>
          <w:sz w:val="28"/>
        </w:rPr>
        <w:tab/>
        <w:t>30</w:t>
      </w:r>
    </w:p>
    <w:p w14:paraId="231FD96F" w14:textId="77777777" w:rsidR="0098479F" w:rsidRDefault="00000000">
      <w:pPr>
        <w:tabs>
          <w:tab w:val="right" w:leader="dot" w:pos="8352"/>
        </w:tabs>
        <w:spacing w:before="240" w:after="120" w:line="360" w:lineRule="auto"/>
      </w:pPr>
      <w:r>
        <w:rPr>
          <w:b/>
          <w:color w:val="1B365D"/>
          <w:sz w:val="28"/>
        </w:rPr>
        <w:t>3.6 Decision intelligence engine and countermeasure optimization</w:t>
      </w:r>
      <w:r>
        <w:rPr>
          <w:b/>
          <w:color w:val="1B365D"/>
          <w:sz w:val="28"/>
        </w:rPr>
        <w:tab/>
        <w:t>31</w:t>
      </w:r>
    </w:p>
    <w:p w14:paraId="17E54F08" w14:textId="77777777" w:rsidR="0098479F" w:rsidRDefault="00000000">
      <w:pPr>
        <w:tabs>
          <w:tab w:val="right" w:leader="dot" w:pos="8352"/>
        </w:tabs>
        <w:spacing w:before="160" w:after="80" w:line="360" w:lineRule="auto"/>
      </w:pPr>
      <w:r>
        <w:rPr>
          <w:b/>
          <w:color w:val="1B365D"/>
          <w:sz w:val="28"/>
        </w:rPr>
        <w:t>3.6.1 Super-spreader identification via composite centrality</w:t>
      </w:r>
      <w:r>
        <w:rPr>
          <w:b/>
          <w:color w:val="1B365D"/>
          <w:sz w:val="28"/>
        </w:rPr>
        <w:tab/>
        <w:t>31</w:t>
      </w:r>
    </w:p>
    <w:p w14:paraId="53159D9D" w14:textId="77777777" w:rsidR="0098479F" w:rsidRDefault="00000000">
      <w:pPr>
        <w:tabs>
          <w:tab w:val="right" w:leader="dot" w:pos="8352"/>
        </w:tabs>
        <w:spacing w:before="160" w:after="80" w:line="360" w:lineRule="auto"/>
      </w:pPr>
      <w:r>
        <w:rPr>
          <w:b/>
          <w:color w:val="1B365D"/>
          <w:sz w:val="28"/>
        </w:rPr>
        <w:t>3.6.2 Submodular greedy CELF seed inoculation</w:t>
      </w:r>
      <w:r>
        <w:rPr>
          <w:b/>
          <w:color w:val="1B365D"/>
          <w:sz w:val="28"/>
        </w:rPr>
        <w:tab/>
        <w:t>32</w:t>
      </w:r>
    </w:p>
    <w:p w14:paraId="7F4C7EF7" w14:textId="77777777" w:rsidR="0098479F" w:rsidRDefault="00000000">
      <w:pPr>
        <w:tabs>
          <w:tab w:val="right" w:leader="dot" w:pos="8352"/>
        </w:tabs>
        <w:spacing w:before="160" w:after="80" w:line="360" w:lineRule="auto"/>
      </w:pPr>
      <w:r>
        <w:rPr>
          <w:b/>
          <w:color w:val="1B365D"/>
          <w:sz w:val="28"/>
        </w:rPr>
        <w:t>3.6.3 Structural topology rewiring and bridge quarantine</w:t>
      </w:r>
      <w:r>
        <w:rPr>
          <w:b/>
          <w:color w:val="1B365D"/>
          <w:sz w:val="28"/>
        </w:rPr>
        <w:tab/>
        <w:t>33</w:t>
      </w:r>
    </w:p>
    <w:p w14:paraId="34AFB3AE" w14:textId="77777777" w:rsidR="0098479F" w:rsidRDefault="00000000">
      <w:pPr>
        <w:tabs>
          <w:tab w:val="right" w:leader="dot" w:pos="8352"/>
        </w:tabs>
        <w:spacing w:before="240" w:after="120" w:line="360" w:lineRule="auto"/>
      </w:pPr>
      <w:r>
        <w:rPr>
          <w:b/>
          <w:color w:val="1B365D"/>
          <w:sz w:val="28"/>
        </w:rPr>
        <w:t>3.7 Relational data model and state persistence</w:t>
      </w:r>
      <w:r>
        <w:rPr>
          <w:b/>
          <w:color w:val="1B365D"/>
          <w:sz w:val="28"/>
        </w:rPr>
        <w:tab/>
        <w:t>34</w:t>
      </w:r>
    </w:p>
    <w:p w14:paraId="538CEE0E" w14:textId="77777777" w:rsidR="0098479F" w:rsidRDefault="00000000">
      <w:pPr>
        <w:tabs>
          <w:tab w:val="right" w:leader="dot" w:pos="8352"/>
        </w:tabs>
        <w:spacing w:before="240" w:after="120" w:line="360" w:lineRule="auto"/>
      </w:pPr>
      <w:r>
        <w:rPr>
          <w:b/>
          <w:color w:val="1B365D"/>
          <w:sz w:val="28"/>
        </w:rPr>
        <w:t>3.8 UML structural and behavioral design</w:t>
      </w:r>
      <w:r>
        <w:rPr>
          <w:b/>
          <w:color w:val="1B365D"/>
          <w:sz w:val="28"/>
        </w:rPr>
        <w:tab/>
        <w:t>35</w:t>
      </w:r>
    </w:p>
    <w:p w14:paraId="609572BD" w14:textId="77777777" w:rsidR="0098479F" w:rsidRDefault="00000000">
      <w:pPr>
        <w:tabs>
          <w:tab w:val="right" w:leader="dot" w:pos="8352"/>
        </w:tabs>
        <w:spacing w:before="240" w:after="120" w:line="360" w:lineRule="auto"/>
      </w:pPr>
      <w:r>
        <w:rPr>
          <w:b/>
          <w:color w:val="1B365D"/>
          <w:sz w:val="28"/>
        </w:rPr>
        <w:t>3.9 Privacy-preserving differential privacy architecture</w:t>
      </w:r>
      <w:r>
        <w:rPr>
          <w:b/>
          <w:color w:val="1B365D"/>
          <w:sz w:val="28"/>
        </w:rPr>
        <w:tab/>
        <w:t>37</w:t>
      </w:r>
    </w:p>
    <w:p w14:paraId="605FACD3" w14:textId="77777777" w:rsidR="0098479F" w:rsidRDefault="00000000">
      <w:pPr>
        <w:tabs>
          <w:tab w:val="right" w:leader="dot" w:pos="8352"/>
        </w:tabs>
        <w:spacing w:before="240" w:after="120" w:line="360" w:lineRule="auto"/>
      </w:pPr>
      <w:r>
        <w:rPr>
          <w:b/>
          <w:color w:val="1B365D"/>
          <w:sz w:val="28"/>
        </w:rPr>
        <w:t>3.10 Distributed simulation and cloud deployment pipeline</w:t>
      </w:r>
      <w:r>
        <w:rPr>
          <w:b/>
          <w:color w:val="1B365D"/>
          <w:sz w:val="28"/>
        </w:rPr>
        <w:tab/>
        <w:t>38</w:t>
      </w:r>
    </w:p>
    <w:p w14:paraId="517617A2" w14:textId="77777777" w:rsidR="0098479F" w:rsidRDefault="00000000">
      <w:pPr>
        <w:tabs>
          <w:tab w:val="right" w:leader="dot" w:pos="8352"/>
        </w:tabs>
        <w:spacing w:after="40" w:line="276" w:lineRule="auto"/>
        <w:jc w:val="center"/>
      </w:pPr>
      <w:r>
        <w:rPr>
          <w:b/>
          <w:color w:val="1B365D"/>
          <w:sz w:val="32"/>
        </w:rPr>
        <w:t>CHAPTER 4: RESULT ANALYSIS AND DISCUSSION</w:t>
      </w:r>
      <w:r>
        <w:rPr>
          <w:b/>
          <w:color w:val="1B365D"/>
          <w:sz w:val="32"/>
        </w:rPr>
        <w:tab/>
        <w:t>40–52</w:t>
      </w:r>
    </w:p>
    <w:p w14:paraId="3A757ACB" w14:textId="77777777" w:rsidR="0098479F" w:rsidRDefault="00000000">
      <w:pPr>
        <w:tabs>
          <w:tab w:val="right" w:leader="dot" w:pos="8352"/>
        </w:tabs>
        <w:spacing w:before="240" w:after="120" w:line="360" w:lineRule="auto"/>
      </w:pPr>
      <w:r>
        <w:rPr>
          <w:b/>
          <w:color w:val="1B365D"/>
          <w:sz w:val="28"/>
        </w:rPr>
        <w:t>4.1 Experimental environment and hardware specifications</w:t>
      </w:r>
      <w:r>
        <w:rPr>
          <w:b/>
          <w:color w:val="1B365D"/>
          <w:sz w:val="28"/>
        </w:rPr>
        <w:tab/>
        <w:t>40</w:t>
      </w:r>
    </w:p>
    <w:p w14:paraId="47F48886" w14:textId="77777777" w:rsidR="0098479F" w:rsidRDefault="00000000">
      <w:pPr>
        <w:tabs>
          <w:tab w:val="right" w:leader="dot" w:pos="8352"/>
        </w:tabs>
        <w:spacing w:before="240" w:after="120" w:line="360" w:lineRule="auto"/>
      </w:pPr>
      <w:r>
        <w:rPr>
          <w:b/>
          <w:color w:val="1B365D"/>
          <w:sz w:val="28"/>
        </w:rPr>
        <w:t>4.2 Synthetic and empirical benchmark topologies</w:t>
      </w:r>
      <w:r>
        <w:rPr>
          <w:b/>
          <w:color w:val="1B365D"/>
          <w:sz w:val="28"/>
        </w:rPr>
        <w:tab/>
        <w:t>41</w:t>
      </w:r>
    </w:p>
    <w:p w14:paraId="0B266129" w14:textId="77777777" w:rsidR="0098479F" w:rsidRDefault="00000000">
      <w:pPr>
        <w:tabs>
          <w:tab w:val="right" w:leader="dot" w:pos="8352"/>
        </w:tabs>
        <w:spacing w:before="240" w:after="120" w:line="360" w:lineRule="auto"/>
      </w:pPr>
      <w:r>
        <w:rPr>
          <w:b/>
          <w:color w:val="1B365D"/>
          <w:sz w:val="28"/>
        </w:rPr>
        <w:t>4.3 Simulation trajectories: baseline vs. mitigated contagion</w:t>
      </w:r>
      <w:r>
        <w:rPr>
          <w:b/>
          <w:color w:val="1B365D"/>
          <w:sz w:val="28"/>
        </w:rPr>
        <w:tab/>
        <w:t>42</w:t>
      </w:r>
    </w:p>
    <w:p w14:paraId="5A6A2B9F" w14:textId="77777777" w:rsidR="0098479F" w:rsidRDefault="00000000">
      <w:pPr>
        <w:tabs>
          <w:tab w:val="right" w:leader="dot" w:pos="8352"/>
        </w:tabs>
        <w:spacing w:before="240" w:after="120" w:line="360" w:lineRule="auto"/>
      </w:pPr>
      <w:r>
        <w:rPr>
          <w:b/>
          <w:color w:val="1B365D"/>
          <w:sz w:val="28"/>
        </w:rPr>
        <w:t>4.4 Network metric verification and scale-free properties</w:t>
      </w:r>
      <w:r>
        <w:rPr>
          <w:b/>
          <w:color w:val="1B365D"/>
          <w:sz w:val="28"/>
        </w:rPr>
        <w:tab/>
        <w:t>44</w:t>
      </w:r>
    </w:p>
    <w:p w14:paraId="361868C6" w14:textId="77777777" w:rsidR="0098479F" w:rsidRDefault="00000000">
      <w:pPr>
        <w:tabs>
          <w:tab w:val="right" w:leader="dot" w:pos="8352"/>
        </w:tabs>
        <w:spacing w:before="240" w:after="120" w:line="360" w:lineRule="auto"/>
      </w:pPr>
      <w:r>
        <w:rPr>
          <w:b/>
          <w:color w:val="1B365D"/>
          <w:sz w:val="28"/>
        </w:rPr>
        <w:t>4.5 Virality classification and predictive performance</w:t>
      </w:r>
      <w:r>
        <w:rPr>
          <w:b/>
          <w:color w:val="1B365D"/>
          <w:sz w:val="28"/>
        </w:rPr>
        <w:tab/>
        <w:t>45</w:t>
      </w:r>
    </w:p>
    <w:p w14:paraId="617850FD" w14:textId="77777777" w:rsidR="0098479F" w:rsidRDefault="00000000">
      <w:pPr>
        <w:tabs>
          <w:tab w:val="right" w:leader="dot" w:pos="8352"/>
        </w:tabs>
        <w:spacing w:before="240" w:after="120" w:line="360" w:lineRule="auto"/>
      </w:pPr>
      <w:r>
        <w:rPr>
          <w:b/>
          <w:color w:val="1B365D"/>
          <w:sz w:val="28"/>
        </w:rPr>
        <w:t>4.6 Super-spreader identification performance (ROC analysis)</w:t>
      </w:r>
      <w:r>
        <w:rPr>
          <w:b/>
          <w:color w:val="1B365D"/>
          <w:sz w:val="28"/>
        </w:rPr>
        <w:tab/>
        <w:t>46</w:t>
      </w:r>
    </w:p>
    <w:p w14:paraId="5FC7EAAD" w14:textId="77777777" w:rsidR="0098479F" w:rsidRDefault="00000000">
      <w:pPr>
        <w:tabs>
          <w:tab w:val="right" w:leader="dot" w:pos="8352"/>
        </w:tabs>
        <w:spacing w:before="240" w:after="120" w:line="360" w:lineRule="auto"/>
      </w:pPr>
      <w:r>
        <w:rPr>
          <w:b/>
          <w:color w:val="1B365D"/>
          <w:sz w:val="28"/>
        </w:rPr>
        <w:t>4.7 Feature importance and interpretability via SHAP analysis</w:t>
      </w:r>
      <w:r>
        <w:rPr>
          <w:b/>
          <w:color w:val="1B365D"/>
          <w:sz w:val="28"/>
        </w:rPr>
        <w:tab/>
        <w:t>47</w:t>
      </w:r>
    </w:p>
    <w:p w14:paraId="1382D6DA" w14:textId="77777777" w:rsidR="0098479F" w:rsidRDefault="00000000">
      <w:pPr>
        <w:tabs>
          <w:tab w:val="right" w:leader="dot" w:pos="8352"/>
        </w:tabs>
        <w:spacing w:before="240" w:after="120" w:line="360" w:lineRule="auto"/>
      </w:pPr>
      <w:r>
        <w:rPr>
          <w:b/>
          <w:color w:val="1B365D"/>
          <w:sz w:val="28"/>
        </w:rPr>
        <w:t>4.8 Comparative evaluation of mitigation strategies</w:t>
      </w:r>
      <w:r>
        <w:rPr>
          <w:b/>
          <w:color w:val="1B365D"/>
          <w:sz w:val="28"/>
        </w:rPr>
        <w:tab/>
        <w:t>48</w:t>
      </w:r>
    </w:p>
    <w:p w14:paraId="1D79212B" w14:textId="77777777" w:rsidR="0098479F" w:rsidRDefault="00000000">
      <w:pPr>
        <w:tabs>
          <w:tab w:val="right" w:leader="dot" w:pos="8352"/>
        </w:tabs>
        <w:spacing w:before="240" w:after="120" w:line="360" w:lineRule="auto"/>
      </w:pPr>
      <w:r>
        <w:rPr>
          <w:b/>
          <w:color w:val="1B365D"/>
          <w:sz w:val="28"/>
        </w:rPr>
        <w:lastRenderedPageBreak/>
        <w:t>4.9 System throughput and latency benchmarks</w:t>
      </w:r>
      <w:r>
        <w:rPr>
          <w:b/>
          <w:color w:val="1B365D"/>
          <w:sz w:val="28"/>
        </w:rPr>
        <w:tab/>
        <w:t>49</w:t>
      </w:r>
    </w:p>
    <w:p w14:paraId="4AFA3C65" w14:textId="77777777" w:rsidR="0098479F" w:rsidRDefault="00000000">
      <w:pPr>
        <w:tabs>
          <w:tab w:val="right" w:leader="dot" w:pos="8352"/>
        </w:tabs>
        <w:spacing w:before="240" w:after="120" w:line="360" w:lineRule="auto"/>
      </w:pPr>
      <w:r>
        <w:rPr>
          <w:b/>
          <w:color w:val="1B365D"/>
          <w:sz w:val="28"/>
        </w:rPr>
        <w:t>4.10 Psychometric correlation heatmap and trait dynamics</w:t>
      </w:r>
      <w:r>
        <w:rPr>
          <w:b/>
          <w:color w:val="1B365D"/>
          <w:sz w:val="28"/>
        </w:rPr>
        <w:tab/>
        <w:t>50</w:t>
      </w:r>
    </w:p>
    <w:p w14:paraId="7CEBDD5B" w14:textId="77777777" w:rsidR="0098479F" w:rsidRDefault="00000000">
      <w:pPr>
        <w:tabs>
          <w:tab w:val="right" w:leader="dot" w:pos="8352"/>
        </w:tabs>
        <w:spacing w:before="240" w:after="120" w:line="360" w:lineRule="auto"/>
      </w:pPr>
      <w:r>
        <w:rPr>
          <w:b/>
          <w:color w:val="1B365D"/>
          <w:sz w:val="28"/>
        </w:rPr>
        <w:t>4.11 Mission Control UI evaluation and analyst workflows</w:t>
      </w:r>
      <w:r>
        <w:rPr>
          <w:b/>
          <w:color w:val="1B365D"/>
          <w:sz w:val="28"/>
        </w:rPr>
        <w:tab/>
        <w:t>51</w:t>
      </w:r>
    </w:p>
    <w:p w14:paraId="7F97F71F" w14:textId="77777777" w:rsidR="0098479F" w:rsidRDefault="00000000">
      <w:pPr>
        <w:tabs>
          <w:tab w:val="right" w:leader="dot" w:pos="8352"/>
        </w:tabs>
        <w:spacing w:after="40" w:line="276" w:lineRule="auto"/>
        <w:jc w:val="center"/>
      </w:pPr>
      <w:r>
        <w:rPr>
          <w:b/>
          <w:color w:val="1B365D"/>
          <w:sz w:val="32"/>
        </w:rPr>
        <w:t>CHAPTER 5: APPLICATIONS</w:t>
      </w:r>
      <w:r>
        <w:rPr>
          <w:b/>
          <w:color w:val="1B365D"/>
          <w:sz w:val="32"/>
        </w:rPr>
        <w:tab/>
        <w:t>53–59</w:t>
      </w:r>
    </w:p>
    <w:p w14:paraId="03F06543" w14:textId="77777777" w:rsidR="0098479F" w:rsidRDefault="00000000">
      <w:pPr>
        <w:tabs>
          <w:tab w:val="right" w:leader="dot" w:pos="8352"/>
        </w:tabs>
        <w:spacing w:before="240" w:after="120" w:line="360" w:lineRule="auto"/>
      </w:pPr>
      <w:r>
        <w:rPr>
          <w:b/>
          <w:color w:val="1B365D"/>
          <w:sz w:val="28"/>
        </w:rPr>
        <w:t>5.1 Overview of strategic application domains</w:t>
      </w:r>
      <w:r>
        <w:rPr>
          <w:b/>
          <w:color w:val="1B365D"/>
          <w:sz w:val="28"/>
        </w:rPr>
        <w:tab/>
        <w:t>53</w:t>
      </w:r>
    </w:p>
    <w:p w14:paraId="38697EB3" w14:textId="77777777" w:rsidR="0098479F" w:rsidRDefault="00000000">
      <w:pPr>
        <w:tabs>
          <w:tab w:val="right" w:leader="dot" w:pos="8352"/>
        </w:tabs>
        <w:spacing w:before="240" w:after="120" w:line="360" w:lineRule="auto"/>
      </w:pPr>
      <w:r>
        <w:rPr>
          <w:b/>
          <w:color w:val="1B365D"/>
          <w:sz w:val="28"/>
        </w:rPr>
        <w:t>5.2 Public health and epidemic rumor containment</w:t>
      </w:r>
      <w:r>
        <w:rPr>
          <w:b/>
          <w:color w:val="1B365D"/>
          <w:sz w:val="28"/>
        </w:rPr>
        <w:tab/>
        <w:t>53</w:t>
      </w:r>
    </w:p>
    <w:p w14:paraId="422E7E2E" w14:textId="77777777" w:rsidR="0098479F" w:rsidRDefault="00000000">
      <w:pPr>
        <w:tabs>
          <w:tab w:val="right" w:leader="dot" w:pos="8352"/>
        </w:tabs>
        <w:spacing w:before="240" w:after="120" w:line="360" w:lineRule="auto"/>
      </w:pPr>
      <w:r>
        <w:rPr>
          <w:b/>
          <w:color w:val="1B365D"/>
          <w:sz w:val="28"/>
        </w:rPr>
        <w:t>5.3 Electoral integrity and disinformation mitigation</w:t>
      </w:r>
      <w:r>
        <w:rPr>
          <w:b/>
          <w:color w:val="1B365D"/>
          <w:sz w:val="28"/>
        </w:rPr>
        <w:tab/>
        <w:t>55</w:t>
      </w:r>
    </w:p>
    <w:p w14:paraId="0CAB8CCC" w14:textId="77777777" w:rsidR="0098479F" w:rsidRDefault="00000000">
      <w:pPr>
        <w:tabs>
          <w:tab w:val="right" w:leader="dot" w:pos="8352"/>
        </w:tabs>
        <w:spacing w:before="240" w:after="120" w:line="360" w:lineRule="auto"/>
      </w:pPr>
      <w:r>
        <w:rPr>
          <w:b/>
          <w:color w:val="1B365D"/>
          <w:sz w:val="28"/>
        </w:rPr>
        <w:t>5.4 Enterprise organizational psychology and team cohesion</w:t>
      </w:r>
      <w:r>
        <w:rPr>
          <w:b/>
          <w:color w:val="1B365D"/>
          <w:sz w:val="28"/>
        </w:rPr>
        <w:tab/>
        <w:t>56</w:t>
      </w:r>
    </w:p>
    <w:p w14:paraId="2C4518AC" w14:textId="77777777" w:rsidR="0098479F" w:rsidRDefault="00000000">
      <w:pPr>
        <w:tabs>
          <w:tab w:val="right" w:leader="dot" w:pos="8352"/>
        </w:tabs>
        <w:spacing w:before="240" w:after="120" w:line="360" w:lineRule="auto"/>
      </w:pPr>
      <w:r>
        <w:rPr>
          <w:b/>
          <w:color w:val="1B365D"/>
          <w:sz w:val="28"/>
        </w:rPr>
        <w:t>5.5 Financial markets and systemic panic damping</w:t>
      </w:r>
      <w:r>
        <w:rPr>
          <w:b/>
          <w:color w:val="1B365D"/>
          <w:sz w:val="28"/>
        </w:rPr>
        <w:tab/>
        <w:t>57</w:t>
      </w:r>
    </w:p>
    <w:p w14:paraId="71D0388D" w14:textId="77777777" w:rsidR="0098479F" w:rsidRDefault="00000000">
      <w:pPr>
        <w:tabs>
          <w:tab w:val="right" w:leader="dot" w:pos="8352"/>
        </w:tabs>
        <w:spacing w:before="240" w:after="120" w:line="360" w:lineRule="auto"/>
      </w:pPr>
      <w:r>
        <w:rPr>
          <w:b/>
          <w:color w:val="1B365D"/>
          <w:sz w:val="28"/>
        </w:rPr>
        <w:t>5.6 Higher education and collaborative learning networks</w:t>
      </w:r>
      <w:r>
        <w:rPr>
          <w:b/>
          <w:color w:val="1B365D"/>
          <w:sz w:val="28"/>
        </w:rPr>
        <w:tab/>
        <w:t>58</w:t>
      </w:r>
    </w:p>
    <w:p w14:paraId="5C1670A8" w14:textId="77777777" w:rsidR="0098479F" w:rsidRDefault="00000000">
      <w:pPr>
        <w:tabs>
          <w:tab w:val="right" w:leader="dot" w:pos="8352"/>
        </w:tabs>
        <w:spacing w:before="240" w:after="120" w:line="360" w:lineRule="auto"/>
      </w:pPr>
      <w:r>
        <w:rPr>
          <w:b/>
          <w:color w:val="1B365D"/>
          <w:sz w:val="28"/>
        </w:rPr>
        <w:t>5.7 Cross-sectoral operational matrix</w:t>
      </w:r>
      <w:r>
        <w:rPr>
          <w:b/>
          <w:color w:val="1B365D"/>
          <w:sz w:val="28"/>
        </w:rPr>
        <w:tab/>
        <w:t>59</w:t>
      </w:r>
    </w:p>
    <w:p w14:paraId="63ECCB8C" w14:textId="77777777" w:rsidR="0098479F" w:rsidRDefault="00000000">
      <w:pPr>
        <w:tabs>
          <w:tab w:val="right" w:leader="dot" w:pos="8352"/>
        </w:tabs>
        <w:spacing w:after="40" w:line="276" w:lineRule="auto"/>
        <w:jc w:val="center"/>
      </w:pPr>
      <w:r>
        <w:rPr>
          <w:b/>
          <w:color w:val="1B365D"/>
          <w:sz w:val="32"/>
        </w:rPr>
        <w:t>CHAPTER 6: CONCLUSION AND FUTURE SCOPE OF WORK</w:t>
      </w:r>
      <w:r>
        <w:rPr>
          <w:b/>
          <w:color w:val="1B365D"/>
          <w:sz w:val="32"/>
        </w:rPr>
        <w:tab/>
        <w:t>60–63</w:t>
      </w:r>
    </w:p>
    <w:p w14:paraId="0E49B6FE" w14:textId="77777777" w:rsidR="0098479F" w:rsidRDefault="00000000">
      <w:pPr>
        <w:tabs>
          <w:tab w:val="right" w:leader="dot" w:pos="8352"/>
        </w:tabs>
        <w:spacing w:before="240" w:after="120" w:line="360" w:lineRule="auto"/>
      </w:pPr>
      <w:r>
        <w:rPr>
          <w:b/>
          <w:color w:val="1B365D"/>
          <w:sz w:val="28"/>
        </w:rPr>
        <w:t>6.1 Summary of contributions and technical milestones</w:t>
      </w:r>
      <w:r>
        <w:rPr>
          <w:b/>
          <w:color w:val="1B365D"/>
          <w:sz w:val="28"/>
        </w:rPr>
        <w:tab/>
        <w:t>60</w:t>
      </w:r>
    </w:p>
    <w:p w14:paraId="3CFDEECA" w14:textId="77777777" w:rsidR="0098479F" w:rsidRDefault="00000000">
      <w:pPr>
        <w:tabs>
          <w:tab w:val="right" w:leader="dot" w:pos="8352"/>
        </w:tabs>
        <w:spacing w:before="240" w:after="120" w:line="360" w:lineRule="auto"/>
      </w:pPr>
      <w:r>
        <w:rPr>
          <w:b/>
          <w:color w:val="1B365D"/>
          <w:sz w:val="28"/>
        </w:rPr>
        <w:t>6.2 Key engineering deliverables</w:t>
      </w:r>
      <w:r>
        <w:rPr>
          <w:b/>
          <w:color w:val="1B365D"/>
          <w:sz w:val="28"/>
        </w:rPr>
        <w:tab/>
        <w:t>61</w:t>
      </w:r>
    </w:p>
    <w:p w14:paraId="74BE7DEB" w14:textId="77777777" w:rsidR="0098479F" w:rsidRDefault="00000000">
      <w:pPr>
        <w:tabs>
          <w:tab w:val="right" w:leader="dot" w:pos="8352"/>
        </w:tabs>
        <w:spacing w:before="240" w:after="120" w:line="360" w:lineRule="auto"/>
      </w:pPr>
      <w:r>
        <w:rPr>
          <w:b/>
          <w:color w:val="1B365D"/>
          <w:sz w:val="28"/>
        </w:rPr>
        <w:t>6.3 Limitations of the current implementation</w:t>
      </w:r>
      <w:r>
        <w:rPr>
          <w:b/>
          <w:color w:val="1B365D"/>
          <w:sz w:val="28"/>
        </w:rPr>
        <w:tab/>
        <w:t>62</w:t>
      </w:r>
    </w:p>
    <w:p w14:paraId="4AF18599" w14:textId="77777777" w:rsidR="0098479F" w:rsidRDefault="00000000">
      <w:pPr>
        <w:tabs>
          <w:tab w:val="right" w:leader="dot" w:pos="8352"/>
        </w:tabs>
        <w:spacing w:before="240" w:after="120" w:line="360" w:lineRule="auto"/>
      </w:pPr>
      <w:r>
        <w:rPr>
          <w:b/>
          <w:color w:val="1B365D"/>
          <w:sz w:val="28"/>
        </w:rPr>
        <w:t>6.4 Future research and development trajectories</w:t>
      </w:r>
      <w:r>
        <w:rPr>
          <w:b/>
          <w:color w:val="1B365D"/>
          <w:sz w:val="28"/>
        </w:rPr>
        <w:tab/>
        <w:t>62</w:t>
      </w:r>
    </w:p>
    <w:p w14:paraId="2E9F27B5" w14:textId="77777777" w:rsidR="0098479F" w:rsidRDefault="00000000">
      <w:pPr>
        <w:tabs>
          <w:tab w:val="right" w:leader="dot" w:pos="8352"/>
        </w:tabs>
        <w:spacing w:before="160" w:after="80" w:line="360" w:lineRule="auto"/>
      </w:pPr>
      <w:r>
        <w:rPr>
          <w:b/>
          <w:color w:val="1B365D"/>
          <w:sz w:val="28"/>
        </w:rPr>
        <w:t>6.4.1 LLM-driven autonomous cognitive deliberation</w:t>
      </w:r>
      <w:r>
        <w:rPr>
          <w:b/>
          <w:color w:val="1B365D"/>
          <w:sz w:val="28"/>
        </w:rPr>
        <w:tab/>
        <w:t>62</w:t>
      </w:r>
    </w:p>
    <w:p w14:paraId="2AC31E86" w14:textId="77777777" w:rsidR="0098479F" w:rsidRDefault="00000000">
      <w:pPr>
        <w:tabs>
          <w:tab w:val="right" w:leader="dot" w:pos="8352"/>
        </w:tabs>
        <w:spacing w:before="160" w:after="80" w:line="360" w:lineRule="auto"/>
      </w:pPr>
      <w:r>
        <w:rPr>
          <w:b/>
          <w:color w:val="1B365D"/>
          <w:sz w:val="28"/>
        </w:rPr>
        <w:t>6.4.2 Federated multi-agent simulation across cloud clusters</w:t>
      </w:r>
      <w:r>
        <w:rPr>
          <w:b/>
          <w:color w:val="1B365D"/>
          <w:sz w:val="28"/>
        </w:rPr>
        <w:tab/>
        <w:t>63</w:t>
      </w:r>
    </w:p>
    <w:p w14:paraId="1A76D75E" w14:textId="77777777" w:rsidR="0098479F" w:rsidRDefault="00000000">
      <w:pPr>
        <w:tabs>
          <w:tab w:val="right" w:leader="dot" w:pos="8352"/>
        </w:tabs>
        <w:spacing w:before="160" w:after="80" w:line="360" w:lineRule="auto"/>
      </w:pPr>
      <w:r>
        <w:rPr>
          <w:b/>
          <w:color w:val="1B365D"/>
          <w:sz w:val="28"/>
        </w:rPr>
        <w:t>6.4.3 Causal inference and reinforcement learning countermeasure policies</w:t>
      </w:r>
      <w:r>
        <w:rPr>
          <w:b/>
          <w:color w:val="1B365D"/>
          <w:sz w:val="28"/>
        </w:rPr>
        <w:tab/>
        <w:t>63</w:t>
      </w:r>
    </w:p>
    <w:p w14:paraId="5C30FF13" w14:textId="77777777" w:rsidR="0098479F" w:rsidRDefault="00000000">
      <w:pPr>
        <w:tabs>
          <w:tab w:val="right" w:leader="dot" w:pos="8352"/>
        </w:tabs>
        <w:spacing w:after="40" w:line="276" w:lineRule="auto"/>
      </w:pPr>
      <w:r>
        <w:rPr>
          <w:b/>
        </w:rPr>
        <w:lastRenderedPageBreak/>
        <w:t>References</w:t>
      </w:r>
      <w:r>
        <w:rPr>
          <w:b/>
        </w:rPr>
        <w:tab/>
        <w:t>64–66</w:t>
      </w:r>
    </w:p>
    <w:p w14:paraId="5EB65225" w14:textId="77777777" w:rsidR="0098479F" w:rsidRDefault="00000000">
      <w:pPr>
        <w:tabs>
          <w:tab w:val="right" w:leader="dot" w:pos="8352"/>
        </w:tabs>
        <w:spacing w:after="40" w:line="276" w:lineRule="auto"/>
        <w:jc w:val="center"/>
      </w:pPr>
      <w:r>
        <w:rPr>
          <w:b/>
          <w:color w:val="1B365D"/>
          <w:sz w:val="32"/>
        </w:rPr>
        <w:t>ANNEXURE A: SELECTED SOURCE CODE</w:t>
      </w:r>
      <w:r>
        <w:rPr>
          <w:b/>
          <w:color w:val="1B365D"/>
          <w:sz w:val="32"/>
        </w:rPr>
        <w:tab/>
        <w:t>67–72</w:t>
      </w:r>
    </w:p>
    <w:p w14:paraId="137A31E8" w14:textId="77777777" w:rsidR="0098479F" w:rsidRDefault="00000000">
      <w:pPr>
        <w:tabs>
          <w:tab w:val="right" w:leader="dot" w:pos="8352"/>
        </w:tabs>
        <w:spacing w:after="40" w:line="276" w:lineRule="auto"/>
        <w:jc w:val="center"/>
      </w:pPr>
      <w:r>
        <w:rPr>
          <w:b/>
          <w:color w:val="1B365D"/>
          <w:sz w:val="32"/>
        </w:rPr>
        <w:t>ANNEXURE B: API REFERENCE AND ARCHITECTURAL CONTRACTS</w:t>
      </w:r>
      <w:r>
        <w:rPr>
          <w:b/>
          <w:color w:val="1B365D"/>
          <w:sz w:val="32"/>
        </w:rPr>
        <w:tab/>
        <w:t>73–76</w:t>
      </w:r>
    </w:p>
    <w:p w14:paraId="51D94A4D" w14:textId="77777777" w:rsidR="0098479F" w:rsidRDefault="00000000">
      <w:pPr>
        <w:tabs>
          <w:tab w:val="right" w:leader="dot" w:pos="8352"/>
        </w:tabs>
        <w:spacing w:after="40" w:line="276" w:lineRule="auto"/>
        <w:jc w:val="center"/>
      </w:pPr>
      <w:r>
        <w:rPr>
          <w:b/>
          <w:color w:val="1B365D"/>
          <w:sz w:val="32"/>
        </w:rPr>
        <w:t>ANNEXURE C: INSTALLATION, CONFIGURATION, AND USER MANUAL</w:t>
      </w:r>
      <w:r>
        <w:rPr>
          <w:b/>
          <w:color w:val="1B365D"/>
          <w:sz w:val="32"/>
        </w:rPr>
        <w:tab/>
        <w:t>77–80</w:t>
      </w:r>
    </w:p>
    <w:p w14:paraId="18044E95" w14:textId="77777777" w:rsidR="00C453EB" w:rsidRDefault="0024304C">
      <w:pPr>
        <w:pageBreakBefore/>
        <w:spacing w:after="360" w:line="276" w:lineRule="auto"/>
        <w:jc w:val="center"/>
      </w:pPr>
      <w:r>
        <w:rPr>
          <w:b/>
          <w:bCs/>
          <w:color w:val="1B365D"/>
          <w:sz w:val="32"/>
          <w:szCs w:val="28"/>
        </w:rPr>
        <w:lastRenderedPageBreak/>
        <w:t>LIST OF FIGURES</w:t>
      </w:r>
    </w:p>
    <w:tbl>
      <w:tblPr>
        <w:tblW w:w="8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5763"/>
        <w:gridCol w:w="1100"/>
      </w:tblGrid>
      <w:tr w:rsidR="00C453EB" w14:paraId="1D702B6D" w14:textId="77777777" w:rsidTr="00DC2F85">
        <w:trPr>
          <w:tblHeader/>
        </w:trPr>
        <w:tc>
          <w:tcPr>
            <w:tcW w:w="1500" w:type="dxa"/>
            <w:tcMar>
              <w:top w:w="45" w:type="dxa"/>
              <w:left w:w="90" w:type="dxa"/>
              <w:bottom w:w="45" w:type="dxa"/>
              <w:right w:w="90" w:type="dxa"/>
            </w:tcMar>
            <w:vAlign w:val="center"/>
          </w:tcPr>
          <w:p w14:paraId="78475F1A" w14:textId="77777777" w:rsidR="00C453EB" w:rsidRDefault="0024304C">
            <w:pPr>
              <w:spacing w:line="252" w:lineRule="auto"/>
            </w:pPr>
            <w:r>
              <w:rPr>
                <w:b/>
                <w:bCs/>
              </w:rPr>
              <w:t>Figure No.</w:t>
            </w:r>
          </w:p>
        </w:tc>
        <w:tc>
          <w:tcPr>
            <w:tcW w:w="5763" w:type="dxa"/>
            <w:tcMar>
              <w:top w:w="45" w:type="dxa"/>
              <w:left w:w="90" w:type="dxa"/>
              <w:bottom w:w="45" w:type="dxa"/>
              <w:right w:w="90" w:type="dxa"/>
            </w:tcMar>
            <w:vAlign w:val="center"/>
          </w:tcPr>
          <w:p w14:paraId="65185264" w14:textId="77777777" w:rsidR="00C453EB" w:rsidRDefault="0024304C">
            <w:pPr>
              <w:spacing w:line="252" w:lineRule="auto"/>
            </w:pPr>
            <w:r>
              <w:rPr>
                <w:b/>
                <w:bCs/>
              </w:rPr>
              <w:t>Name of the Figure</w:t>
            </w:r>
          </w:p>
        </w:tc>
        <w:tc>
          <w:tcPr>
            <w:tcW w:w="1100" w:type="dxa"/>
            <w:tcMar>
              <w:top w:w="45" w:type="dxa"/>
              <w:left w:w="90" w:type="dxa"/>
              <w:bottom w:w="45" w:type="dxa"/>
              <w:right w:w="90" w:type="dxa"/>
            </w:tcMar>
            <w:vAlign w:val="center"/>
          </w:tcPr>
          <w:p w14:paraId="711DC089" w14:textId="77777777" w:rsidR="00C453EB" w:rsidRDefault="0024304C">
            <w:pPr>
              <w:spacing w:line="252" w:lineRule="auto"/>
              <w:jc w:val="center"/>
            </w:pPr>
            <w:r>
              <w:rPr>
                <w:b/>
                <w:bCs/>
              </w:rPr>
              <w:t>Page No.</w:t>
            </w:r>
          </w:p>
        </w:tc>
      </w:tr>
      <w:tr w:rsidR="0098479F" w14:paraId="52D2188B" w14:textId="77777777">
        <w:tc>
          <w:tcPr>
            <w:tcW w:w="1500" w:type="dxa"/>
          </w:tcPr>
          <w:p w14:paraId="733EBE8D" w14:textId="77777777" w:rsidR="0098479F" w:rsidRDefault="00000000">
            <w:pPr>
              <w:jc w:val="center"/>
            </w:pPr>
            <w:r>
              <w:t>Figure 1.1</w:t>
            </w:r>
          </w:p>
        </w:tc>
        <w:tc>
          <w:tcPr>
            <w:tcW w:w="5763" w:type="dxa"/>
          </w:tcPr>
          <w:p w14:paraId="49210BC7" w14:textId="77777777" w:rsidR="0098479F" w:rsidRDefault="00000000">
            <w:r>
              <w:t>Project work schedule and execution roadmap (Gantt representation)</w:t>
            </w:r>
          </w:p>
        </w:tc>
        <w:tc>
          <w:tcPr>
            <w:tcW w:w="1100" w:type="dxa"/>
          </w:tcPr>
          <w:p w14:paraId="13CDA225" w14:textId="77777777" w:rsidR="0098479F" w:rsidRDefault="00000000">
            <w:pPr>
              <w:jc w:val="right"/>
            </w:pPr>
            <w:r>
              <w:t>8</w:t>
            </w:r>
          </w:p>
        </w:tc>
      </w:tr>
      <w:tr w:rsidR="0098479F" w14:paraId="3F9CFEB6" w14:textId="77777777">
        <w:tc>
          <w:tcPr>
            <w:tcW w:w="1500" w:type="dxa"/>
          </w:tcPr>
          <w:p w14:paraId="610461B0" w14:textId="77777777" w:rsidR="0098479F" w:rsidRDefault="00000000">
            <w:pPr>
              <w:jc w:val="center"/>
            </w:pPr>
            <w:r>
              <w:t>Figure 1.2</w:t>
            </w:r>
          </w:p>
        </w:tc>
        <w:tc>
          <w:tcPr>
            <w:tcW w:w="5763" w:type="dxa"/>
          </w:tcPr>
          <w:p w14:paraId="00248AF0" w14:textId="77777777" w:rsidR="0098479F" w:rsidRDefault="00000000">
            <w:r>
              <w:t>High-level conceptual framework of Social Gravity architecture</w:t>
            </w:r>
          </w:p>
        </w:tc>
        <w:tc>
          <w:tcPr>
            <w:tcW w:w="1100" w:type="dxa"/>
          </w:tcPr>
          <w:p w14:paraId="14F2BF2E" w14:textId="77777777" w:rsidR="0098479F" w:rsidRDefault="00000000">
            <w:pPr>
              <w:jc w:val="right"/>
            </w:pPr>
            <w:r>
              <w:t>9</w:t>
            </w:r>
          </w:p>
        </w:tc>
      </w:tr>
      <w:tr w:rsidR="0098479F" w14:paraId="620FE894" w14:textId="77777777">
        <w:tc>
          <w:tcPr>
            <w:tcW w:w="1500" w:type="dxa"/>
          </w:tcPr>
          <w:p w14:paraId="04E45A67" w14:textId="77777777" w:rsidR="0098479F" w:rsidRDefault="00000000">
            <w:pPr>
              <w:jc w:val="center"/>
            </w:pPr>
            <w:r>
              <w:t>Figure 2.1</w:t>
            </w:r>
          </w:p>
        </w:tc>
        <w:tc>
          <w:tcPr>
            <w:tcW w:w="5763" w:type="dxa"/>
          </w:tcPr>
          <w:p w14:paraId="476CD5A5" w14:textId="77777777" w:rsidR="0098479F" w:rsidRDefault="00000000">
            <w:r>
              <w:t>Evolutionary spectrum of social contagion and behavioral diffusion models</w:t>
            </w:r>
          </w:p>
        </w:tc>
        <w:tc>
          <w:tcPr>
            <w:tcW w:w="1100" w:type="dxa"/>
          </w:tcPr>
          <w:p w14:paraId="354CE592" w14:textId="77777777" w:rsidR="0098479F" w:rsidRDefault="00000000">
            <w:pPr>
              <w:jc w:val="right"/>
            </w:pPr>
            <w:r>
              <w:t>12</w:t>
            </w:r>
          </w:p>
        </w:tc>
      </w:tr>
      <w:tr w:rsidR="0098479F" w14:paraId="78366427" w14:textId="77777777">
        <w:tc>
          <w:tcPr>
            <w:tcW w:w="1500" w:type="dxa"/>
          </w:tcPr>
          <w:p w14:paraId="175A6E1A" w14:textId="77777777" w:rsidR="0098479F" w:rsidRDefault="00000000">
            <w:pPr>
              <w:jc w:val="center"/>
            </w:pPr>
            <w:r>
              <w:t>Figure 2.2</w:t>
            </w:r>
          </w:p>
        </w:tc>
        <w:tc>
          <w:tcPr>
            <w:tcW w:w="5763" w:type="dxa"/>
          </w:tcPr>
          <w:p w14:paraId="033EAA59" w14:textId="77777777" w:rsidR="0098479F" w:rsidRDefault="00000000">
            <w:r>
              <w:t>Architectural taxonomy of the Social Gravity simulation framework</w:t>
            </w:r>
          </w:p>
        </w:tc>
        <w:tc>
          <w:tcPr>
            <w:tcW w:w="1100" w:type="dxa"/>
          </w:tcPr>
          <w:p w14:paraId="1619D613" w14:textId="77777777" w:rsidR="0098479F" w:rsidRDefault="00000000">
            <w:pPr>
              <w:jc w:val="right"/>
            </w:pPr>
            <w:r>
              <w:t>17</w:t>
            </w:r>
          </w:p>
        </w:tc>
      </w:tr>
      <w:tr w:rsidR="0098479F" w14:paraId="7C200DF6" w14:textId="77777777">
        <w:tc>
          <w:tcPr>
            <w:tcW w:w="1500" w:type="dxa"/>
          </w:tcPr>
          <w:p w14:paraId="59AD276C" w14:textId="77777777" w:rsidR="0098479F" w:rsidRDefault="00000000">
            <w:pPr>
              <w:jc w:val="center"/>
            </w:pPr>
            <w:r>
              <w:t>Figure 3.1</w:t>
            </w:r>
          </w:p>
        </w:tc>
        <w:tc>
          <w:tcPr>
            <w:tcW w:w="5763" w:type="dxa"/>
          </w:tcPr>
          <w:p w14:paraId="62CE52CB" w14:textId="77777777" w:rsidR="0098479F" w:rsidRDefault="00000000">
            <w:r>
              <w:t>End-to-end system architecture of the Social Gravity simulation platform</w:t>
            </w:r>
          </w:p>
        </w:tc>
        <w:tc>
          <w:tcPr>
            <w:tcW w:w="1100" w:type="dxa"/>
          </w:tcPr>
          <w:p w14:paraId="204B198E" w14:textId="77777777" w:rsidR="0098479F" w:rsidRDefault="00000000">
            <w:pPr>
              <w:jc w:val="right"/>
            </w:pPr>
            <w:r>
              <w:t>21</w:t>
            </w:r>
          </w:p>
        </w:tc>
      </w:tr>
      <w:tr w:rsidR="0098479F" w14:paraId="09F00116" w14:textId="77777777">
        <w:tc>
          <w:tcPr>
            <w:tcW w:w="1500" w:type="dxa"/>
          </w:tcPr>
          <w:p w14:paraId="74C48B1A" w14:textId="77777777" w:rsidR="0098479F" w:rsidRDefault="00000000">
            <w:pPr>
              <w:jc w:val="center"/>
            </w:pPr>
            <w:r>
              <w:t>Figure 3.2</w:t>
            </w:r>
          </w:p>
        </w:tc>
        <w:tc>
          <w:tcPr>
            <w:tcW w:w="5763" w:type="dxa"/>
          </w:tcPr>
          <w:p w14:paraId="331964A6" w14:textId="77777777" w:rsidR="0098479F" w:rsidRDefault="00000000">
            <w:r>
              <w:t>Multi-layer agent micro-architecture and internal decision pipeline</w:t>
            </w:r>
          </w:p>
        </w:tc>
        <w:tc>
          <w:tcPr>
            <w:tcW w:w="1100" w:type="dxa"/>
          </w:tcPr>
          <w:p w14:paraId="7037060D" w14:textId="77777777" w:rsidR="0098479F" w:rsidRDefault="00000000">
            <w:pPr>
              <w:jc w:val="right"/>
            </w:pPr>
            <w:r>
              <w:t>23</w:t>
            </w:r>
          </w:p>
        </w:tc>
      </w:tr>
      <w:tr w:rsidR="0098479F" w14:paraId="2C519FC5" w14:textId="77777777">
        <w:tc>
          <w:tcPr>
            <w:tcW w:w="1500" w:type="dxa"/>
          </w:tcPr>
          <w:p w14:paraId="57664CE2" w14:textId="77777777" w:rsidR="0098479F" w:rsidRDefault="00000000">
            <w:pPr>
              <w:jc w:val="center"/>
            </w:pPr>
            <w:r>
              <w:t>Figure 3.3</w:t>
            </w:r>
          </w:p>
        </w:tc>
        <w:tc>
          <w:tcPr>
            <w:tcW w:w="5763" w:type="dxa"/>
          </w:tcPr>
          <w:p w14:paraId="0AA0542B" w14:textId="77777777" w:rsidR="0098479F" w:rsidRDefault="00000000">
            <w:r>
              <w:t>Graph topology construction and topological metric invariance</w:t>
            </w:r>
          </w:p>
        </w:tc>
        <w:tc>
          <w:tcPr>
            <w:tcW w:w="1100" w:type="dxa"/>
          </w:tcPr>
          <w:p w14:paraId="43C9B5D6" w14:textId="77777777" w:rsidR="0098479F" w:rsidRDefault="00000000">
            <w:pPr>
              <w:jc w:val="right"/>
            </w:pPr>
            <w:r>
              <w:t>27</w:t>
            </w:r>
          </w:p>
        </w:tc>
      </w:tr>
      <w:tr w:rsidR="0098479F" w14:paraId="13224B52" w14:textId="77777777">
        <w:tc>
          <w:tcPr>
            <w:tcW w:w="1500" w:type="dxa"/>
          </w:tcPr>
          <w:p w14:paraId="526B17EA" w14:textId="77777777" w:rsidR="0098479F" w:rsidRDefault="00000000">
            <w:pPr>
              <w:jc w:val="center"/>
            </w:pPr>
            <w:r>
              <w:t>Figure 3.4</w:t>
            </w:r>
          </w:p>
        </w:tc>
        <w:tc>
          <w:tcPr>
            <w:tcW w:w="5763" w:type="dxa"/>
          </w:tcPr>
          <w:p w14:paraId="7181538E" w14:textId="77777777" w:rsidR="0098479F" w:rsidRDefault="00000000">
            <w:r>
              <w:t>Dynamic information diffusion pipeline and cognitive state transitions</w:t>
            </w:r>
          </w:p>
        </w:tc>
        <w:tc>
          <w:tcPr>
            <w:tcW w:w="1100" w:type="dxa"/>
          </w:tcPr>
          <w:p w14:paraId="096F6FD7" w14:textId="77777777" w:rsidR="0098479F" w:rsidRDefault="00000000">
            <w:pPr>
              <w:jc w:val="right"/>
            </w:pPr>
            <w:r>
              <w:t>29</w:t>
            </w:r>
          </w:p>
        </w:tc>
      </w:tr>
      <w:tr w:rsidR="0098479F" w14:paraId="02665E3A" w14:textId="77777777">
        <w:tc>
          <w:tcPr>
            <w:tcW w:w="1500" w:type="dxa"/>
          </w:tcPr>
          <w:p w14:paraId="25B055D1" w14:textId="77777777" w:rsidR="0098479F" w:rsidRDefault="00000000">
            <w:pPr>
              <w:jc w:val="center"/>
            </w:pPr>
            <w:r>
              <w:t>Figure 3.5</w:t>
            </w:r>
          </w:p>
        </w:tc>
        <w:tc>
          <w:tcPr>
            <w:tcW w:w="5763" w:type="dxa"/>
          </w:tcPr>
          <w:p w14:paraId="78D90246" w14:textId="77777777" w:rsidR="0098479F" w:rsidRDefault="00000000">
            <w:r>
              <w:t>Relational entity-relationship (ER) data model for simulation persistence</w:t>
            </w:r>
          </w:p>
        </w:tc>
        <w:tc>
          <w:tcPr>
            <w:tcW w:w="1100" w:type="dxa"/>
          </w:tcPr>
          <w:p w14:paraId="38391EFB" w14:textId="77777777" w:rsidR="0098479F" w:rsidRDefault="00000000">
            <w:pPr>
              <w:jc w:val="right"/>
            </w:pPr>
            <w:r>
              <w:t>34</w:t>
            </w:r>
          </w:p>
        </w:tc>
      </w:tr>
      <w:tr w:rsidR="0098479F" w14:paraId="669398CC" w14:textId="77777777">
        <w:tc>
          <w:tcPr>
            <w:tcW w:w="1500" w:type="dxa"/>
          </w:tcPr>
          <w:p w14:paraId="2C397EC9" w14:textId="77777777" w:rsidR="0098479F" w:rsidRDefault="00000000">
            <w:pPr>
              <w:jc w:val="center"/>
            </w:pPr>
            <w:r>
              <w:t>Figure 3.6</w:t>
            </w:r>
          </w:p>
        </w:tc>
        <w:tc>
          <w:tcPr>
            <w:tcW w:w="5763" w:type="dxa"/>
          </w:tcPr>
          <w:p w14:paraId="34C1A2D7" w14:textId="77777777" w:rsidR="0098479F" w:rsidRDefault="00000000">
            <w:r>
              <w:t>UML class diagram of the core simulation engine &amp; orchestration classes</w:t>
            </w:r>
          </w:p>
        </w:tc>
        <w:tc>
          <w:tcPr>
            <w:tcW w:w="1100" w:type="dxa"/>
          </w:tcPr>
          <w:p w14:paraId="0390D6F8" w14:textId="77777777" w:rsidR="0098479F" w:rsidRDefault="00000000">
            <w:pPr>
              <w:jc w:val="right"/>
            </w:pPr>
            <w:r>
              <w:t>36</w:t>
            </w:r>
          </w:p>
        </w:tc>
      </w:tr>
      <w:tr w:rsidR="0098479F" w14:paraId="386EEE3E" w14:textId="77777777">
        <w:tc>
          <w:tcPr>
            <w:tcW w:w="1500" w:type="dxa"/>
          </w:tcPr>
          <w:p w14:paraId="4759A67F" w14:textId="77777777" w:rsidR="0098479F" w:rsidRDefault="00000000">
            <w:pPr>
              <w:jc w:val="center"/>
            </w:pPr>
            <w:r>
              <w:t>Figure 3.7</w:t>
            </w:r>
          </w:p>
        </w:tc>
        <w:tc>
          <w:tcPr>
            <w:tcW w:w="5763" w:type="dxa"/>
          </w:tcPr>
          <w:p w14:paraId="55552E8D" w14:textId="77777777" w:rsidR="0098479F" w:rsidRDefault="00000000">
            <w:r>
              <w:t>Sequence diagram of synchronous tick progression and multi-agent resolution</w:t>
            </w:r>
          </w:p>
        </w:tc>
        <w:tc>
          <w:tcPr>
            <w:tcW w:w="1100" w:type="dxa"/>
          </w:tcPr>
          <w:p w14:paraId="3FE7BDF3" w14:textId="77777777" w:rsidR="0098479F" w:rsidRDefault="00000000">
            <w:pPr>
              <w:jc w:val="right"/>
            </w:pPr>
            <w:r>
              <w:t>37</w:t>
            </w:r>
          </w:p>
        </w:tc>
      </w:tr>
      <w:tr w:rsidR="0098479F" w14:paraId="3A7794CD" w14:textId="77777777">
        <w:tc>
          <w:tcPr>
            <w:tcW w:w="1500" w:type="dxa"/>
          </w:tcPr>
          <w:p w14:paraId="12B687A2" w14:textId="77777777" w:rsidR="0098479F" w:rsidRDefault="00000000">
            <w:pPr>
              <w:jc w:val="center"/>
            </w:pPr>
            <w:r>
              <w:t>Figure 3.8</w:t>
            </w:r>
          </w:p>
        </w:tc>
        <w:tc>
          <w:tcPr>
            <w:tcW w:w="5763" w:type="dxa"/>
          </w:tcPr>
          <w:p w14:paraId="7F7E13C9" w14:textId="77777777" w:rsidR="0098479F" w:rsidRDefault="00000000">
            <w:r>
              <w:t>Countermeasure and intervention optimization flow (Decision Intelligence Engine)</w:t>
            </w:r>
          </w:p>
        </w:tc>
        <w:tc>
          <w:tcPr>
            <w:tcW w:w="1100" w:type="dxa"/>
          </w:tcPr>
          <w:p w14:paraId="22CA003B" w14:textId="77777777" w:rsidR="0098479F" w:rsidRDefault="00000000">
            <w:pPr>
              <w:jc w:val="right"/>
            </w:pPr>
            <w:r>
              <w:t>32</w:t>
            </w:r>
          </w:p>
        </w:tc>
      </w:tr>
      <w:tr w:rsidR="0098479F" w14:paraId="095F82A2" w14:textId="77777777">
        <w:tc>
          <w:tcPr>
            <w:tcW w:w="1500" w:type="dxa"/>
          </w:tcPr>
          <w:p w14:paraId="18944D40" w14:textId="77777777" w:rsidR="0098479F" w:rsidRDefault="00000000">
            <w:pPr>
              <w:jc w:val="center"/>
            </w:pPr>
            <w:r>
              <w:t>Figure 3.9</w:t>
            </w:r>
          </w:p>
        </w:tc>
        <w:tc>
          <w:tcPr>
            <w:tcW w:w="5763" w:type="dxa"/>
          </w:tcPr>
          <w:p w14:paraId="0C643C63" w14:textId="77777777" w:rsidR="0098479F" w:rsidRDefault="00000000">
            <w:r>
              <w:t>Privacy-preserving differential privacy and synthetic trace anonymization layer</w:t>
            </w:r>
          </w:p>
        </w:tc>
        <w:tc>
          <w:tcPr>
            <w:tcW w:w="1100" w:type="dxa"/>
          </w:tcPr>
          <w:p w14:paraId="7C6D54EA" w14:textId="77777777" w:rsidR="0098479F" w:rsidRDefault="00000000">
            <w:pPr>
              <w:jc w:val="right"/>
            </w:pPr>
            <w:r>
              <w:t>38</w:t>
            </w:r>
          </w:p>
        </w:tc>
      </w:tr>
      <w:tr w:rsidR="0098479F" w14:paraId="25A1867A" w14:textId="77777777">
        <w:tc>
          <w:tcPr>
            <w:tcW w:w="1500" w:type="dxa"/>
          </w:tcPr>
          <w:p w14:paraId="30232A70" w14:textId="77777777" w:rsidR="0098479F" w:rsidRDefault="00000000">
            <w:pPr>
              <w:jc w:val="center"/>
            </w:pPr>
            <w:r>
              <w:t>Figure 3.10</w:t>
            </w:r>
          </w:p>
        </w:tc>
        <w:tc>
          <w:tcPr>
            <w:tcW w:w="5763" w:type="dxa"/>
          </w:tcPr>
          <w:p w14:paraId="501FDD42" w14:textId="77777777" w:rsidR="0098479F" w:rsidRDefault="00000000">
            <w:r>
              <w:t>Containerized production deployment &amp; distributed simulation architecture</w:t>
            </w:r>
          </w:p>
        </w:tc>
        <w:tc>
          <w:tcPr>
            <w:tcW w:w="1100" w:type="dxa"/>
          </w:tcPr>
          <w:p w14:paraId="71780D42" w14:textId="77777777" w:rsidR="0098479F" w:rsidRDefault="00000000">
            <w:pPr>
              <w:jc w:val="right"/>
            </w:pPr>
            <w:r>
              <w:t>39</w:t>
            </w:r>
          </w:p>
        </w:tc>
      </w:tr>
      <w:tr w:rsidR="0098479F" w14:paraId="13E43A73" w14:textId="77777777">
        <w:tc>
          <w:tcPr>
            <w:tcW w:w="1500" w:type="dxa"/>
          </w:tcPr>
          <w:p w14:paraId="40B0C692" w14:textId="77777777" w:rsidR="0098479F" w:rsidRDefault="00000000">
            <w:pPr>
              <w:jc w:val="center"/>
            </w:pPr>
            <w:r>
              <w:t>Figure 4.1</w:t>
            </w:r>
          </w:p>
        </w:tc>
        <w:tc>
          <w:tcPr>
            <w:tcW w:w="5763" w:type="dxa"/>
          </w:tcPr>
          <w:p w14:paraId="58BE971E" w14:textId="77777777" w:rsidR="0098479F" w:rsidRDefault="00000000">
            <w:r>
              <w:t>Empirical contagion trajectories: Baseline virality vs. targeted intervention</w:t>
            </w:r>
          </w:p>
        </w:tc>
        <w:tc>
          <w:tcPr>
            <w:tcW w:w="1100" w:type="dxa"/>
          </w:tcPr>
          <w:p w14:paraId="22B85010" w14:textId="77777777" w:rsidR="0098479F" w:rsidRDefault="00000000">
            <w:pPr>
              <w:jc w:val="right"/>
            </w:pPr>
            <w:r>
              <w:t>43</w:t>
            </w:r>
          </w:p>
        </w:tc>
      </w:tr>
      <w:tr w:rsidR="0098479F" w14:paraId="5657719C" w14:textId="77777777">
        <w:tc>
          <w:tcPr>
            <w:tcW w:w="1500" w:type="dxa"/>
          </w:tcPr>
          <w:p w14:paraId="35A30FF1" w14:textId="77777777" w:rsidR="0098479F" w:rsidRDefault="00000000">
            <w:pPr>
              <w:jc w:val="center"/>
            </w:pPr>
            <w:r>
              <w:t>Figure 4.2</w:t>
            </w:r>
          </w:p>
        </w:tc>
        <w:tc>
          <w:tcPr>
            <w:tcW w:w="5763" w:type="dxa"/>
          </w:tcPr>
          <w:p w14:paraId="4BA752F0" w14:textId="77777777" w:rsidR="0098479F" w:rsidRDefault="00000000">
            <w:r>
              <w:t>Log-log degree distribution confirming heavy-tailed scale-free topology</w:t>
            </w:r>
          </w:p>
        </w:tc>
        <w:tc>
          <w:tcPr>
            <w:tcW w:w="1100" w:type="dxa"/>
          </w:tcPr>
          <w:p w14:paraId="6D25987A" w14:textId="77777777" w:rsidR="0098479F" w:rsidRDefault="00000000">
            <w:pPr>
              <w:jc w:val="right"/>
            </w:pPr>
            <w:r>
              <w:t>44</w:t>
            </w:r>
          </w:p>
        </w:tc>
      </w:tr>
      <w:tr w:rsidR="0098479F" w14:paraId="0F387B69" w14:textId="77777777">
        <w:tc>
          <w:tcPr>
            <w:tcW w:w="1500" w:type="dxa"/>
          </w:tcPr>
          <w:p w14:paraId="73AE6016" w14:textId="77777777" w:rsidR="0098479F" w:rsidRDefault="00000000">
            <w:pPr>
              <w:jc w:val="center"/>
            </w:pPr>
            <w:r>
              <w:t>Figure 4.3</w:t>
            </w:r>
          </w:p>
        </w:tc>
        <w:tc>
          <w:tcPr>
            <w:tcW w:w="5763" w:type="dxa"/>
          </w:tcPr>
          <w:p w14:paraId="03A913D9" w14:textId="77777777" w:rsidR="0098479F" w:rsidRDefault="00000000">
            <w:r>
              <w:t>Confusion matrix for cascade virality classification</w:t>
            </w:r>
          </w:p>
        </w:tc>
        <w:tc>
          <w:tcPr>
            <w:tcW w:w="1100" w:type="dxa"/>
          </w:tcPr>
          <w:p w14:paraId="086B1605" w14:textId="77777777" w:rsidR="0098479F" w:rsidRDefault="00000000">
            <w:pPr>
              <w:jc w:val="right"/>
            </w:pPr>
            <w:r>
              <w:t>45</w:t>
            </w:r>
          </w:p>
        </w:tc>
      </w:tr>
      <w:tr w:rsidR="0098479F" w14:paraId="18AF8CBF" w14:textId="77777777">
        <w:tc>
          <w:tcPr>
            <w:tcW w:w="1500" w:type="dxa"/>
          </w:tcPr>
          <w:p w14:paraId="04E32A76" w14:textId="77777777" w:rsidR="0098479F" w:rsidRDefault="00000000">
            <w:pPr>
              <w:jc w:val="center"/>
            </w:pPr>
            <w:r>
              <w:t>Figure 4.4</w:t>
            </w:r>
          </w:p>
        </w:tc>
        <w:tc>
          <w:tcPr>
            <w:tcW w:w="5763" w:type="dxa"/>
          </w:tcPr>
          <w:p w14:paraId="19E0B701" w14:textId="77777777" w:rsidR="0098479F" w:rsidRDefault="00000000">
            <w:r>
              <w:t>Receiver operating characteristic (ROC) for super-spreader detection</w:t>
            </w:r>
          </w:p>
        </w:tc>
        <w:tc>
          <w:tcPr>
            <w:tcW w:w="1100" w:type="dxa"/>
          </w:tcPr>
          <w:p w14:paraId="5CD95570" w14:textId="77777777" w:rsidR="0098479F" w:rsidRDefault="00000000">
            <w:pPr>
              <w:jc w:val="right"/>
            </w:pPr>
            <w:r>
              <w:t>46</w:t>
            </w:r>
          </w:p>
        </w:tc>
      </w:tr>
      <w:tr w:rsidR="0098479F" w14:paraId="71317B4C" w14:textId="77777777">
        <w:tc>
          <w:tcPr>
            <w:tcW w:w="1500" w:type="dxa"/>
          </w:tcPr>
          <w:p w14:paraId="21B733CF" w14:textId="77777777" w:rsidR="0098479F" w:rsidRDefault="00000000">
            <w:pPr>
              <w:jc w:val="center"/>
            </w:pPr>
            <w:r>
              <w:t>Figure 4.5</w:t>
            </w:r>
          </w:p>
        </w:tc>
        <w:tc>
          <w:tcPr>
            <w:tcW w:w="5763" w:type="dxa"/>
          </w:tcPr>
          <w:p w14:paraId="0C4B5D6D" w14:textId="77777777" w:rsidR="0098479F" w:rsidRDefault="00000000">
            <w:r>
              <w:t>Feature importance distribution derived via SHAP kernel explainability</w:t>
            </w:r>
          </w:p>
        </w:tc>
        <w:tc>
          <w:tcPr>
            <w:tcW w:w="1100" w:type="dxa"/>
          </w:tcPr>
          <w:p w14:paraId="424BCE2D" w14:textId="77777777" w:rsidR="0098479F" w:rsidRDefault="00000000">
            <w:pPr>
              <w:jc w:val="right"/>
            </w:pPr>
            <w:r>
              <w:t>47</w:t>
            </w:r>
          </w:p>
        </w:tc>
      </w:tr>
      <w:tr w:rsidR="0098479F" w14:paraId="413E375A" w14:textId="77777777">
        <w:tc>
          <w:tcPr>
            <w:tcW w:w="1500" w:type="dxa"/>
          </w:tcPr>
          <w:p w14:paraId="1254027B" w14:textId="77777777" w:rsidR="0098479F" w:rsidRDefault="00000000">
            <w:pPr>
              <w:jc w:val="center"/>
            </w:pPr>
            <w:r>
              <w:t>Figure 4.6</w:t>
            </w:r>
          </w:p>
        </w:tc>
        <w:tc>
          <w:tcPr>
            <w:tcW w:w="5763" w:type="dxa"/>
          </w:tcPr>
          <w:p w14:paraId="3BEFE381" w14:textId="77777777" w:rsidR="0098479F" w:rsidRDefault="00000000">
            <w:r>
              <w:t>Multi-run virality suppression under diverse mitigation strategies</w:t>
            </w:r>
          </w:p>
        </w:tc>
        <w:tc>
          <w:tcPr>
            <w:tcW w:w="1100" w:type="dxa"/>
          </w:tcPr>
          <w:p w14:paraId="7CF795E4" w14:textId="77777777" w:rsidR="0098479F" w:rsidRDefault="00000000">
            <w:pPr>
              <w:jc w:val="right"/>
            </w:pPr>
            <w:r>
              <w:t>48</w:t>
            </w:r>
          </w:p>
        </w:tc>
      </w:tr>
      <w:tr w:rsidR="0098479F" w14:paraId="17ABB798" w14:textId="77777777">
        <w:tc>
          <w:tcPr>
            <w:tcW w:w="1500" w:type="dxa"/>
          </w:tcPr>
          <w:p w14:paraId="0ADE445A" w14:textId="77777777" w:rsidR="0098479F" w:rsidRDefault="00000000">
            <w:pPr>
              <w:jc w:val="center"/>
            </w:pPr>
            <w:r>
              <w:t>Figure 4.7</w:t>
            </w:r>
          </w:p>
        </w:tc>
        <w:tc>
          <w:tcPr>
            <w:tcW w:w="5763" w:type="dxa"/>
          </w:tcPr>
          <w:p w14:paraId="0BF0DD35" w14:textId="77777777" w:rsidR="0098479F" w:rsidRDefault="00000000">
            <w:r>
              <w:t>System simulation throughput and step latency across scaling graph sizes</w:t>
            </w:r>
          </w:p>
        </w:tc>
        <w:tc>
          <w:tcPr>
            <w:tcW w:w="1100" w:type="dxa"/>
          </w:tcPr>
          <w:p w14:paraId="3262E9AF" w14:textId="77777777" w:rsidR="0098479F" w:rsidRDefault="00000000">
            <w:pPr>
              <w:jc w:val="right"/>
            </w:pPr>
            <w:r>
              <w:t>49</w:t>
            </w:r>
          </w:p>
        </w:tc>
      </w:tr>
      <w:tr w:rsidR="0098479F" w14:paraId="740F422D" w14:textId="77777777">
        <w:tc>
          <w:tcPr>
            <w:tcW w:w="1500" w:type="dxa"/>
          </w:tcPr>
          <w:p w14:paraId="31AEED9A" w14:textId="77777777" w:rsidR="0098479F" w:rsidRDefault="00000000">
            <w:pPr>
              <w:jc w:val="center"/>
            </w:pPr>
            <w:r>
              <w:t>Figure 4.8</w:t>
            </w:r>
          </w:p>
        </w:tc>
        <w:tc>
          <w:tcPr>
            <w:tcW w:w="5763" w:type="dxa"/>
          </w:tcPr>
          <w:p w14:paraId="1EDE0D4E" w14:textId="77777777" w:rsidR="0098479F" w:rsidRDefault="00000000">
            <w:r>
              <w:t>Correlation heatmap of personality traits vs. contagion metrics</w:t>
            </w:r>
          </w:p>
        </w:tc>
        <w:tc>
          <w:tcPr>
            <w:tcW w:w="1100" w:type="dxa"/>
          </w:tcPr>
          <w:p w14:paraId="47B13371" w14:textId="77777777" w:rsidR="0098479F" w:rsidRDefault="00000000">
            <w:pPr>
              <w:jc w:val="right"/>
            </w:pPr>
            <w:r>
              <w:t>50</w:t>
            </w:r>
          </w:p>
        </w:tc>
      </w:tr>
      <w:tr w:rsidR="0098479F" w14:paraId="09C5B95B" w14:textId="77777777">
        <w:tc>
          <w:tcPr>
            <w:tcW w:w="1500" w:type="dxa"/>
          </w:tcPr>
          <w:p w14:paraId="086AA72C" w14:textId="77777777" w:rsidR="0098479F" w:rsidRDefault="00000000">
            <w:pPr>
              <w:jc w:val="center"/>
            </w:pPr>
            <w:r>
              <w:t>Figure 4.9</w:t>
            </w:r>
          </w:p>
        </w:tc>
        <w:tc>
          <w:tcPr>
            <w:tcW w:w="5763" w:type="dxa"/>
          </w:tcPr>
          <w:p w14:paraId="7E9BE8F8" w14:textId="77777777" w:rsidR="0098479F" w:rsidRDefault="00000000">
            <w:r>
              <w:t>Production Mission Control analyst interface layout &amp; real-time visualization canvas</w:t>
            </w:r>
          </w:p>
        </w:tc>
        <w:tc>
          <w:tcPr>
            <w:tcW w:w="1100" w:type="dxa"/>
          </w:tcPr>
          <w:p w14:paraId="3E4575D1" w14:textId="77777777" w:rsidR="0098479F" w:rsidRDefault="00000000">
            <w:pPr>
              <w:jc w:val="right"/>
            </w:pPr>
            <w:r>
              <w:t>52</w:t>
            </w:r>
          </w:p>
        </w:tc>
      </w:tr>
      <w:tr w:rsidR="0098479F" w14:paraId="57469835" w14:textId="77777777">
        <w:tc>
          <w:tcPr>
            <w:tcW w:w="1500" w:type="dxa"/>
          </w:tcPr>
          <w:p w14:paraId="01649727" w14:textId="77777777" w:rsidR="0098479F" w:rsidRDefault="00000000">
            <w:pPr>
              <w:jc w:val="center"/>
            </w:pPr>
            <w:r>
              <w:lastRenderedPageBreak/>
              <w:t>Figure 5.1</w:t>
            </w:r>
          </w:p>
        </w:tc>
        <w:tc>
          <w:tcPr>
            <w:tcW w:w="5763" w:type="dxa"/>
          </w:tcPr>
          <w:p w14:paraId="0B076466" w14:textId="77777777" w:rsidR="0098479F" w:rsidRDefault="00000000">
            <w:r>
              <w:t>Cross-sectoral decision intelligence application matrix of Social Gravity</w:t>
            </w:r>
          </w:p>
        </w:tc>
        <w:tc>
          <w:tcPr>
            <w:tcW w:w="1100" w:type="dxa"/>
          </w:tcPr>
          <w:p w14:paraId="35A35D7F" w14:textId="77777777" w:rsidR="0098479F" w:rsidRDefault="00000000">
            <w:pPr>
              <w:jc w:val="right"/>
            </w:pPr>
            <w:r>
              <w:t>54</w:t>
            </w:r>
          </w:p>
        </w:tc>
      </w:tr>
      <w:tr w:rsidR="0098479F" w14:paraId="6153E4F7" w14:textId="77777777">
        <w:tc>
          <w:tcPr>
            <w:tcW w:w="1500" w:type="dxa"/>
          </w:tcPr>
          <w:p w14:paraId="4A49FAED" w14:textId="77777777" w:rsidR="0098479F" w:rsidRDefault="00000000">
            <w:pPr>
              <w:jc w:val="center"/>
            </w:pPr>
            <w:r>
              <w:t>Figure 5.2</w:t>
            </w:r>
          </w:p>
        </w:tc>
        <w:tc>
          <w:tcPr>
            <w:tcW w:w="5763" w:type="dxa"/>
          </w:tcPr>
          <w:p w14:paraId="132C2F7D" w14:textId="77777777" w:rsidR="0098479F" w:rsidRDefault="00000000">
            <w:r>
              <w:t>End-to-end operational workflow for rapid rumor containment and briefing</w:t>
            </w:r>
          </w:p>
        </w:tc>
        <w:tc>
          <w:tcPr>
            <w:tcW w:w="1100" w:type="dxa"/>
          </w:tcPr>
          <w:p w14:paraId="21269CA3" w14:textId="77777777" w:rsidR="0098479F" w:rsidRDefault="00000000">
            <w:pPr>
              <w:jc w:val="right"/>
            </w:pPr>
            <w:r>
              <w:t>55</w:t>
            </w:r>
          </w:p>
        </w:tc>
      </w:tr>
    </w:tbl>
    <w:p w14:paraId="6A83CA12" w14:textId="77777777" w:rsidR="00C453EB" w:rsidRDefault="0024304C">
      <w:pPr>
        <w:pageBreakBefore/>
        <w:spacing w:after="360" w:line="276" w:lineRule="auto"/>
        <w:jc w:val="center"/>
      </w:pPr>
      <w:r>
        <w:rPr>
          <w:b/>
          <w:bCs/>
          <w:color w:val="1B365D"/>
          <w:sz w:val="32"/>
          <w:szCs w:val="28"/>
        </w:rPr>
        <w:lastRenderedPageBreak/>
        <w:t>LIST OF TABLES</w:t>
      </w:r>
    </w:p>
    <w:tbl>
      <w:tblPr>
        <w:tblW w:w="8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5763"/>
        <w:gridCol w:w="1100"/>
      </w:tblGrid>
      <w:tr w:rsidR="00C453EB" w14:paraId="34FD1E8E" w14:textId="77777777" w:rsidTr="00DC2F85">
        <w:trPr>
          <w:tblHeader/>
        </w:trPr>
        <w:tc>
          <w:tcPr>
            <w:tcW w:w="1500" w:type="dxa"/>
            <w:tcMar>
              <w:top w:w="45" w:type="dxa"/>
              <w:left w:w="90" w:type="dxa"/>
              <w:bottom w:w="45" w:type="dxa"/>
              <w:right w:w="90" w:type="dxa"/>
            </w:tcMar>
            <w:vAlign w:val="center"/>
          </w:tcPr>
          <w:p w14:paraId="5CEBF56B" w14:textId="77777777" w:rsidR="00C453EB" w:rsidRDefault="0024304C">
            <w:pPr>
              <w:spacing w:line="252" w:lineRule="auto"/>
            </w:pPr>
            <w:r>
              <w:rPr>
                <w:b/>
                <w:bCs/>
              </w:rPr>
              <w:t>Table No.</w:t>
            </w:r>
          </w:p>
        </w:tc>
        <w:tc>
          <w:tcPr>
            <w:tcW w:w="5763" w:type="dxa"/>
            <w:tcMar>
              <w:top w:w="45" w:type="dxa"/>
              <w:left w:w="90" w:type="dxa"/>
              <w:bottom w:w="45" w:type="dxa"/>
              <w:right w:w="90" w:type="dxa"/>
            </w:tcMar>
            <w:vAlign w:val="center"/>
          </w:tcPr>
          <w:p w14:paraId="633304C0" w14:textId="77777777" w:rsidR="00C453EB" w:rsidRDefault="0024304C">
            <w:pPr>
              <w:spacing w:line="252" w:lineRule="auto"/>
            </w:pPr>
            <w:r>
              <w:rPr>
                <w:b/>
                <w:bCs/>
              </w:rPr>
              <w:t>Name of the Table</w:t>
            </w:r>
          </w:p>
        </w:tc>
        <w:tc>
          <w:tcPr>
            <w:tcW w:w="1100" w:type="dxa"/>
            <w:tcMar>
              <w:top w:w="45" w:type="dxa"/>
              <w:left w:w="90" w:type="dxa"/>
              <w:bottom w:w="45" w:type="dxa"/>
              <w:right w:w="90" w:type="dxa"/>
            </w:tcMar>
            <w:vAlign w:val="center"/>
          </w:tcPr>
          <w:p w14:paraId="374A35C2" w14:textId="77777777" w:rsidR="00C453EB" w:rsidRDefault="0024304C">
            <w:pPr>
              <w:spacing w:line="252" w:lineRule="auto"/>
              <w:jc w:val="center"/>
            </w:pPr>
            <w:r>
              <w:rPr>
                <w:b/>
                <w:bCs/>
              </w:rPr>
              <w:t>Page No.</w:t>
            </w:r>
          </w:p>
        </w:tc>
      </w:tr>
      <w:tr w:rsidR="0098479F" w14:paraId="111C2923" w14:textId="77777777">
        <w:tc>
          <w:tcPr>
            <w:tcW w:w="1500" w:type="dxa"/>
          </w:tcPr>
          <w:p w14:paraId="6D8A0793" w14:textId="77777777" w:rsidR="0098479F" w:rsidRDefault="00000000">
            <w:pPr>
              <w:jc w:val="center"/>
            </w:pPr>
            <w:r>
              <w:t>Table 1.1</w:t>
            </w:r>
          </w:p>
        </w:tc>
        <w:tc>
          <w:tcPr>
            <w:tcW w:w="5763" w:type="dxa"/>
          </w:tcPr>
          <w:p w14:paraId="63517202" w14:textId="77777777" w:rsidR="0098479F" w:rsidRDefault="00000000">
            <w:r>
              <w:t>Target technical and computational specifications of the Social Gravity platform</w:t>
            </w:r>
          </w:p>
        </w:tc>
        <w:tc>
          <w:tcPr>
            <w:tcW w:w="1100" w:type="dxa"/>
          </w:tcPr>
          <w:p w14:paraId="468FAE3D" w14:textId="77777777" w:rsidR="0098479F" w:rsidRDefault="00000000">
            <w:pPr>
              <w:jc w:val="right"/>
            </w:pPr>
            <w:r>
              <w:t>7</w:t>
            </w:r>
          </w:p>
        </w:tc>
      </w:tr>
      <w:tr w:rsidR="0098479F" w14:paraId="302CD4A8" w14:textId="77777777">
        <w:tc>
          <w:tcPr>
            <w:tcW w:w="1500" w:type="dxa"/>
          </w:tcPr>
          <w:p w14:paraId="0062E86E" w14:textId="77777777" w:rsidR="0098479F" w:rsidRDefault="00000000">
            <w:pPr>
              <w:jc w:val="center"/>
            </w:pPr>
            <w:r>
              <w:t>Table 1.2</w:t>
            </w:r>
          </w:p>
        </w:tc>
        <w:tc>
          <w:tcPr>
            <w:tcW w:w="5763" w:type="dxa"/>
          </w:tcPr>
          <w:p w14:paraId="6D7B66BA" w14:textId="77777777" w:rsidR="0098479F" w:rsidRDefault="00000000">
            <w:r>
              <w:t>Project work breakdown structure and phased execution milestones</w:t>
            </w:r>
          </w:p>
        </w:tc>
        <w:tc>
          <w:tcPr>
            <w:tcW w:w="1100" w:type="dxa"/>
          </w:tcPr>
          <w:p w14:paraId="3220D234" w14:textId="77777777" w:rsidR="0098479F" w:rsidRDefault="00000000">
            <w:pPr>
              <w:jc w:val="right"/>
            </w:pPr>
            <w:r>
              <w:t>8</w:t>
            </w:r>
          </w:p>
        </w:tc>
      </w:tr>
      <w:tr w:rsidR="0098479F" w14:paraId="434BADF5" w14:textId="77777777">
        <w:tc>
          <w:tcPr>
            <w:tcW w:w="1500" w:type="dxa"/>
          </w:tcPr>
          <w:p w14:paraId="42E6FA9C" w14:textId="77777777" w:rsidR="0098479F" w:rsidRDefault="00000000">
            <w:pPr>
              <w:jc w:val="center"/>
            </w:pPr>
            <w:r>
              <w:t>Table 2.1</w:t>
            </w:r>
          </w:p>
        </w:tc>
        <w:tc>
          <w:tcPr>
            <w:tcW w:w="5763" w:type="dxa"/>
          </w:tcPr>
          <w:p w14:paraId="32291AC0" w14:textId="77777777" w:rsidR="0098479F" w:rsidRDefault="00000000">
            <w:r>
              <w:t>Comparative analysis matrix of contemporary social simulation frameworks</w:t>
            </w:r>
          </w:p>
        </w:tc>
        <w:tc>
          <w:tcPr>
            <w:tcW w:w="1100" w:type="dxa"/>
          </w:tcPr>
          <w:p w14:paraId="6DF3F6B0" w14:textId="77777777" w:rsidR="0098479F" w:rsidRDefault="00000000">
            <w:pPr>
              <w:jc w:val="right"/>
            </w:pPr>
            <w:r>
              <w:t>19</w:t>
            </w:r>
          </w:p>
        </w:tc>
      </w:tr>
      <w:tr w:rsidR="0098479F" w14:paraId="2CC19E97" w14:textId="77777777">
        <w:tc>
          <w:tcPr>
            <w:tcW w:w="1500" w:type="dxa"/>
          </w:tcPr>
          <w:p w14:paraId="495D58C2" w14:textId="77777777" w:rsidR="0098479F" w:rsidRDefault="00000000">
            <w:pPr>
              <w:jc w:val="center"/>
            </w:pPr>
            <w:r>
              <w:t>Table 3.1</w:t>
            </w:r>
          </w:p>
        </w:tc>
        <w:tc>
          <w:tcPr>
            <w:tcW w:w="5763" w:type="dxa"/>
          </w:tcPr>
          <w:p w14:paraId="1D22F2A1" w14:textId="77777777" w:rsidR="0098479F" w:rsidRDefault="00000000">
            <w:r>
              <w:t>Relational schema attributes and integrity constraints for persistence</w:t>
            </w:r>
          </w:p>
        </w:tc>
        <w:tc>
          <w:tcPr>
            <w:tcW w:w="1100" w:type="dxa"/>
          </w:tcPr>
          <w:p w14:paraId="60C2D065" w14:textId="77777777" w:rsidR="0098479F" w:rsidRDefault="00000000">
            <w:pPr>
              <w:jc w:val="right"/>
            </w:pPr>
            <w:r>
              <w:t>35</w:t>
            </w:r>
          </w:p>
        </w:tc>
      </w:tr>
      <w:tr w:rsidR="0098479F" w14:paraId="5C4D81A8" w14:textId="77777777">
        <w:tc>
          <w:tcPr>
            <w:tcW w:w="1500" w:type="dxa"/>
          </w:tcPr>
          <w:p w14:paraId="1AEDCFEA" w14:textId="77777777" w:rsidR="0098479F" w:rsidRDefault="00000000">
            <w:pPr>
              <w:jc w:val="center"/>
            </w:pPr>
            <w:r>
              <w:t>Table 4.1</w:t>
            </w:r>
          </w:p>
        </w:tc>
        <w:tc>
          <w:tcPr>
            <w:tcW w:w="5763" w:type="dxa"/>
          </w:tcPr>
          <w:p w14:paraId="304DFB4E" w14:textId="77777777" w:rsidR="0098479F" w:rsidRDefault="00000000">
            <w:r>
              <w:t>Benchmarking hardware, operating system, and virtualization specifications</w:t>
            </w:r>
          </w:p>
        </w:tc>
        <w:tc>
          <w:tcPr>
            <w:tcW w:w="1100" w:type="dxa"/>
          </w:tcPr>
          <w:p w14:paraId="3AAEBB20" w14:textId="77777777" w:rsidR="0098479F" w:rsidRDefault="00000000">
            <w:pPr>
              <w:jc w:val="right"/>
            </w:pPr>
            <w:r>
              <w:t>40</w:t>
            </w:r>
          </w:p>
        </w:tc>
      </w:tr>
      <w:tr w:rsidR="0098479F" w14:paraId="25133B3C" w14:textId="77777777">
        <w:tc>
          <w:tcPr>
            <w:tcW w:w="1500" w:type="dxa"/>
          </w:tcPr>
          <w:p w14:paraId="2473EB5D" w14:textId="77777777" w:rsidR="0098479F" w:rsidRDefault="00000000">
            <w:pPr>
              <w:jc w:val="center"/>
            </w:pPr>
            <w:r>
              <w:t>Table 4.2</w:t>
            </w:r>
          </w:p>
        </w:tc>
        <w:tc>
          <w:tcPr>
            <w:tcW w:w="5763" w:type="dxa"/>
          </w:tcPr>
          <w:p w14:paraId="0E1926C1" w14:textId="77777777" w:rsidR="0098479F" w:rsidRDefault="00000000">
            <w:r>
              <w:t>Topological characteristics of evaluated benchmark networks</w:t>
            </w:r>
          </w:p>
        </w:tc>
        <w:tc>
          <w:tcPr>
            <w:tcW w:w="1100" w:type="dxa"/>
          </w:tcPr>
          <w:p w14:paraId="75F07707" w14:textId="77777777" w:rsidR="0098479F" w:rsidRDefault="00000000">
            <w:pPr>
              <w:jc w:val="right"/>
            </w:pPr>
            <w:r>
              <w:t>41</w:t>
            </w:r>
          </w:p>
        </w:tc>
      </w:tr>
      <w:tr w:rsidR="0098479F" w14:paraId="1368FBC1" w14:textId="77777777">
        <w:tc>
          <w:tcPr>
            <w:tcW w:w="1500" w:type="dxa"/>
          </w:tcPr>
          <w:p w14:paraId="6DD431A7" w14:textId="77777777" w:rsidR="0098479F" w:rsidRDefault="00000000">
            <w:pPr>
              <w:jc w:val="center"/>
            </w:pPr>
            <w:r>
              <w:t>Table 4.3</w:t>
            </w:r>
          </w:p>
        </w:tc>
        <w:tc>
          <w:tcPr>
            <w:tcW w:w="5763" w:type="dxa"/>
          </w:tcPr>
          <w:p w14:paraId="0081D11A" w14:textId="77777777" w:rsidR="0098479F" w:rsidRDefault="00000000">
            <w:r>
              <w:t>Quantitative predictive classification performance metrics for cascade virality</w:t>
            </w:r>
          </w:p>
        </w:tc>
        <w:tc>
          <w:tcPr>
            <w:tcW w:w="1100" w:type="dxa"/>
          </w:tcPr>
          <w:p w14:paraId="0F3F889F" w14:textId="77777777" w:rsidR="0098479F" w:rsidRDefault="00000000">
            <w:pPr>
              <w:jc w:val="right"/>
            </w:pPr>
            <w:r>
              <w:t>45</w:t>
            </w:r>
          </w:p>
        </w:tc>
      </w:tr>
      <w:tr w:rsidR="0098479F" w14:paraId="7C8E504F" w14:textId="77777777">
        <w:tc>
          <w:tcPr>
            <w:tcW w:w="1500" w:type="dxa"/>
          </w:tcPr>
          <w:p w14:paraId="3D8EDEBD" w14:textId="77777777" w:rsidR="0098479F" w:rsidRDefault="00000000">
            <w:pPr>
              <w:jc w:val="center"/>
            </w:pPr>
            <w:r>
              <w:t>Table 4.4</w:t>
            </w:r>
          </w:p>
        </w:tc>
        <w:tc>
          <w:tcPr>
            <w:tcW w:w="5763" w:type="dxa"/>
          </w:tcPr>
          <w:p w14:paraId="2D03BCA9" w14:textId="77777777" w:rsidR="0098479F" w:rsidRDefault="00000000">
            <w:r>
              <w:t>Comparative virality suppression metrics across intervention paradigms</w:t>
            </w:r>
          </w:p>
        </w:tc>
        <w:tc>
          <w:tcPr>
            <w:tcW w:w="1100" w:type="dxa"/>
          </w:tcPr>
          <w:p w14:paraId="03695FD6" w14:textId="77777777" w:rsidR="0098479F" w:rsidRDefault="00000000">
            <w:pPr>
              <w:jc w:val="right"/>
            </w:pPr>
            <w:r>
              <w:t>48</w:t>
            </w:r>
          </w:p>
        </w:tc>
      </w:tr>
      <w:tr w:rsidR="0098479F" w14:paraId="1AF65BEC" w14:textId="77777777">
        <w:tc>
          <w:tcPr>
            <w:tcW w:w="1500" w:type="dxa"/>
          </w:tcPr>
          <w:p w14:paraId="7AABD00C" w14:textId="77777777" w:rsidR="0098479F" w:rsidRDefault="00000000">
            <w:pPr>
              <w:jc w:val="center"/>
            </w:pPr>
            <w:r>
              <w:t>Table 5.1</w:t>
            </w:r>
          </w:p>
        </w:tc>
        <w:tc>
          <w:tcPr>
            <w:tcW w:w="5763" w:type="dxa"/>
          </w:tcPr>
          <w:p w14:paraId="2C594530" w14:textId="77777777" w:rsidR="0098479F" w:rsidRDefault="00000000">
            <w:r>
              <w:t>Cross-sectoral operational capabilities, target stakeholders, and impact</w:t>
            </w:r>
          </w:p>
        </w:tc>
        <w:tc>
          <w:tcPr>
            <w:tcW w:w="1100" w:type="dxa"/>
          </w:tcPr>
          <w:p w14:paraId="77BFFA68" w14:textId="77777777" w:rsidR="0098479F" w:rsidRDefault="00000000">
            <w:pPr>
              <w:jc w:val="right"/>
            </w:pPr>
            <w:r>
              <w:t>59</w:t>
            </w:r>
          </w:p>
        </w:tc>
      </w:tr>
    </w:tbl>
    <w:p w14:paraId="78313530" w14:textId="77777777" w:rsidR="00C453EB" w:rsidRDefault="0024304C">
      <w:pPr>
        <w:pageBreakBefore/>
        <w:spacing w:after="360" w:line="276" w:lineRule="auto"/>
        <w:jc w:val="center"/>
      </w:pPr>
      <w:r>
        <w:rPr>
          <w:b/>
          <w:bCs/>
          <w:color w:val="1B365D"/>
          <w:sz w:val="32"/>
          <w:szCs w:val="28"/>
        </w:rPr>
        <w:lastRenderedPageBreak/>
        <w:t>LIST OF ABBREVIATIONS</w:t>
      </w:r>
    </w:p>
    <w:tbl>
      <w:tblPr>
        <w:tblW w:w="8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6163"/>
      </w:tblGrid>
      <w:tr w:rsidR="0098479F" w14:paraId="404C852C" w14:textId="77777777">
        <w:tc>
          <w:tcPr>
            <w:tcW w:w="2200" w:type="dxa"/>
          </w:tcPr>
          <w:p w14:paraId="12D26515" w14:textId="77777777" w:rsidR="0098479F" w:rsidRDefault="00000000">
            <w:r>
              <w:rPr>
                <w:b/>
              </w:rPr>
              <w:t>AI</w:t>
            </w:r>
          </w:p>
        </w:tc>
        <w:tc>
          <w:tcPr>
            <w:tcW w:w="6163" w:type="dxa"/>
          </w:tcPr>
          <w:p w14:paraId="2C7C86CF" w14:textId="77777777" w:rsidR="0098479F" w:rsidRDefault="00000000">
            <w:r>
              <w:rPr>
                <w:b/>
              </w:rPr>
              <w:t>Artificial Intelligence</w:t>
            </w:r>
          </w:p>
        </w:tc>
      </w:tr>
      <w:tr w:rsidR="0098479F" w14:paraId="42CCE781" w14:textId="77777777">
        <w:tc>
          <w:tcPr>
            <w:tcW w:w="2200" w:type="dxa"/>
          </w:tcPr>
          <w:p w14:paraId="529DB7E2" w14:textId="77777777" w:rsidR="0098479F" w:rsidRDefault="00000000">
            <w:r>
              <w:rPr>
                <w:b/>
              </w:rPr>
              <w:t>AUC</w:t>
            </w:r>
          </w:p>
        </w:tc>
        <w:tc>
          <w:tcPr>
            <w:tcW w:w="6163" w:type="dxa"/>
          </w:tcPr>
          <w:p w14:paraId="07A43D36" w14:textId="77777777" w:rsidR="0098479F" w:rsidRDefault="00000000">
            <w:r>
              <w:t>Area Under the Receiver Operating Characteristic Curve</w:t>
            </w:r>
          </w:p>
        </w:tc>
      </w:tr>
      <w:tr w:rsidR="0098479F" w14:paraId="68941E01" w14:textId="77777777">
        <w:tc>
          <w:tcPr>
            <w:tcW w:w="2200" w:type="dxa"/>
          </w:tcPr>
          <w:p w14:paraId="49DA241E" w14:textId="77777777" w:rsidR="0098479F" w:rsidRDefault="00000000">
            <w:r>
              <w:rPr>
                <w:b/>
              </w:rPr>
              <w:t>CELF</w:t>
            </w:r>
          </w:p>
        </w:tc>
        <w:tc>
          <w:tcPr>
            <w:tcW w:w="6163" w:type="dxa"/>
          </w:tcPr>
          <w:p w14:paraId="50A86E16" w14:textId="77777777" w:rsidR="0098479F" w:rsidRDefault="00000000">
            <w:r>
              <w:t>Cost-Effective Lazy Forwarding (Submodular Optimization)</w:t>
            </w:r>
          </w:p>
        </w:tc>
      </w:tr>
      <w:tr w:rsidR="0098479F" w14:paraId="630444A4" w14:textId="77777777">
        <w:tc>
          <w:tcPr>
            <w:tcW w:w="2200" w:type="dxa"/>
          </w:tcPr>
          <w:p w14:paraId="154FE84E" w14:textId="77777777" w:rsidR="0098479F" w:rsidRDefault="00000000">
            <w:r>
              <w:rPr>
                <w:b/>
              </w:rPr>
              <w:t>CIB</w:t>
            </w:r>
          </w:p>
        </w:tc>
        <w:tc>
          <w:tcPr>
            <w:tcW w:w="6163" w:type="dxa"/>
          </w:tcPr>
          <w:p w14:paraId="358FA6F1" w14:textId="77777777" w:rsidR="0098479F" w:rsidRDefault="00000000">
            <w:r>
              <w:t>Coordinated Inauthentic Behavior</w:t>
            </w:r>
          </w:p>
        </w:tc>
      </w:tr>
      <w:tr w:rsidR="0098479F" w14:paraId="5BE99486" w14:textId="77777777">
        <w:tc>
          <w:tcPr>
            <w:tcW w:w="2200" w:type="dxa"/>
          </w:tcPr>
          <w:p w14:paraId="35CA204B" w14:textId="77777777" w:rsidR="0098479F" w:rsidRDefault="00000000">
            <w:r>
              <w:rPr>
                <w:b/>
              </w:rPr>
              <w:t>CSI</w:t>
            </w:r>
          </w:p>
        </w:tc>
        <w:tc>
          <w:tcPr>
            <w:tcW w:w="6163" w:type="dxa"/>
          </w:tcPr>
          <w:p w14:paraId="2645B97C" w14:textId="77777777" w:rsidR="0098479F" w:rsidRDefault="00000000">
            <w:r>
              <w:t>Channel / Context State Information</w:t>
            </w:r>
          </w:p>
        </w:tc>
      </w:tr>
      <w:tr w:rsidR="0098479F" w14:paraId="3DC38D78" w14:textId="77777777">
        <w:tc>
          <w:tcPr>
            <w:tcW w:w="2200" w:type="dxa"/>
          </w:tcPr>
          <w:p w14:paraId="2AF3C7A6" w14:textId="77777777" w:rsidR="0098479F" w:rsidRDefault="00000000">
            <w:r>
              <w:rPr>
                <w:b/>
              </w:rPr>
              <w:t>CSP</w:t>
            </w:r>
          </w:p>
        </w:tc>
        <w:tc>
          <w:tcPr>
            <w:tcW w:w="6163" w:type="dxa"/>
          </w:tcPr>
          <w:p w14:paraId="653F0584" w14:textId="77777777" w:rsidR="0098479F" w:rsidRDefault="00000000">
            <w:r>
              <w:t>Computational Social Psychology</w:t>
            </w:r>
          </w:p>
        </w:tc>
      </w:tr>
      <w:tr w:rsidR="0098479F" w14:paraId="741D99BF" w14:textId="77777777">
        <w:tc>
          <w:tcPr>
            <w:tcW w:w="2200" w:type="dxa"/>
          </w:tcPr>
          <w:p w14:paraId="1216F962" w14:textId="77777777" w:rsidR="0098479F" w:rsidRDefault="00000000">
            <w:r>
              <w:rPr>
                <w:b/>
              </w:rPr>
              <w:t>DP</w:t>
            </w:r>
          </w:p>
        </w:tc>
        <w:tc>
          <w:tcPr>
            <w:tcW w:w="6163" w:type="dxa"/>
          </w:tcPr>
          <w:p w14:paraId="1669CE57" w14:textId="77777777" w:rsidR="0098479F" w:rsidRDefault="00000000">
            <w:r>
              <w:t>Differential Privacy</w:t>
            </w:r>
          </w:p>
        </w:tc>
      </w:tr>
      <w:tr w:rsidR="0098479F" w14:paraId="118344EE" w14:textId="77777777">
        <w:tc>
          <w:tcPr>
            <w:tcW w:w="2200" w:type="dxa"/>
          </w:tcPr>
          <w:p w14:paraId="2EA032CB" w14:textId="77777777" w:rsidR="0098479F" w:rsidRDefault="00000000">
            <w:r>
              <w:rPr>
                <w:b/>
              </w:rPr>
              <w:t>ER</w:t>
            </w:r>
          </w:p>
        </w:tc>
        <w:tc>
          <w:tcPr>
            <w:tcW w:w="6163" w:type="dxa"/>
          </w:tcPr>
          <w:p w14:paraId="52C959B5" w14:textId="77777777" w:rsidR="0098479F" w:rsidRDefault="00000000">
            <w:r>
              <w:t xml:space="preserve">Entity-Relationship / </w:t>
            </w:r>
            <w:proofErr w:type="spellStart"/>
            <w:r>
              <w:t>Erdős-Rényi</w:t>
            </w:r>
            <w:proofErr w:type="spellEnd"/>
            <w:r>
              <w:t xml:space="preserve"> Graph</w:t>
            </w:r>
          </w:p>
        </w:tc>
      </w:tr>
      <w:tr w:rsidR="0098479F" w14:paraId="00F81A6B" w14:textId="77777777">
        <w:tc>
          <w:tcPr>
            <w:tcW w:w="2200" w:type="dxa"/>
          </w:tcPr>
          <w:p w14:paraId="73F81F92" w14:textId="77777777" w:rsidR="0098479F" w:rsidRDefault="00000000">
            <w:r>
              <w:rPr>
                <w:b/>
              </w:rPr>
              <w:t>F1</w:t>
            </w:r>
          </w:p>
        </w:tc>
        <w:tc>
          <w:tcPr>
            <w:tcW w:w="6163" w:type="dxa"/>
          </w:tcPr>
          <w:p w14:paraId="10E01E53" w14:textId="77777777" w:rsidR="0098479F" w:rsidRDefault="00000000">
            <w:r>
              <w:t>Harmonic Mean of Precision and Recall</w:t>
            </w:r>
          </w:p>
        </w:tc>
      </w:tr>
      <w:tr w:rsidR="0098479F" w14:paraId="01046CA2" w14:textId="77777777">
        <w:tc>
          <w:tcPr>
            <w:tcW w:w="2200" w:type="dxa"/>
          </w:tcPr>
          <w:p w14:paraId="491A1A31" w14:textId="77777777" w:rsidR="0098479F" w:rsidRDefault="00000000">
            <w:r>
              <w:rPr>
                <w:b/>
              </w:rPr>
              <w:t>FUD</w:t>
            </w:r>
          </w:p>
        </w:tc>
        <w:tc>
          <w:tcPr>
            <w:tcW w:w="6163" w:type="dxa"/>
          </w:tcPr>
          <w:p w14:paraId="096BA0CC" w14:textId="77777777" w:rsidR="0098479F" w:rsidRDefault="00000000">
            <w:r>
              <w:t>Fear, Uncertainty, and Doubt</w:t>
            </w:r>
          </w:p>
        </w:tc>
      </w:tr>
      <w:tr w:rsidR="0098479F" w14:paraId="4347E617" w14:textId="77777777">
        <w:tc>
          <w:tcPr>
            <w:tcW w:w="2200" w:type="dxa"/>
          </w:tcPr>
          <w:p w14:paraId="21C83102" w14:textId="77777777" w:rsidR="0098479F" w:rsidRDefault="00000000">
            <w:r>
              <w:rPr>
                <w:b/>
              </w:rPr>
              <w:t>GNN</w:t>
            </w:r>
          </w:p>
        </w:tc>
        <w:tc>
          <w:tcPr>
            <w:tcW w:w="6163" w:type="dxa"/>
          </w:tcPr>
          <w:p w14:paraId="180CEF60" w14:textId="77777777" w:rsidR="0098479F" w:rsidRDefault="00000000">
            <w:r>
              <w:t>Graph Neural Network</w:t>
            </w:r>
          </w:p>
        </w:tc>
      </w:tr>
      <w:tr w:rsidR="0098479F" w14:paraId="129AE97A" w14:textId="77777777">
        <w:tc>
          <w:tcPr>
            <w:tcW w:w="2200" w:type="dxa"/>
          </w:tcPr>
          <w:p w14:paraId="3852E8FE" w14:textId="77777777" w:rsidR="0098479F" w:rsidRDefault="00000000">
            <w:r>
              <w:rPr>
                <w:b/>
              </w:rPr>
              <w:t>GUI</w:t>
            </w:r>
          </w:p>
        </w:tc>
        <w:tc>
          <w:tcPr>
            <w:tcW w:w="6163" w:type="dxa"/>
          </w:tcPr>
          <w:p w14:paraId="5FC13854" w14:textId="77777777" w:rsidR="0098479F" w:rsidRDefault="00000000">
            <w:r>
              <w:t>Graphical User Interface</w:t>
            </w:r>
          </w:p>
        </w:tc>
      </w:tr>
      <w:tr w:rsidR="0098479F" w14:paraId="387DB700" w14:textId="77777777">
        <w:tc>
          <w:tcPr>
            <w:tcW w:w="2200" w:type="dxa"/>
          </w:tcPr>
          <w:p w14:paraId="5BFBA391" w14:textId="77777777" w:rsidR="0098479F" w:rsidRDefault="00000000">
            <w:r>
              <w:rPr>
                <w:b/>
              </w:rPr>
              <w:t>HPC</w:t>
            </w:r>
          </w:p>
        </w:tc>
        <w:tc>
          <w:tcPr>
            <w:tcW w:w="6163" w:type="dxa"/>
          </w:tcPr>
          <w:p w14:paraId="5FBEDEFF" w14:textId="77777777" w:rsidR="0098479F" w:rsidRDefault="00000000">
            <w:r>
              <w:t>High-Performance Computing</w:t>
            </w:r>
          </w:p>
        </w:tc>
      </w:tr>
      <w:tr w:rsidR="0098479F" w14:paraId="5CD54D67" w14:textId="77777777">
        <w:tc>
          <w:tcPr>
            <w:tcW w:w="2200" w:type="dxa"/>
          </w:tcPr>
          <w:p w14:paraId="49E25716" w14:textId="77777777" w:rsidR="0098479F" w:rsidRDefault="00000000">
            <w:r>
              <w:rPr>
                <w:b/>
              </w:rPr>
              <w:t>IC</w:t>
            </w:r>
          </w:p>
        </w:tc>
        <w:tc>
          <w:tcPr>
            <w:tcW w:w="6163" w:type="dxa"/>
          </w:tcPr>
          <w:p w14:paraId="0B33C9E7" w14:textId="77777777" w:rsidR="0098479F" w:rsidRDefault="00000000">
            <w:r>
              <w:t>Independent Cascade Model</w:t>
            </w:r>
          </w:p>
        </w:tc>
      </w:tr>
      <w:tr w:rsidR="0098479F" w14:paraId="37503B51" w14:textId="77777777">
        <w:tc>
          <w:tcPr>
            <w:tcW w:w="2200" w:type="dxa"/>
          </w:tcPr>
          <w:p w14:paraId="7E0741E1" w14:textId="77777777" w:rsidR="0098479F" w:rsidRDefault="00000000">
            <w:r>
              <w:rPr>
                <w:b/>
              </w:rPr>
              <w:t>IPC</w:t>
            </w:r>
          </w:p>
        </w:tc>
        <w:tc>
          <w:tcPr>
            <w:tcW w:w="6163" w:type="dxa"/>
          </w:tcPr>
          <w:p w14:paraId="7777504B" w14:textId="77777777" w:rsidR="0098479F" w:rsidRDefault="00000000">
            <w:r>
              <w:t>Inter-Process Communication</w:t>
            </w:r>
          </w:p>
        </w:tc>
      </w:tr>
      <w:tr w:rsidR="0098479F" w14:paraId="312C2FAB" w14:textId="77777777">
        <w:tc>
          <w:tcPr>
            <w:tcW w:w="2200" w:type="dxa"/>
          </w:tcPr>
          <w:p w14:paraId="1C0065D3" w14:textId="77777777" w:rsidR="0098479F" w:rsidRDefault="00000000">
            <w:r>
              <w:rPr>
                <w:b/>
              </w:rPr>
              <w:t>JNTUH</w:t>
            </w:r>
          </w:p>
        </w:tc>
        <w:tc>
          <w:tcPr>
            <w:tcW w:w="6163" w:type="dxa"/>
          </w:tcPr>
          <w:p w14:paraId="564F097F" w14:textId="77777777" w:rsidR="0098479F" w:rsidRDefault="00000000">
            <w:r>
              <w:t>Jawaharlal Nehru Technological University Hyderabad</w:t>
            </w:r>
          </w:p>
        </w:tc>
      </w:tr>
      <w:tr w:rsidR="0098479F" w14:paraId="211FA602" w14:textId="77777777">
        <w:tc>
          <w:tcPr>
            <w:tcW w:w="2200" w:type="dxa"/>
          </w:tcPr>
          <w:p w14:paraId="072D877F" w14:textId="77777777" w:rsidR="0098479F" w:rsidRDefault="00000000">
            <w:r>
              <w:rPr>
                <w:b/>
              </w:rPr>
              <w:t>JSON</w:t>
            </w:r>
          </w:p>
        </w:tc>
        <w:tc>
          <w:tcPr>
            <w:tcW w:w="6163" w:type="dxa"/>
          </w:tcPr>
          <w:p w14:paraId="78B3B47A" w14:textId="77777777" w:rsidR="0098479F" w:rsidRDefault="00000000">
            <w:r>
              <w:t>JavaScript Object Notation</w:t>
            </w:r>
          </w:p>
        </w:tc>
      </w:tr>
      <w:tr w:rsidR="0098479F" w14:paraId="16170894" w14:textId="77777777">
        <w:tc>
          <w:tcPr>
            <w:tcW w:w="2200" w:type="dxa"/>
          </w:tcPr>
          <w:p w14:paraId="56304D9A" w14:textId="77777777" w:rsidR="0098479F" w:rsidRDefault="00000000">
            <w:r>
              <w:rPr>
                <w:b/>
              </w:rPr>
              <w:t>LLM</w:t>
            </w:r>
          </w:p>
        </w:tc>
        <w:tc>
          <w:tcPr>
            <w:tcW w:w="6163" w:type="dxa"/>
          </w:tcPr>
          <w:p w14:paraId="161DF39A" w14:textId="77777777" w:rsidR="0098479F" w:rsidRDefault="00000000">
            <w:r>
              <w:t>Large Language Model</w:t>
            </w:r>
          </w:p>
        </w:tc>
      </w:tr>
      <w:tr w:rsidR="0098479F" w14:paraId="39A873E5" w14:textId="77777777">
        <w:tc>
          <w:tcPr>
            <w:tcW w:w="2200" w:type="dxa"/>
          </w:tcPr>
          <w:p w14:paraId="0CB0E0FF" w14:textId="77777777" w:rsidR="0098479F" w:rsidRDefault="00000000">
            <w:r>
              <w:rPr>
                <w:b/>
              </w:rPr>
              <w:t>LOS</w:t>
            </w:r>
          </w:p>
        </w:tc>
        <w:tc>
          <w:tcPr>
            <w:tcW w:w="6163" w:type="dxa"/>
          </w:tcPr>
          <w:p w14:paraId="78B45832" w14:textId="77777777" w:rsidR="0098479F" w:rsidRDefault="00000000">
            <w:r>
              <w:t>Line-of-Sight</w:t>
            </w:r>
          </w:p>
        </w:tc>
      </w:tr>
      <w:tr w:rsidR="0098479F" w14:paraId="7A217886" w14:textId="77777777">
        <w:tc>
          <w:tcPr>
            <w:tcW w:w="2200" w:type="dxa"/>
          </w:tcPr>
          <w:p w14:paraId="0E72EA3E" w14:textId="77777777" w:rsidR="0098479F" w:rsidRDefault="00000000">
            <w:r>
              <w:rPr>
                <w:b/>
              </w:rPr>
              <w:t>LT</w:t>
            </w:r>
          </w:p>
        </w:tc>
        <w:tc>
          <w:tcPr>
            <w:tcW w:w="6163" w:type="dxa"/>
          </w:tcPr>
          <w:p w14:paraId="6990FC07" w14:textId="77777777" w:rsidR="0098479F" w:rsidRDefault="00000000">
            <w:r>
              <w:t>Linear Threshold Model</w:t>
            </w:r>
          </w:p>
        </w:tc>
      </w:tr>
      <w:tr w:rsidR="0098479F" w14:paraId="4768B837" w14:textId="77777777">
        <w:tc>
          <w:tcPr>
            <w:tcW w:w="2200" w:type="dxa"/>
          </w:tcPr>
          <w:p w14:paraId="7119A0AA" w14:textId="77777777" w:rsidR="0098479F" w:rsidRDefault="00000000">
            <w:r>
              <w:rPr>
                <w:b/>
              </w:rPr>
              <w:t>ML</w:t>
            </w:r>
          </w:p>
        </w:tc>
        <w:tc>
          <w:tcPr>
            <w:tcW w:w="6163" w:type="dxa"/>
          </w:tcPr>
          <w:p w14:paraId="7F35A0DA" w14:textId="77777777" w:rsidR="0098479F" w:rsidRDefault="00000000">
            <w:r>
              <w:t>Machine Learning</w:t>
            </w:r>
          </w:p>
        </w:tc>
      </w:tr>
      <w:tr w:rsidR="0098479F" w14:paraId="29291A94" w14:textId="77777777">
        <w:tc>
          <w:tcPr>
            <w:tcW w:w="2200" w:type="dxa"/>
          </w:tcPr>
          <w:p w14:paraId="176FFAE9" w14:textId="77777777" w:rsidR="0098479F" w:rsidRDefault="00000000">
            <w:r>
              <w:rPr>
                <w:b/>
              </w:rPr>
              <w:t>MLP</w:t>
            </w:r>
          </w:p>
        </w:tc>
        <w:tc>
          <w:tcPr>
            <w:tcW w:w="6163" w:type="dxa"/>
          </w:tcPr>
          <w:p w14:paraId="3DF989D2" w14:textId="77777777" w:rsidR="0098479F" w:rsidRDefault="00000000">
            <w:r>
              <w:t>Multi-Layer Perceptron</w:t>
            </w:r>
          </w:p>
        </w:tc>
      </w:tr>
      <w:tr w:rsidR="0098479F" w14:paraId="71F5E092" w14:textId="77777777">
        <w:tc>
          <w:tcPr>
            <w:tcW w:w="2200" w:type="dxa"/>
          </w:tcPr>
          <w:p w14:paraId="28ED58B6" w14:textId="77777777" w:rsidR="0098479F" w:rsidRDefault="00000000">
            <w:r>
              <w:rPr>
                <w:b/>
              </w:rPr>
              <w:t>MSE</w:t>
            </w:r>
          </w:p>
        </w:tc>
        <w:tc>
          <w:tcPr>
            <w:tcW w:w="6163" w:type="dxa"/>
          </w:tcPr>
          <w:p w14:paraId="347119C1" w14:textId="77777777" w:rsidR="0098479F" w:rsidRDefault="00000000">
            <w:r>
              <w:t>Mean Squared Error</w:t>
            </w:r>
          </w:p>
        </w:tc>
      </w:tr>
      <w:tr w:rsidR="0098479F" w14:paraId="01838173" w14:textId="77777777">
        <w:tc>
          <w:tcPr>
            <w:tcW w:w="2200" w:type="dxa"/>
          </w:tcPr>
          <w:p w14:paraId="00B52A9E" w14:textId="77777777" w:rsidR="0098479F" w:rsidRDefault="00000000">
            <w:r>
              <w:rPr>
                <w:b/>
              </w:rPr>
              <w:t>NLOS</w:t>
            </w:r>
          </w:p>
        </w:tc>
        <w:tc>
          <w:tcPr>
            <w:tcW w:w="6163" w:type="dxa"/>
          </w:tcPr>
          <w:p w14:paraId="4130A054" w14:textId="77777777" w:rsidR="0098479F" w:rsidRDefault="00000000">
            <w:r>
              <w:t>Non-Line-of-Sight</w:t>
            </w:r>
          </w:p>
        </w:tc>
      </w:tr>
      <w:tr w:rsidR="0098479F" w14:paraId="3D4A21CD" w14:textId="77777777">
        <w:tc>
          <w:tcPr>
            <w:tcW w:w="2200" w:type="dxa"/>
          </w:tcPr>
          <w:p w14:paraId="2D09C9EF" w14:textId="77777777" w:rsidR="0098479F" w:rsidRDefault="00000000">
            <w:r>
              <w:rPr>
                <w:b/>
              </w:rPr>
              <w:t>OCEAN</w:t>
            </w:r>
          </w:p>
        </w:tc>
        <w:tc>
          <w:tcPr>
            <w:tcW w:w="6163" w:type="dxa"/>
          </w:tcPr>
          <w:p w14:paraId="6B948F4B" w14:textId="77777777" w:rsidR="0098479F" w:rsidRDefault="00000000">
            <w:r>
              <w:t>Openness, Conscientiousness, Extraversion, Agreeableness, Neuroticism (Big Five)</w:t>
            </w:r>
          </w:p>
        </w:tc>
      </w:tr>
      <w:tr w:rsidR="0098479F" w14:paraId="439EFB27" w14:textId="77777777">
        <w:tc>
          <w:tcPr>
            <w:tcW w:w="2200" w:type="dxa"/>
          </w:tcPr>
          <w:p w14:paraId="5FFF86C5" w14:textId="77777777" w:rsidR="0098479F" w:rsidRDefault="00000000">
            <w:r>
              <w:rPr>
                <w:b/>
              </w:rPr>
              <w:t>PCA</w:t>
            </w:r>
          </w:p>
        </w:tc>
        <w:tc>
          <w:tcPr>
            <w:tcW w:w="6163" w:type="dxa"/>
          </w:tcPr>
          <w:p w14:paraId="68E2107A" w14:textId="77777777" w:rsidR="0098479F" w:rsidRDefault="00000000">
            <w:r>
              <w:t>Principal Component Analysis</w:t>
            </w:r>
          </w:p>
        </w:tc>
      </w:tr>
      <w:tr w:rsidR="0098479F" w14:paraId="650896BB" w14:textId="77777777">
        <w:tc>
          <w:tcPr>
            <w:tcW w:w="2200" w:type="dxa"/>
          </w:tcPr>
          <w:p w14:paraId="4515D10C" w14:textId="77777777" w:rsidR="0098479F" w:rsidRDefault="00000000">
            <w:r>
              <w:rPr>
                <w:b/>
              </w:rPr>
              <w:t>REST</w:t>
            </w:r>
          </w:p>
        </w:tc>
        <w:tc>
          <w:tcPr>
            <w:tcW w:w="6163" w:type="dxa"/>
          </w:tcPr>
          <w:p w14:paraId="710196F1" w14:textId="77777777" w:rsidR="0098479F" w:rsidRDefault="00000000">
            <w:r>
              <w:t>Representational State Transfer</w:t>
            </w:r>
          </w:p>
        </w:tc>
      </w:tr>
      <w:tr w:rsidR="0098479F" w14:paraId="182110C9" w14:textId="77777777">
        <w:tc>
          <w:tcPr>
            <w:tcW w:w="2200" w:type="dxa"/>
          </w:tcPr>
          <w:p w14:paraId="158B7574" w14:textId="77777777" w:rsidR="0098479F" w:rsidRDefault="00000000">
            <w:r>
              <w:rPr>
                <w:b/>
              </w:rPr>
              <w:t>ROC</w:t>
            </w:r>
          </w:p>
        </w:tc>
        <w:tc>
          <w:tcPr>
            <w:tcW w:w="6163" w:type="dxa"/>
          </w:tcPr>
          <w:p w14:paraId="22259DBD" w14:textId="77777777" w:rsidR="0098479F" w:rsidRDefault="00000000">
            <w:r>
              <w:t>Receiver Operating Characteristic</w:t>
            </w:r>
          </w:p>
        </w:tc>
      </w:tr>
      <w:tr w:rsidR="0098479F" w14:paraId="090DC3C0" w14:textId="77777777">
        <w:tc>
          <w:tcPr>
            <w:tcW w:w="2200" w:type="dxa"/>
          </w:tcPr>
          <w:p w14:paraId="478DC08B" w14:textId="77777777" w:rsidR="0098479F" w:rsidRDefault="00000000">
            <w:r>
              <w:rPr>
                <w:b/>
              </w:rPr>
              <w:t>RSS</w:t>
            </w:r>
          </w:p>
        </w:tc>
        <w:tc>
          <w:tcPr>
            <w:tcW w:w="6163" w:type="dxa"/>
          </w:tcPr>
          <w:p w14:paraId="24205FF3" w14:textId="77777777" w:rsidR="0098479F" w:rsidRDefault="00000000">
            <w:r>
              <w:t>Received Signal Strength</w:t>
            </w:r>
          </w:p>
        </w:tc>
      </w:tr>
      <w:tr w:rsidR="0098479F" w14:paraId="38517610" w14:textId="77777777">
        <w:tc>
          <w:tcPr>
            <w:tcW w:w="2200" w:type="dxa"/>
          </w:tcPr>
          <w:p w14:paraId="701B4163" w14:textId="77777777" w:rsidR="0098479F" w:rsidRDefault="00000000">
            <w:r>
              <w:rPr>
                <w:b/>
              </w:rPr>
              <w:t>SBM</w:t>
            </w:r>
          </w:p>
        </w:tc>
        <w:tc>
          <w:tcPr>
            <w:tcW w:w="6163" w:type="dxa"/>
          </w:tcPr>
          <w:p w14:paraId="60A86C59" w14:textId="77777777" w:rsidR="0098479F" w:rsidRDefault="00000000">
            <w:r>
              <w:t>Stochastic Block Model</w:t>
            </w:r>
          </w:p>
        </w:tc>
      </w:tr>
      <w:tr w:rsidR="0098479F" w14:paraId="77E41339" w14:textId="77777777">
        <w:tc>
          <w:tcPr>
            <w:tcW w:w="2200" w:type="dxa"/>
          </w:tcPr>
          <w:p w14:paraId="282B1496" w14:textId="77777777" w:rsidR="0098479F" w:rsidRDefault="00000000">
            <w:r>
              <w:rPr>
                <w:b/>
              </w:rPr>
              <w:t>SEIR</w:t>
            </w:r>
          </w:p>
        </w:tc>
        <w:tc>
          <w:tcPr>
            <w:tcW w:w="6163" w:type="dxa"/>
          </w:tcPr>
          <w:p w14:paraId="17C190FE" w14:textId="77777777" w:rsidR="0098479F" w:rsidRDefault="00000000">
            <w:r>
              <w:t>Susceptible-Exposed-Infected-Recovered</w:t>
            </w:r>
          </w:p>
        </w:tc>
      </w:tr>
      <w:tr w:rsidR="0098479F" w14:paraId="0D3C4CCE" w14:textId="77777777">
        <w:tc>
          <w:tcPr>
            <w:tcW w:w="2200" w:type="dxa"/>
          </w:tcPr>
          <w:p w14:paraId="03C25F55" w14:textId="77777777" w:rsidR="0098479F" w:rsidRDefault="00000000">
            <w:r>
              <w:rPr>
                <w:b/>
              </w:rPr>
              <w:t>SHAP</w:t>
            </w:r>
          </w:p>
        </w:tc>
        <w:tc>
          <w:tcPr>
            <w:tcW w:w="6163" w:type="dxa"/>
          </w:tcPr>
          <w:p w14:paraId="52CFE977" w14:textId="77777777" w:rsidR="0098479F" w:rsidRDefault="00000000">
            <w:r>
              <w:t xml:space="preserve">Shapley Additive </w:t>
            </w:r>
            <w:proofErr w:type="spellStart"/>
            <w:r>
              <w:t>exPlanations</w:t>
            </w:r>
            <w:proofErr w:type="spellEnd"/>
          </w:p>
        </w:tc>
      </w:tr>
      <w:tr w:rsidR="0098479F" w14:paraId="1CF48C49" w14:textId="77777777">
        <w:tc>
          <w:tcPr>
            <w:tcW w:w="2200" w:type="dxa"/>
          </w:tcPr>
          <w:p w14:paraId="5D5B34C1" w14:textId="77777777" w:rsidR="0098479F" w:rsidRDefault="00000000">
            <w:r>
              <w:rPr>
                <w:b/>
              </w:rPr>
              <w:t>SIR</w:t>
            </w:r>
          </w:p>
        </w:tc>
        <w:tc>
          <w:tcPr>
            <w:tcW w:w="6163" w:type="dxa"/>
          </w:tcPr>
          <w:p w14:paraId="0F03B99E" w14:textId="77777777" w:rsidR="0098479F" w:rsidRDefault="00000000">
            <w:r>
              <w:t>Susceptible-Infected-Recovered</w:t>
            </w:r>
          </w:p>
        </w:tc>
      </w:tr>
      <w:tr w:rsidR="0098479F" w14:paraId="5D830F18" w14:textId="77777777">
        <w:tc>
          <w:tcPr>
            <w:tcW w:w="2200" w:type="dxa"/>
          </w:tcPr>
          <w:p w14:paraId="6CB69499" w14:textId="77777777" w:rsidR="0098479F" w:rsidRDefault="00000000">
            <w:r>
              <w:rPr>
                <w:b/>
              </w:rPr>
              <w:t>SNA</w:t>
            </w:r>
          </w:p>
        </w:tc>
        <w:tc>
          <w:tcPr>
            <w:tcW w:w="6163" w:type="dxa"/>
          </w:tcPr>
          <w:p w14:paraId="336FA7BF" w14:textId="77777777" w:rsidR="0098479F" w:rsidRDefault="00000000">
            <w:r>
              <w:t>Social Network Analysis</w:t>
            </w:r>
          </w:p>
        </w:tc>
      </w:tr>
      <w:tr w:rsidR="0098479F" w14:paraId="0FC7E78E" w14:textId="77777777">
        <w:tc>
          <w:tcPr>
            <w:tcW w:w="2200" w:type="dxa"/>
          </w:tcPr>
          <w:p w14:paraId="07E6FB37" w14:textId="77777777" w:rsidR="0098479F" w:rsidRDefault="00000000">
            <w:r>
              <w:rPr>
                <w:b/>
              </w:rPr>
              <w:t>SITS</w:t>
            </w:r>
          </w:p>
        </w:tc>
        <w:tc>
          <w:tcPr>
            <w:tcW w:w="6163" w:type="dxa"/>
          </w:tcPr>
          <w:p w14:paraId="43402B3F" w14:textId="77777777" w:rsidR="0098479F" w:rsidRDefault="00000000">
            <w:r>
              <w:t>Siddhartha Institute of Technology &amp; Sciences</w:t>
            </w:r>
          </w:p>
        </w:tc>
      </w:tr>
      <w:tr w:rsidR="0098479F" w14:paraId="5057065B" w14:textId="77777777">
        <w:tc>
          <w:tcPr>
            <w:tcW w:w="2200" w:type="dxa"/>
          </w:tcPr>
          <w:p w14:paraId="030AF9FF" w14:textId="77777777" w:rsidR="0098479F" w:rsidRDefault="00000000">
            <w:r>
              <w:rPr>
                <w:b/>
              </w:rPr>
              <w:t>UGC</w:t>
            </w:r>
          </w:p>
        </w:tc>
        <w:tc>
          <w:tcPr>
            <w:tcW w:w="6163" w:type="dxa"/>
          </w:tcPr>
          <w:p w14:paraId="57256315" w14:textId="77777777" w:rsidR="0098479F" w:rsidRDefault="00000000">
            <w:r>
              <w:t>University Grants Commission</w:t>
            </w:r>
          </w:p>
        </w:tc>
      </w:tr>
      <w:tr w:rsidR="0098479F" w14:paraId="16F9335E" w14:textId="77777777">
        <w:tc>
          <w:tcPr>
            <w:tcW w:w="2200" w:type="dxa"/>
          </w:tcPr>
          <w:p w14:paraId="359BA6DA" w14:textId="77777777" w:rsidR="0098479F" w:rsidRDefault="00000000">
            <w:r>
              <w:rPr>
                <w:b/>
              </w:rPr>
              <w:t>UML</w:t>
            </w:r>
          </w:p>
        </w:tc>
        <w:tc>
          <w:tcPr>
            <w:tcW w:w="6163" w:type="dxa"/>
          </w:tcPr>
          <w:p w14:paraId="2F5CD236" w14:textId="77777777" w:rsidR="0098479F" w:rsidRDefault="00000000">
            <w:r>
              <w:t>Unified Modeling Language</w:t>
            </w:r>
          </w:p>
        </w:tc>
      </w:tr>
      <w:tr w:rsidR="0098479F" w14:paraId="18BBF710" w14:textId="77777777">
        <w:tc>
          <w:tcPr>
            <w:tcW w:w="2200" w:type="dxa"/>
          </w:tcPr>
          <w:p w14:paraId="71345724" w14:textId="77777777" w:rsidR="0098479F" w:rsidRDefault="00000000">
            <w:r>
              <w:rPr>
                <w:b/>
              </w:rPr>
              <w:t>VAD</w:t>
            </w:r>
          </w:p>
        </w:tc>
        <w:tc>
          <w:tcPr>
            <w:tcW w:w="6163" w:type="dxa"/>
          </w:tcPr>
          <w:p w14:paraId="7FFFF08B" w14:textId="77777777" w:rsidR="0098479F" w:rsidRDefault="00000000">
            <w:r>
              <w:t>Valence-Arousal-Dominance Emotion Space</w:t>
            </w:r>
          </w:p>
        </w:tc>
      </w:tr>
      <w:tr w:rsidR="0098479F" w14:paraId="0F139016" w14:textId="77777777">
        <w:tc>
          <w:tcPr>
            <w:tcW w:w="2200" w:type="dxa"/>
          </w:tcPr>
          <w:p w14:paraId="7E01F04F" w14:textId="77777777" w:rsidR="0098479F" w:rsidRDefault="00000000">
            <w:proofErr w:type="spellStart"/>
            <w:r>
              <w:rPr>
                <w:b/>
              </w:rPr>
              <w:t>Vite</w:t>
            </w:r>
            <w:proofErr w:type="spellEnd"/>
          </w:p>
        </w:tc>
        <w:tc>
          <w:tcPr>
            <w:tcW w:w="6163" w:type="dxa"/>
          </w:tcPr>
          <w:p w14:paraId="2B6CFC30" w14:textId="77777777" w:rsidR="0098479F" w:rsidRDefault="00000000">
            <w:r>
              <w:t>Frontend Development Tooling Framework</w:t>
            </w:r>
          </w:p>
        </w:tc>
      </w:tr>
      <w:tr w:rsidR="0098479F" w14:paraId="36A59499" w14:textId="77777777">
        <w:tc>
          <w:tcPr>
            <w:tcW w:w="2200" w:type="dxa"/>
          </w:tcPr>
          <w:p w14:paraId="7C8B5CE0" w14:textId="77777777" w:rsidR="0098479F" w:rsidRDefault="00000000">
            <w:r>
              <w:rPr>
                <w:b/>
              </w:rPr>
              <w:t>WASM</w:t>
            </w:r>
          </w:p>
        </w:tc>
        <w:tc>
          <w:tcPr>
            <w:tcW w:w="6163" w:type="dxa"/>
          </w:tcPr>
          <w:p w14:paraId="0977091F" w14:textId="77777777" w:rsidR="0098479F" w:rsidRDefault="00000000">
            <w:proofErr w:type="spellStart"/>
            <w:r>
              <w:t>WebAssembly</w:t>
            </w:r>
            <w:proofErr w:type="spellEnd"/>
          </w:p>
        </w:tc>
      </w:tr>
      <w:tr w:rsidR="0098479F" w14:paraId="170DBF8F" w14:textId="77777777">
        <w:tc>
          <w:tcPr>
            <w:tcW w:w="2200" w:type="dxa"/>
          </w:tcPr>
          <w:p w14:paraId="09427D1D" w14:textId="77777777" w:rsidR="0098479F" w:rsidRDefault="00000000">
            <w:r>
              <w:rPr>
                <w:b/>
              </w:rPr>
              <w:t>WSS</w:t>
            </w:r>
          </w:p>
        </w:tc>
        <w:tc>
          <w:tcPr>
            <w:tcW w:w="6163" w:type="dxa"/>
          </w:tcPr>
          <w:p w14:paraId="56C6789B" w14:textId="77777777" w:rsidR="0098479F" w:rsidRDefault="00000000">
            <w:r>
              <w:t>WebSocket Secure Protocol</w:t>
            </w:r>
          </w:p>
        </w:tc>
      </w:tr>
      <w:tr w:rsidR="0098479F" w14:paraId="79766CDB" w14:textId="77777777">
        <w:tc>
          <w:tcPr>
            <w:tcW w:w="2200" w:type="dxa"/>
          </w:tcPr>
          <w:p w14:paraId="057A7DFC" w14:textId="77777777" w:rsidR="0098479F" w:rsidRDefault="00000000">
            <w:r>
              <w:rPr>
                <w:b/>
              </w:rPr>
              <w:t>XAI</w:t>
            </w:r>
          </w:p>
        </w:tc>
        <w:tc>
          <w:tcPr>
            <w:tcW w:w="6163" w:type="dxa"/>
          </w:tcPr>
          <w:p w14:paraId="473FE664" w14:textId="77777777" w:rsidR="0098479F" w:rsidRDefault="00000000">
            <w:r>
              <w:t>Explainable Artificial Intelligence</w:t>
            </w:r>
          </w:p>
        </w:tc>
      </w:tr>
    </w:tbl>
    <w:p w14:paraId="4F3B084A" w14:textId="77777777" w:rsidR="00C453EB" w:rsidRDefault="0024304C">
      <w:pPr>
        <w:pageBreakBefore/>
        <w:spacing w:after="360" w:line="276" w:lineRule="auto"/>
        <w:jc w:val="center"/>
      </w:pPr>
      <w:r>
        <w:rPr>
          <w:b/>
          <w:bCs/>
          <w:color w:val="1B365D"/>
          <w:sz w:val="32"/>
          <w:szCs w:val="28"/>
        </w:rPr>
        <w:lastRenderedPageBreak/>
        <w:t>ABSTRACT</w:t>
      </w:r>
    </w:p>
    <w:p w14:paraId="4314B1D9" w14:textId="77777777" w:rsidR="004D1493" w:rsidRPr="004D1493" w:rsidRDefault="004D1493" w:rsidP="004D1493">
      <w:pPr>
        <w:spacing w:line="360" w:lineRule="auto"/>
        <w:jc w:val="both"/>
      </w:pPr>
      <w:r w:rsidRPr="004D1493">
        <w:t>The rapid spread of information across digital social networks has transformed public opinion, organizational behavior, and decision-making. However, conventional network analysis models often rely on simplified epidemic-based approaches that overlook human psychology, cognitive biases, emotions, and community structures. To address these limitations, this project presents Social Gravity, a computational social psychology engine for decision intelligence and predictive contagion analysis.</w:t>
      </w:r>
    </w:p>
    <w:p w14:paraId="0BF7B963" w14:textId="77777777" w:rsidR="004D1493" w:rsidRPr="004D1493" w:rsidRDefault="004D1493" w:rsidP="004D1493">
      <w:pPr>
        <w:spacing w:line="360" w:lineRule="auto"/>
        <w:jc w:val="both"/>
      </w:pPr>
      <w:r w:rsidRPr="004D1493">
        <w:t>Social Gravity models individuals as autonomous cognitive agents using Big Five (OCEAN) personality traits, Valence-Arousal-Dominance (VAD) emotional states, memory-based belief dynamics, and confirmation bias. It combines these behavioral models with scale-free and community-based network topologies, where information spreads through a hybrid cognitive-epidemic propagation mechanism influenced by ideology and social homophily.</w:t>
      </w:r>
    </w:p>
    <w:p w14:paraId="398FBF7E" w14:textId="77777777" w:rsidR="004D1493" w:rsidRPr="004D1493" w:rsidRDefault="004D1493" w:rsidP="004D1493">
      <w:pPr>
        <w:spacing w:line="360" w:lineRule="auto"/>
        <w:jc w:val="both"/>
      </w:pPr>
      <w:r w:rsidRPr="004D1493">
        <w:t>The platform includes a Decision Intelligence Engine that optimizes counter-messaging through CELF-based seed selection, identifies critical network bridges, and protects user data using differential privacy. An interactive Mission Control dashboard enables real-time visualization, simulation replay, and forensic analysis of information cascades.</w:t>
      </w:r>
    </w:p>
    <w:p w14:paraId="5AB204E9" w14:textId="77777777" w:rsidR="004D1493" w:rsidRPr="004D1493" w:rsidRDefault="004D1493" w:rsidP="004D1493">
      <w:pPr>
        <w:spacing w:line="360" w:lineRule="auto"/>
        <w:jc w:val="both"/>
      </w:pPr>
      <w:r w:rsidRPr="004D1493">
        <w:t>Experimental evaluation on networks of up to 100,000 nodes achieved 94.2% ROC-AUC for super-spreader identification, 78.4% reduction in peak misinformation spread under optimized interventions, and simulation speeds exceeding 1,450 ticks per second, making Social Gravity a scalable and explainable platform for analyzing complex social environments.</w:t>
      </w:r>
    </w:p>
    <w:p w14:paraId="6C97CD63" w14:textId="77777777" w:rsidR="00C453EB" w:rsidRDefault="00C453EB">
      <w:pPr>
        <w:sectPr w:rsidR="00C453EB">
          <w:headerReference w:type="default" r:id="rId10"/>
          <w:footerReference w:type="default" r:id="rId11"/>
          <w:pgSz w:w="11906" w:h="16838"/>
          <w:pgMar w:top="1417" w:right="1417" w:bottom="1417" w:left="2126" w:header="709" w:footer="709" w:gutter="0"/>
          <w:pgNumType w:fmt="lowerRoman" w:start="4"/>
          <w:cols w:space="720"/>
          <w:docGrid w:linePitch="360"/>
        </w:sectPr>
      </w:pPr>
    </w:p>
    <w:p w14:paraId="16AF365E" w14:textId="77777777" w:rsidR="0098479F" w:rsidRDefault="00000000">
      <w:pPr>
        <w:spacing w:before="480" w:after="120" w:line="276" w:lineRule="auto"/>
        <w:jc w:val="center"/>
      </w:pPr>
      <w:r>
        <w:rPr>
          <w:b/>
          <w:color w:val="1B365D"/>
          <w:sz w:val="32"/>
        </w:rPr>
        <w:lastRenderedPageBreak/>
        <w:t>CHAPTER 1</w:t>
      </w:r>
    </w:p>
    <w:p w14:paraId="5AC58119" w14:textId="77777777" w:rsidR="0098479F" w:rsidRDefault="00000000">
      <w:pPr>
        <w:spacing w:after="480" w:line="276" w:lineRule="auto"/>
        <w:jc w:val="center"/>
      </w:pPr>
      <w:r>
        <w:rPr>
          <w:b/>
          <w:color w:val="1B365D"/>
          <w:sz w:val="32"/>
        </w:rPr>
        <w:t>INTRODUCTION</w:t>
      </w:r>
    </w:p>
    <w:p w14:paraId="65F68AD3" w14:textId="77777777" w:rsidR="0098479F" w:rsidRDefault="00000000">
      <w:pPr>
        <w:spacing w:before="240" w:after="120" w:line="360" w:lineRule="auto"/>
      </w:pPr>
      <w:r>
        <w:rPr>
          <w:b/>
          <w:color w:val="1B365D"/>
          <w:sz w:val="28"/>
        </w:rPr>
        <w:t>1.1 INTRODUCTION</w:t>
      </w:r>
    </w:p>
    <w:p w14:paraId="3E38AC53" w14:textId="77777777" w:rsidR="0098479F" w:rsidRDefault="00000000">
      <w:pPr>
        <w:spacing w:after="120" w:line="360" w:lineRule="auto"/>
        <w:jc w:val="both"/>
      </w:pPr>
      <w:r>
        <w:t>In modern interconnected human societies, digital social networks serve as the primary conduit for the rapid dissemination of ideas, political narratives, cultural shifts, and behavioral trends. However, this hyper-connected topology has also accelerated the transmission of virulent rumors, coordinated disinformation, polarized radicalization, and societal panic. The velocity at which unverified information cascades through modern information ecosystems often exceeds the capacity of institutional fact-checking mechanisms and human analytical response.</w:t>
      </w:r>
    </w:p>
    <w:p w14:paraId="1F37C6AB" w14:textId="77777777" w:rsidR="0098479F" w:rsidRDefault="00000000">
      <w:pPr>
        <w:spacing w:after="120" w:line="360" w:lineRule="auto"/>
        <w:jc w:val="both"/>
      </w:pPr>
      <w:r>
        <w:t xml:space="preserve">Traditional modeling paradigms have attempted to characterize these complex phenomena using classical epidemiological frameworks developed in mathematical biology, such as the </w:t>
      </w:r>
      <w:proofErr w:type="spellStart"/>
      <w:r>
        <w:t>Kermack</w:t>
      </w:r>
      <w:proofErr w:type="spellEnd"/>
      <w:r>
        <w:t>-McKendrick Susceptible-Infected-Recovered (SIR) model. While computationally tractable, these biological analogies inherently assume that human transmission is passive, uniform, and governed solely by topological contact. In reality, human beings do not transmit ideas like biological pathogens; rather, information adoption is fundamentally mediated by individual psychometric traits, affective emotional states, cognitive biases, ideological echo-chamber effects, and structural trust relationships.</w:t>
      </w:r>
    </w:p>
    <w:p w14:paraId="39CD51C8" w14:textId="77777777" w:rsidR="0098479F" w:rsidRDefault="00000000">
      <w:pPr>
        <w:spacing w:after="120" w:line="360" w:lineRule="auto"/>
        <w:jc w:val="both"/>
      </w:pPr>
      <w:r>
        <w:t>To bridge this critical scientific divide, this project presents Social Gravity: A Computational Social Psychology Engine for Decision Intelligence. Social Gravity is an enterprise-grade, multi-agent computational platform that models, simulates, and analyzes complex social contagion with cognitive psychological fidelity. By unifying complex network science with quantitative psychometrics, the platform enables decision-makers to anticipate behavioral cascades, identify influential super-spreaders, and evaluate the surgical efficacy of non-invasive counter-messaging policies prior to deployment.</w:t>
      </w:r>
    </w:p>
    <w:p w14:paraId="14C74053" w14:textId="77777777" w:rsidR="0098479F" w:rsidRDefault="00000000">
      <w:pPr>
        <w:spacing w:before="240" w:after="120" w:line="360" w:lineRule="auto"/>
      </w:pPr>
      <w:r>
        <w:rPr>
          <w:b/>
          <w:color w:val="1B365D"/>
          <w:sz w:val="28"/>
        </w:rPr>
        <w:t>1.2 INTRODUCTION TO THE AREA OF WORK</w:t>
      </w:r>
    </w:p>
    <w:p w14:paraId="3AFB5B63" w14:textId="77777777" w:rsidR="0098479F" w:rsidRDefault="00000000">
      <w:pPr>
        <w:spacing w:after="120" w:line="360" w:lineRule="auto"/>
        <w:jc w:val="both"/>
      </w:pPr>
      <w:r>
        <w:lastRenderedPageBreak/>
        <w:t>The field of Computational Social Psychology (CSP) represents a multidisciplinary convergence of Computer Science, Data Science, Graph Theory, Network Science, and Behavioral Psychology. While traditional social psychology relies heavily on small-cohort laboratory surveys and post-hoc observational studies, computational social psychology leverages scalable algorithmic simulations, agent-based modeling (ABM), and high-throughput data analytics to model emergent social behavior from first psychological principles.</w:t>
      </w:r>
    </w:p>
    <w:p w14:paraId="57EDB763" w14:textId="77777777" w:rsidR="0098479F" w:rsidRDefault="00000000">
      <w:pPr>
        <w:spacing w:after="120" w:line="360" w:lineRule="auto"/>
        <w:jc w:val="both"/>
      </w:pPr>
      <w:r>
        <w:t>Decision Intelligence (DI) builds directly upon this computational substrate by transforming simulated behavioral outcomes into actionable, quantifiable strategic interventions. Within Social Gravity, Decision Intelligence is formalized as an algorithmic optimization layer that balances the speed, reach, and credibility of counter-narratives against constraints such as user privacy, operational budgets, and systemic backlash risks.</w:t>
      </w:r>
    </w:p>
    <w:p w14:paraId="55A1234F" w14:textId="77777777" w:rsidR="0098479F" w:rsidRDefault="00000000">
      <w:pPr>
        <w:spacing w:before="240" w:after="120" w:line="360" w:lineRule="auto"/>
      </w:pPr>
      <w:r>
        <w:rPr>
          <w:b/>
          <w:color w:val="1B365D"/>
          <w:sz w:val="28"/>
        </w:rPr>
        <w:t>1.3 PRESENT-DAY SCENARIO</w:t>
      </w:r>
    </w:p>
    <w:p w14:paraId="21D47F71" w14:textId="77777777" w:rsidR="0098479F" w:rsidRDefault="00000000">
      <w:pPr>
        <w:spacing w:after="120" w:line="360" w:lineRule="auto"/>
        <w:jc w:val="both"/>
      </w:pPr>
      <w:r>
        <w:t>The contemporary global information ecosystem is characterized by unprecedented fragmentation, algorithmic recommendation echo chambers, and coordinated adversarial information warfare. The democratization of generative artificial intelligence has drastically lowered the cost of producing hyper-realistic synthetic media, amplifying the virality and persuasive potency of digital rumors.</w:t>
      </w:r>
    </w:p>
    <w:p w14:paraId="7029E18C" w14:textId="77777777" w:rsidR="0098479F" w:rsidRDefault="00000000">
      <w:pPr>
        <w:spacing w:after="120" w:line="360" w:lineRule="auto"/>
        <w:jc w:val="both"/>
      </w:pPr>
      <w:r>
        <w:t>Recent empirical studies reveal that false narratives diffuse significantly faster, deeper, and more broadly than factual corrections across digital microblogging platforms. During public health crises, financial volatility episodes, and geopolitical conflicts, viral panic cascades directly undermine institutional trust, destabilize market equities, and incite real-world harm. Existing enterprise monitoring tools remain overwhelmingly passive and retrospective: they aggregate historical sentiment keywords and generate post-hoc alerts after a narrative has already achieved critical viral mass. Current systems completely lack proactive, predictive forward-simulation capabilities that can forecast how a nascent rumor will propagate over future temporal horizons under competing counter-intervention strategies.</w:t>
      </w:r>
    </w:p>
    <w:p w14:paraId="11BEAD5A" w14:textId="77777777" w:rsidR="0098479F" w:rsidRDefault="00000000">
      <w:pPr>
        <w:spacing w:before="240" w:after="120" w:line="360" w:lineRule="auto"/>
      </w:pPr>
      <w:r>
        <w:rPr>
          <w:b/>
          <w:color w:val="1B365D"/>
          <w:sz w:val="28"/>
        </w:rPr>
        <w:t>1.4 MOTIVATION</w:t>
      </w:r>
    </w:p>
    <w:p w14:paraId="5B0D01FA" w14:textId="77777777" w:rsidR="0098479F" w:rsidRDefault="00000000">
      <w:pPr>
        <w:spacing w:after="120" w:line="360" w:lineRule="auto"/>
        <w:jc w:val="both"/>
      </w:pPr>
      <w:r>
        <w:lastRenderedPageBreak/>
        <w:t>The overarching motivation of this research stems from the urgent necessity to replace reactive social media listening tools with proactive, physics-grounded computational simulation laboratories.</w:t>
      </w:r>
    </w:p>
    <w:p w14:paraId="1D11BB13" w14:textId="77777777" w:rsidR="0098479F" w:rsidRDefault="00000000">
      <w:pPr>
        <w:spacing w:before="160" w:after="80" w:line="360" w:lineRule="auto"/>
      </w:pPr>
      <w:r>
        <w:rPr>
          <w:b/>
          <w:color w:val="1B365D"/>
          <w:sz w:val="28"/>
        </w:rPr>
        <w:t>1.4.1 Shortcomings in existing approaches</w:t>
      </w:r>
    </w:p>
    <w:p w14:paraId="4C4286EB" w14:textId="77777777" w:rsidR="0098479F" w:rsidRDefault="00000000">
      <w:pPr>
        <w:spacing w:after="120" w:line="360" w:lineRule="auto"/>
        <w:jc w:val="both"/>
      </w:pPr>
      <w:r>
        <w:t>Contemporary social contagion models suffer from three fundamental limitations: (</w:t>
      </w:r>
      <w:proofErr w:type="spellStart"/>
      <w:r>
        <w:t>i</w:t>
      </w:r>
      <w:proofErr w:type="spellEnd"/>
      <w:r>
        <w:t xml:space="preserve">) Topological Over-Simplification: models assume homogeneous contact graphs (e.g., random </w:t>
      </w:r>
      <w:proofErr w:type="spellStart"/>
      <w:r>
        <w:t>Erdős-Rényi</w:t>
      </w:r>
      <w:proofErr w:type="spellEnd"/>
      <w:r>
        <w:t xml:space="preserve"> networks) and ignore the heavy-tailed, scale-free, and community-clustered nature of empirical social platforms; (ii) Cognitive Invariance: models treat individual nodes as uniform binary state automata, neglecting the profound diversity of human personality (e.g., Big-Five OCEAN traits) and emotional volatility (e.g., Valence-Arousal-Dominance); and (iii) Absence of Decision Intelligence: existing frameworks serve as descriptive simulators without algorithmic mechanisms to compute optimal, minimally disruptive counter-intervention policies.</w:t>
      </w:r>
    </w:p>
    <w:p w14:paraId="2F3EB5FF" w14:textId="77777777" w:rsidR="0098479F" w:rsidRDefault="00000000">
      <w:pPr>
        <w:spacing w:before="160" w:after="80" w:line="360" w:lineRule="auto"/>
      </w:pPr>
      <w:r>
        <w:rPr>
          <w:b/>
          <w:color w:val="1B365D"/>
          <w:sz w:val="28"/>
        </w:rPr>
        <w:t>1.4.2 Importance of the work in the present context</w:t>
      </w:r>
    </w:p>
    <w:p w14:paraId="13D8BC33" w14:textId="77777777" w:rsidR="0098479F" w:rsidRDefault="00000000">
      <w:pPr>
        <w:spacing w:after="120" w:line="360" w:lineRule="auto"/>
        <w:jc w:val="both"/>
      </w:pPr>
      <w:r>
        <w:t>In an era dominated by rapid infodemics and societal polarization, intelligence analysts, corporate risk managers, and public health officials require a sandboxed simulation engine to test 'what-if' countermeasure scenarios without ethical hazards or collateral misinformation leakage.</w:t>
      </w:r>
    </w:p>
    <w:p w14:paraId="7CB8ABB8" w14:textId="77777777" w:rsidR="0098479F" w:rsidRDefault="00000000">
      <w:pPr>
        <w:spacing w:before="160" w:after="80" w:line="360" w:lineRule="auto"/>
      </w:pPr>
      <w:r>
        <w:rPr>
          <w:b/>
          <w:color w:val="1B365D"/>
          <w:sz w:val="28"/>
        </w:rPr>
        <w:t>1.4.3 Uniqueness of the methodology adopted</w:t>
      </w:r>
    </w:p>
    <w:p w14:paraId="53A09EB7" w14:textId="77777777" w:rsidR="0098479F" w:rsidRDefault="00000000">
      <w:pPr>
        <w:spacing w:after="120" w:line="360" w:lineRule="auto"/>
        <w:jc w:val="both"/>
      </w:pPr>
      <w:r>
        <w:t xml:space="preserve">Social Gravity pioneers a hybrid epidemic-cognitive cascade architecture that </w:t>
      </w:r>
      <w:proofErr w:type="gramStart"/>
      <w:r>
        <w:t>models</w:t>
      </w:r>
      <w:proofErr w:type="gramEnd"/>
      <w:r>
        <w:t xml:space="preserve"> node-level deliberation using five distinct psychometric vectors, dynamic memory buffers, and selective exposure filters. Furthermore, it incorporates an exact state synchronization replay controller and automated forensic dossier generation for decision auditability.</w:t>
      </w:r>
    </w:p>
    <w:p w14:paraId="53F5A979" w14:textId="77777777" w:rsidR="0098479F" w:rsidRDefault="00000000">
      <w:pPr>
        <w:spacing w:before="160" w:after="80" w:line="360" w:lineRule="auto"/>
      </w:pPr>
      <w:r>
        <w:rPr>
          <w:b/>
          <w:color w:val="1B365D"/>
          <w:sz w:val="28"/>
        </w:rPr>
        <w:t>1.4.4 Significance of the possible end result</w:t>
      </w:r>
    </w:p>
    <w:p w14:paraId="12735C61" w14:textId="77777777" w:rsidR="0098479F" w:rsidRDefault="00000000">
      <w:pPr>
        <w:spacing w:after="120" w:line="360" w:lineRule="auto"/>
        <w:jc w:val="both"/>
      </w:pPr>
      <w:r>
        <w:t>The deployment of Social Gravity delivers a transformative capability: the ability to mathematically quantify rumor virality thresholds, predict cascade penetration with greater than 90% accuracy, and discover optimal counter-speech seed nodes that reduce misinformation exposure by over 70% while preserving user privacy.</w:t>
      </w:r>
    </w:p>
    <w:p w14:paraId="6EABAB69" w14:textId="77777777" w:rsidR="0098479F" w:rsidRDefault="00000000">
      <w:pPr>
        <w:spacing w:before="240" w:after="120" w:line="360" w:lineRule="auto"/>
      </w:pPr>
      <w:r>
        <w:rPr>
          <w:b/>
          <w:color w:val="1B365D"/>
          <w:sz w:val="28"/>
        </w:rPr>
        <w:t>1.5 PROBLEM STATEMENT</w:t>
      </w:r>
    </w:p>
    <w:p w14:paraId="4ADBC17F" w14:textId="77777777" w:rsidR="0098479F" w:rsidRDefault="00000000">
      <w:pPr>
        <w:spacing w:after="120" w:line="360" w:lineRule="auto"/>
        <w:jc w:val="both"/>
      </w:pPr>
      <w:r>
        <w:lastRenderedPageBreak/>
        <w:t>To design, formulate, implement, and empirically validate an end-to-end computational social psychology simulation engine that models multi-agent behavioral diffusion across complex scale-free graph topologies, integrates psychometric (OCEAN) and affective (VAD) cognitive parameters into agent state transitions, identifies influential super-spreaders through composite network centrality, optimizes counter-intervention seed selection using submodular greedy algorithms, and delivers real-time forensic decision intelligence through an interactive Mission Control analyst dashboard.</w:t>
      </w:r>
    </w:p>
    <w:p w14:paraId="6B9B03C5" w14:textId="77777777" w:rsidR="0098479F" w:rsidRDefault="00000000">
      <w:pPr>
        <w:spacing w:after="120" w:line="360" w:lineRule="auto"/>
        <w:jc w:val="both"/>
      </w:pPr>
      <w:r>
        <w:t>The fundamental epidemic threshold condition governing unmitigated contagion virality across the network topology is formalized as:</w:t>
      </w:r>
    </w:p>
    <w:p w14:paraId="34EC8637" w14:textId="77777777" w:rsidR="0098479F" w:rsidRDefault="00000000">
      <w:pPr>
        <w:tabs>
          <w:tab w:val="center" w:pos="4176"/>
          <w:tab w:val="right" w:pos="8352"/>
        </w:tabs>
        <w:spacing w:before="120" w:after="120" w:line="276" w:lineRule="auto"/>
      </w:pPr>
      <w:r>
        <w:tab/>
      </w:r>
      <w:r>
        <w:rPr>
          <w:i/>
        </w:rPr>
        <w:t>R_0 = (beta * &lt;k&gt;) / gamma &gt; 1</w:t>
      </w:r>
      <w:r>
        <w:tab/>
      </w:r>
      <w:r>
        <w:rPr>
          <w:b/>
        </w:rPr>
        <w:t>(1.1)</w:t>
      </w:r>
    </w:p>
    <w:p w14:paraId="70E5CA50" w14:textId="77777777" w:rsidR="0098479F" w:rsidRDefault="00000000">
      <w:pPr>
        <w:spacing w:before="240" w:after="120" w:line="360" w:lineRule="auto"/>
      </w:pPr>
      <w:r>
        <w:rPr>
          <w:b/>
          <w:color w:val="1B365D"/>
          <w:sz w:val="28"/>
        </w:rPr>
        <w:t>1.6 OBJECTIVES OF THE WORK</w:t>
      </w:r>
    </w:p>
    <w:p w14:paraId="3A8F5334" w14:textId="77777777" w:rsidR="0098479F" w:rsidRDefault="00000000">
      <w:pPr>
        <w:spacing w:after="120" w:line="360" w:lineRule="auto"/>
        <w:jc w:val="both"/>
      </w:pPr>
      <w:r>
        <w:t>The objectives of the project are categorized into the primary engineering aim and supportive investigative milestones.</w:t>
      </w:r>
    </w:p>
    <w:p w14:paraId="2777BA59" w14:textId="77777777" w:rsidR="0098479F" w:rsidRDefault="00000000">
      <w:pPr>
        <w:spacing w:before="160" w:after="80" w:line="360" w:lineRule="auto"/>
      </w:pPr>
      <w:r>
        <w:rPr>
          <w:b/>
          <w:color w:val="1B365D"/>
          <w:sz w:val="28"/>
        </w:rPr>
        <w:t>1.6.1 Main objective</w:t>
      </w:r>
    </w:p>
    <w:p w14:paraId="3734B49C" w14:textId="77777777" w:rsidR="0098479F" w:rsidRDefault="00000000">
      <w:pPr>
        <w:spacing w:after="120" w:line="360" w:lineRule="auto"/>
        <w:jc w:val="both"/>
      </w:pPr>
      <w:r>
        <w:t>To architect and develop Social Gravity as a high-throughput, web-scale computational social psychology platform that accurately models the non-linear contagion dynamics of digital rumors and provides optimal decision-support countermeasures.</w:t>
      </w:r>
    </w:p>
    <w:p w14:paraId="7C019B10" w14:textId="77777777" w:rsidR="0098479F" w:rsidRDefault="00000000">
      <w:pPr>
        <w:spacing w:before="160" w:after="80" w:line="360" w:lineRule="auto"/>
      </w:pPr>
      <w:r>
        <w:rPr>
          <w:b/>
          <w:color w:val="1B365D"/>
          <w:sz w:val="28"/>
        </w:rPr>
        <w:t>1.6.2 Secondary objectives</w:t>
      </w:r>
    </w:p>
    <w:p w14:paraId="64A69F35" w14:textId="77777777" w:rsidR="0098479F" w:rsidRDefault="00000000">
      <w:pPr>
        <w:spacing w:after="120" w:line="360" w:lineRule="auto"/>
        <w:jc w:val="both"/>
      </w:pPr>
      <w:r>
        <w:t>1. To formulate a multi-layer agent micro-architecture encoding Big-Five personality traits, emotional valence/arousal, and temporal memory half-life decay.</w:t>
      </w:r>
    </w:p>
    <w:p w14:paraId="6736B1C2" w14:textId="77777777" w:rsidR="0098479F" w:rsidRDefault="00000000">
      <w:pPr>
        <w:spacing w:after="120" w:line="360" w:lineRule="auto"/>
        <w:jc w:val="both"/>
      </w:pPr>
      <w:r>
        <w:t>2. To construct dynamic scale-free (</w:t>
      </w:r>
      <w:proofErr w:type="spellStart"/>
      <w:r>
        <w:t>Barabási</w:t>
      </w:r>
      <w:proofErr w:type="spellEnd"/>
      <w:r>
        <w:t>-Albert) and community-structured (Stochastic Block Model) synthetic networks with homophily-weighted edges.</w:t>
      </w:r>
    </w:p>
    <w:p w14:paraId="384E42D5" w14:textId="77777777" w:rsidR="0098479F" w:rsidRDefault="00000000">
      <w:pPr>
        <w:spacing w:after="120" w:line="360" w:lineRule="auto"/>
        <w:jc w:val="both"/>
      </w:pPr>
      <w:r>
        <w:t xml:space="preserve">3. To implement a deterministic, synchronous </w:t>
      </w:r>
      <w:proofErr w:type="spellStart"/>
      <w:r>
        <w:t>TickEngine</w:t>
      </w:r>
      <w:proofErr w:type="spellEnd"/>
      <w:r>
        <w:t xml:space="preserve"> capable of simulating tens of thousands of interacting agents with sub-second per-step latency.</w:t>
      </w:r>
    </w:p>
    <w:p w14:paraId="2D66B9AD" w14:textId="77777777" w:rsidR="0098479F" w:rsidRDefault="00000000">
      <w:pPr>
        <w:spacing w:after="120" w:line="360" w:lineRule="auto"/>
        <w:jc w:val="both"/>
      </w:pPr>
      <w:r>
        <w:t>4. To formulate an optimization pipeline using Cost-Effective Lazy Forwarding (CELF) for submodular counter-narrative seed inoculation.</w:t>
      </w:r>
    </w:p>
    <w:p w14:paraId="58EDE296" w14:textId="77777777" w:rsidR="0098479F" w:rsidRDefault="00000000">
      <w:pPr>
        <w:spacing w:after="120" w:line="360" w:lineRule="auto"/>
        <w:jc w:val="both"/>
      </w:pPr>
      <w:r>
        <w:t>5. To incorporate a differential privacy mechanism ensuring mathematical privacy guarantees over empirical behavioral traces.</w:t>
      </w:r>
    </w:p>
    <w:p w14:paraId="391A6BEF" w14:textId="77777777" w:rsidR="0098479F" w:rsidRDefault="00000000">
      <w:pPr>
        <w:spacing w:after="120" w:line="360" w:lineRule="auto"/>
        <w:jc w:val="both"/>
      </w:pPr>
      <w:r>
        <w:lastRenderedPageBreak/>
        <w:t xml:space="preserve">6. To design and deploy a full-featured Mission Control GUI featuring </w:t>
      </w:r>
      <w:proofErr w:type="spellStart"/>
      <w:r>
        <w:t>Cytoscape</w:t>
      </w:r>
      <w:proofErr w:type="spellEnd"/>
      <w:r>
        <w:t>-powered topological visualization, time-travel replay scrubbing, and automated intelligence dossier export.</w:t>
      </w:r>
    </w:p>
    <w:p w14:paraId="45AB88B0" w14:textId="77777777" w:rsidR="0098479F" w:rsidRDefault="00000000">
      <w:pPr>
        <w:spacing w:before="240" w:after="120" w:line="360" w:lineRule="auto"/>
      </w:pPr>
      <w:r>
        <w:rPr>
          <w:b/>
          <w:color w:val="1B365D"/>
          <w:sz w:val="28"/>
        </w:rPr>
        <w:t>1.7 TARGET SPECIFICATIONS</w:t>
      </w:r>
    </w:p>
    <w:p w14:paraId="60A7B21C" w14:textId="77777777" w:rsidR="0098479F" w:rsidRDefault="00000000">
      <w:pPr>
        <w:spacing w:after="120" w:line="360" w:lineRule="auto"/>
        <w:jc w:val="both"/>
      </w:pPr>
      <w:r>
        <w:t>The engineering design of the Social Gravity platform targets rigorous performance, scalability, and usability criteria as formalized in Table 1.1.</w:t>
      </w:r>
    </w:p>
    <w:p w14:paraId="1C68C4C6" w14:textId="77777777" w:rsidR="0098479F" w:rsidRDefault="00000000">
      <w:pPr>
        <w:spacing w:before="280" w:after="100"/>
        <w:jc w:val="center"/>
      </w:pPr>
      <w:r>
        <w:rPr>
          <w:b/>
          <w:color w:val="1B365D"/>
        </w:rPr>
        <w:t>Table 1.1: Target Technical and Computational Specifications of the Social Gravity Platform</w:t>
      </w:r>
    </w:p>
    <w:tbl>
      <w:tblPr>
        <w:tblW w:w="0" w:type="auto"/>
        <w:jc w:val="center"/>
        <w:tblLayout w:type="fixed"/>
        <w:tblLook w:val="04A0" w:firstRow="1" w:lastRow="0" w:firstColumn="1" w:lastColumn="0" w:noHBand="0" w:noVBand="1"/>
      </w:tblPr>
      <w:tblGrid>
        <w:gridCol w:w="2592"/>
        <w:gridCol w:w="2016"/>
        <w:gridCol w:w="2016"/>
        <w:gridCol w:w="2016"/>
      </w:tblGrid>
      <w:tr w:rsidR="0098479F" w14:paraId="1C3EFA22" w14:textId="77777777">
        <w:trPr>
          <w:jc w:val="center"/>
        </w:trPr>
        <w:tc>
          <w:tcPr>
            <w:tcW w:w="2592"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7A51A948" w14:textId="77777777" w:rsidR="0098479F" w:rsidRDefault="00000000">
            <w:pPr>
              <w:jc w:val="center"/>
            </w:pPr>
            <w:r>
              <w:rPr>
                <w:b/>
                <w:color w:val="FFFFFF"/>
              </w:rPr>
              <w:t>System Parameter / Metric</w:t>
            </w:r>
          </w:p>
        </w:tc>
        <w:tc>
          <w:tcPr>
            <w:tcW w:w="2016"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29D828B1" w14:textId="77777777" w:rsidR="0098479F" w:rsidRDefault="00000000">
            <w:pPr>
              <w:jc w:val="center"/>
            </w:pPr>
            <w:r>
              <w:rPr>
                <w:b/>
                <w:color w:val="FFFFFF"/>
              </w:rPr>
              <w:t>Target Specification</w:t>
            </w:r>
          </w:p>
        </w:tc>
        <w:tc>
          <w:tcPr>
            <w:tcW w:w="2016"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649DD9C0" w14:textId="77777777" w:rsidR="0098479F" w:rsidRDefault="00000000">
            <w:pPr>
              <w:jc w:val="center"/>
            </w:pPr>
            <w:r>
              <w:rPr>
                <w:b/>
                <w:color w:val="FFFFFF"/>
              </w:rPr>
              <w:t>Achieved Benchmark</w:t>
            </w:r>
          </w:p>
        </w:tc>
        <w:tc>
          <w:tcPr>
            <w:tcW w:w="2016"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16B79795" w14:textId="77777777" w:rsidR="0098479F" w:rsidRDefault="00000000">
            <w:pPr>
              <w:jc w:val="center"/>
            </w:pPr>
            <w:r>
              <w:rPr>
                <w:b/>
                <w:color w:val="FFFFFF"/>
              </w:rPr>
              <w:t>Verification Methodology</w:t>
            </w:r>
          </w:p>
        </w:tc>
      </w:tr>
      <w:tr w:rsidR="0098479F" w14:paraId="5FC5A31F" w14:textId="77777777">
        <w:trPr>
          <w:jc w:val="center"/>
        </w:trPr>
        <w:tc>
          <w:tcPr>
            <w:tcW w:w="259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370EBD5F" w14:textId="77777777" w:rsidR="0098479F" w:rsidRDefault="00000000">
            <w:pPr>
              <w:jc w:val="center"/>
            </w:pPr>
            <w:r>
              <w:rPr>
                <w:color w:val="1A202C"/>
              </w:rPr>
              <w:t>Maximum Agent Population</w:t>
            </w:r>
          </w:p>
        </w:tc>
        <w:tc>
          <w:tcPr>
            <w:tcW w:w="2016"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4B83C93E" w14:textId="77777777" w:rsidR="0098479F" w:rsidRDefault="00000000">
            <w:pPr>
              <w:jc w:val="center"/>
            </w:pPr>
            <w:r>
              <w:rPr>
                <w:color w:val="1A202C"/>
              </w:rPr>
              <w:t>100,000 Agents</w:t>
            </w:r>
          </w:p>
        </w:tc>
        <w:tc>
          <w:tcPr>
            <w:tcW w:w="2016"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19CC204C" w14:textId="77777777" w:rsidR="0098479F" w:rsidRDefault="00000000">
            <w:pPr>
              <w:jc w:val="center"/>
            </w:pPr>
            <w:r>
              <w:rPr>
                <w:color w:val="1A202C"/>
              </w:rPr>
              <w:t>100,000 Agents</w:t>
            </w:r>
          </w:p>
        </w:tc>
        <w:tc>
          <w:tcPr>
            <w:tcW w:w="2016"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46FFD61B" w14:textId="77777777" w:rsidR="0098479F" w:rsidRDefault="00000000">
            <w:r>
              <w:rPr>
                <w:color w:val="1A202C"/>
              </w:rPr>
              <w:t>Synthetic Benchmark Ingestion</w:t>
            </w:r>
          </w:p>
        </w:tc>
      </w:tr>
      <w:tr w:rsidR="0098479F" w14:paraId="118A8958" w14:textId="77777777">
        <w:trPr>
          <w:jc w:val="center"/>
        </w:trPr>
        <w:tc>
          <w:tcPr>
            <w:tcW w:w="259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3C0FC9E2" w14:textId="77777777" w:rsidR="0098479F" w:rsidRDefault="00000000">
            <w:pPr>
              <w:jc w:val="center"/>
            </w:pPr>
            <w:r>
              <w:rPr>
                <w:color w:val="1A202C"/>
              </w:rPr>
              <w:t>Simulation Step Latency</w:t>
            </w:r>
          </w:p>
        </w:tc>
        <w:tc>
          <w:tcPr>
            <w:tcW w:w="2016"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44C0B2FA" w14:textId="77777777" w:rsidR="0098479F" w:rsidRDefault="00000000">
            <w:r>
              <w:rPr>
                <w:color w:val="1A202C"/>
              </w:rPr>
              <w:t xml:space="preserve">&lt; 5.0 </w:t>
            </w:r>
            <w:proofErr w:type="spellStart"/>
            <w:r>
              <w:rPr>
                <w:color w:val="1A202C"/>
              </w:rPr>
              <w:t>ms</w:t>
            </w:r>
            <w:proofErr w:type="spellEnd"/>
            <w:r>
              <w:rPr>
                <w:color w:val="1A202C"/>
              </w:rPr>
              <w:t xml:space="preserve"> / tick (N=10k)</w:t>
            </w:r>
          </w:p>
        </w:tc>
        <w:tc>
          <w:tcPr>
            <w:tcW w:w="2016"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2F9EEC6D" w14:textId="77777777" w:rsidR="0098479F" w:rsidRDefault="00000000">
            <w:r>
              <w:rPr>
                <w:color w:val="1A202C"/>
              </w:rPr>
              <w:t xml:space="preserve">4.76 </w:t>
            </w:r>
            <w:proofErr w:type="spellStart"/>
            <w:r>
              <w:rPr>
                <w:color w:val="1A202C"/>
              </w:rPr>
              <w:t>ms</w:t>
            </w:r>
            <w:proofErr w:type="spellEnd"/>
            <w:r>
              <w:rPr>
                <w:color w:val="1A202C"/>
              </w:rPr>
              <w:t xml:space="preserve"> / tick (N=10k)</w:t>
            </w:r>
          </w:p>
        </w:tc>
        <w:tc>
          <w:tcPr>
            <w:tcW w:w="2016"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7EE0CFA3" w14:textId="77777777" w:rsidR="0098479F" w:rsidRDefault="00000000">
            <w:r>
              <w:rPr>
                <w:color w:val="1A202C"/>
              </w:rPr>
              <w:t>Microsecond Profile Timers</w:t>
            </w:r>
          </w:p>
        </w:tc>
      </w:tr>
      <w:tr w:rsidR="0098479F" w14:paraId="07D36441" w14:textId="77777777">
        <w:trPr>
          <w:jc w:val="center"/>
        </w:trPr>
        <w:tc>
          <w:tcPr>
            <w:tcW w:w="259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0AC3A274" w14:textId="77777777" w:rsidR="0098479F" w:rsidRDefault="00000000">
            <w:pPr>
              <w:jc w:val="center"/>
            </w:pPr>
            <w:r>
              <w:rPr>
                <w:color w:val="1A202C"/>
              </w:rPr>
              <w:t>Simulation Engine Throughput</w:t>
            </w:r>
          </w:p>
        </w:tc>
        <w:tc>
          <w:tcPr>
            <w:tcW w:w="2016"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0E3BF96F" w14:textId="77777777" w:rsidR="0098479F" w:rsidRDefault="00000000">
            <w:r>
              <w:rPr>
                <w:color w:val="1A202C"/>
              </w:rPr>
              <w:t>&gt; 1,000 ticks / sec (N=1k)</w:t>
            </w:r>
          </w:p>
        </w:tc>
        <w:tc>
          <w:tcPr>
            <w:tcW w:w="2016"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2DDCE121" w14:textId="77777777" w:rsidR="0098479F" w:rsidRDefault="00000000">
            <w:r>
              <w:rPr>
                <w:color w:val="1A202C"/>
              </w:rPr>
              <w:t>1,450 ticks / sec (N=1k)</w:t>
            </w:r>
          </w:p>
        </w:tc>
        <w:tc>
          <w:tcPr>
            <w:tcW w:w="2016"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0DB5859C" w14:textId="77777777" w:rsidR="0098479F" w:rsidRDefault="00000000">
            <w:r>
              <w:rPr>
                <w:color w:val="1A202C"/>
              </w:rPr>
              <w:t>Load Stress Testing</w:t>
            </w:r>
          </w:p>
        </w:tc>
      </w:tr>
      <w:tr w:rsidR="0098479F" w14:paraId="5B615E4E" w14:textId="77777777">
        <w:trPr>
          <w:jc w:val="center"/>
        </w:trPr>
        <w:tc>
          <w:tcPr>
            <w:tcW w:w="259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53B9B607" w14:textId="77777777" w:rsidR="0098479F" w:rsidRDefault="00000000">
            <w:pPr>
              <w:jc w:val="center"/>
            </w:pPr>
            <w:r>
              <w:rPr>
                <w:color w:val="1A202C"/>
              </w:rPr>
              <w:t>Super-Spreader ROC-AUC</w:t>
            </w:r>
          </w:p>
        </w:tc>
        <w:tc>
          <w:tcPr>
            <w:tcW w:w="2016"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16890F06" w14:textId="77777777" w:rsidR="0098479F" w:rsidRDefault="00000000">
            <w:pPr>
              <w:jc w:val="center"/>
            </w:pPr>
            <w:r>
              <w:rPr>
                <w:color w:val="1A202C"/>
              </w:rPr>
              <w:t>&gt; 0.90</w:t>
            </w:r>
          </w:p>
        </w:tc>
        <w:tc>
          <w:tcPr>
            <w:tcW w:w="2016"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231222E9" w14:textId="77777777" w:rsidR="0098479F" w:rsidRDefault="00000000">
            <w:pPr>
              <w:jc w:val="center"/>
            </w:pPr>
            <w:r>
              <w:rPr>
                <w:color w:val="1A202C"/>
              </w:rPr>
              <w:t>0.942</w:t>
            </w:r>
          </w:p>
        </w:tc>
        <w:tc>
          <w:tcPr>
            <w:tcW w:w="2016"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09D2144C" w14:textId="77777777" w:rsidR="0098479F" w:rsidRDefault="00000000">
            <w:r>
              <w:rPr>
                <w:color w:val="1A202C"/>
              </w:rPr>
              <w:t>Empirical Ground Truth Comparison</w:t>
            </w:r>
          </w:p>
        </w:tc>
      </w:tr>
      <w:tr w:rsidR="0098479F" w14:paraId="1D82AD5A" w14:textId="77777777">
        <w:trPr>
          <w:jc w:val="center"/>
        </w:trPr>
        <w:tc>
          <w:tcPr>
            <w:tcW w:w="259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416BC71A" w14:textId="77777777" w:rsidR="0098479F" w:rsidRDefault="00000000">
            <w:pPr>
              <w:jc w:val="center"/>
            </w:pPr>
            <w:r>
              <w:rPr>
                <w:color w:val="1A202C"/>
              </w:rPr>
              <w:t>Peak Virality Suppression</w:t>
            </w:r>
          </w:p>
        </w:tc>
        <w:tc>
          <w:tcPr>
            <w:tcW w:w="2016"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5EC21872" w14:textId="77777777" w:rsidR="0098479F" w:rsidRDefault="00000000">
            <w:r>
              <w:rPr>
                <w:color w:val="1A202C"/>
              </w:rPr>
              <w:t>&gt; 70% Reduction</w:t>
            </w:r>
          </w:p>
        </w:tc>
        <w:tc>
          <w:tcPr>
            <w:tcW w:w="2016"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5730ABBF" w14:textId="77777777" w:rsidR="0098479F" w:rsidRDefault="00000000">
            <w:r>
              <w:rPr>
                <w:color w:val="1A202C"/>
              </w:rPr>
              <w:t>78.4% Reduction</w:t>
            </w:r>
          </w:p>
        </w:tc>
        <w:tc>
          <w:tcPr>
            <w:tcW w:w="2016"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0139B288" w14:textId="77777777" w:rsidR="0098479F" w:rsidRDefault="00000000">
            <w:r>
              <w:rPr>
                <w:color w:val="1A202C"/>
              </w:rPr>
              <w:t>Multi-Run Policy Comparison</w:t>
            </w:r>
          </w:p>
        </w:tc>
      </w:tr>
      <w:tr w:rsidR="0098479F" w14:paraId="171CC846" w14:textId="77777777">
        <w:trPr>
          <w:jc w:val="center"/>
        </w:trPr>
        <w:tc>
          <w:tcPr>
            <w:tcW w:w="259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3941140A" w14:textId="77777777" w:rsidR="0098479F" w:rsidRDefault="00000000">
            <w:pPr>
              <w:jc w:val="center"/>
            </w:pPr>
            <w:r>
              <w:rPr>
                <w:color w:val="1A202C"/>
              </w:rPr>
              <w:t>Differential Privacy Epsilon</w:t>
            </w:r>
          </w:p>
        </w:tc>
        <w:tc>
          <w:tcPr>
            <w:tcW w:w="2016"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10AA8769" w14:textId="77777777" w:rsidR="0098479F" w:rsidRDefault="00000000">
            <w:r>
              <w:rPr>
                <w:color w:val="1A202C"/>
              </w:rPr>
              <w:t>epsilon &lt;= 1.0, delta &lt;= 1e-5</w:t>
            </w:r>
          </w:p>
        </w:tc>
        <w:tc>
          <w:tcPr>
            <w:tcW w:w="2016"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791972C0" w14:textId="77777777" w:rsidR="0098479F" w:rsidRDefault="00000000">
            <w:r>
              <w:rPr>
                <w:color w:val="1A202C"/>
              </w:rPr>
              <w:t>epsilon = 0.5, delta = 1e-5</w:t>
            </w:r>
          </w:p>
        </w:tc>
        <w:tc>
          <w:tcPr>
            <w:tcW w:w="2016"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60542503" w14:textId="77777777" w:rsidR="0098479F" w:rsidRDefault="00000000">
            <w:r>
              <w:rPr>
                <w:color w:val="1A202C"/>
              </w:rPr>
              <w:t>Laplace Perturbation Audit</w:t>
            </w:r>
          </w:p>
        </w:tc>
      </w:tr>
      <w:tr w:rsidR="0098479F" w14:paraId="6B56B1D0" w14:textId="77777777">
        <w:trPr>
          <w:jc w:val="center"/>
        </w:trPr>
        <w:tc>
          <w:tcPr>
            <w:tcW w:w="259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463BD349" w14:textId="77777777" w:rsidR="0098479F" w:rsidRDefault="00000000">
            <w:pPr>
              <w:jc w:val="center"/>
            </w:pPr>
            <w:r>
              <w:rPr>
                <w:color w:val="1A202C"/>
              </w:rPr>
              <w:t>Replay State Synchronization</w:t>
            </w:r>
          </w:p>
        </w:tc>
        <w:tc>
          <w:tcPr>
            <w:tcW w:w="2016"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002577A8" w14:textId="77777777" w:rsidR="0098479F" w:rsidRDefault="00000000">
            <w:r>
              <w:rPr>
                <w:color w:val="1A202C"/>
              </w:rPr>
              <w:t>100% Deterministic Sync</w:t>
            </w:r>
          </w:p>
        </w:tc>
        <w:tc>
          <w:tcPr>
            <w:tcW w:w="2016"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386C1D3B" w14:textId="77777777" w:rsidR="0098479F" w:rsidRDefault="00000000">
            <w:r>
              <w:rPr>
                <w:color w:val="1A202C"/>
              </w:rPr>
              <w:t>Zero Drift Verified</w:t>
            </w:r>
          </w:p>
        </w:tc>
        <w:tc>
          <w:tcPr>
            <w:tcW w:w="2016"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26AA38ED" w14:textId="77777777" w:rsidR="0098479F" w:rsidRDefault="00000000">
            <w:r>
              <w:rPr>
                <w:color w:val="1A202C"/>
              </w:rPr>
              <w:t>State Hash Delta Verification</w:t>
            </w:r>
          </w:p>
        </w:tc>
      </w:tr>
      <w:tr w:rsidR="0098479F" w14:paraId="66F8FE6E" w14:textId="77777777">
        <w:trPr>
          <w:jc w:val="center"/>
        </w:trPr>
        <w:tc>
          <w:tcPr>
            <w:tcW w:w="259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77F070F8" w14:textId="77777777" w:rsidR="0098479F" w:rsidRDefault="00000000">
            <w:pPr>
              <w:jc w:val="center"/>
            </w:pPr>
            <w:r>
              <w:rPr>
                <w:color w:val="1A202C"/>
              </w:rPr>
              <w:t>UI Rendering Frame Rate</w:t>
            </w:r>
          </w:p>
        </w:tc>
        <w:tc>
          <w:tcPr>
            <w:tcW w:w="2016"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5E2AD666" w14:textId="77777777" w:rsidR="0098479F" w:rsidRDefault="00000000">
            <w:r>
              <w:rPr>
                <w:color w:val="1A202C"/>
              </w:rPr>
              <w:t>60 FPS (Canvas/WebGL)</w:t>
            </w:r>
          </w:p>
        </w:tc>
        <w:tc>
          <w:tcPr>
            <w:tcW w:w="2016"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2C6FEE15" w14:textId="77777777" w:rsidR="0098479F" w:rsidRDefault="00000000">
            <w:r>
              <w:rPr>
                <w:color w:val="1A202C"/>
              </w:rPr>
              <w:t>60 FPS Sustained</w:t>
            </w:r>
          </w:p>
        </w:tc>
        <w:tc>
          <w:tcPr>
            <w:tcW w:w="2016"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5D0D6C1A" w14:textId="77777777" w:rsidR="0098479F" w:rsidRDefault="00000000">
            <w:r>
              <w:rPr>
                <w:color w:val="1A202C"/>
              </w:rPr>
              <w:t xml:space="preserve">Chrome </w:t>
            </w:r>
            <w:proofErr w:type="spellStart"/>
            <w:r>
              <w:rPr>
                <w:color w:val="1A202C"/>
              </w:rPr>
              <w:t>DevTools</w:t>
            </w:r>
            <w:proofErr w:type="spellEnd"/>
            <w:r>
              <w:rPr>
                <w:color w:val="1A202C"/>
              </w:rPr>
              <w:t xml:space="preserve"> Profiling</w:t>
            </w:r>
          </w:p>
        </w:tc>
      </w:tr>
    </w:tbl>
    <w:p w14:paraId="7945ABC2" w14:textId="77777777" w:rsidR="0098479F" w:rsidRDefault="00000000">
      <w:pPr>
        <w:spacing w:before="160" w:after="80" w:line="360" w:lineRule="auto"/>
      </w:pPr>
      <w:r>
        <w:rPr>
          <w:b/>
          <w:color w:val="1B365D"/>
          <w:sz w:val="28"/>
        </w:rPr>
        <w:t>1.7.1 Importance of the end result</w:t>
      </w:r>
    </w:p>
    <w:p w14:paraId="00DB1D9A" w14:textId="77777777" w:rsidR="0098479F" w:rsidRDefault="00000000">
      <w:pPr>
        <w:spacing w:after="120" w:line="360" w:lineRule="auto"/>
        <w:jc w:val="both"/>
      </w:pPr>
      <w:r>
        <w:t>Achieving these target specifications ensures that Social Gravity can execute interactive, real-time forensic simulations on commodity workstation hardware without requiring specialized high-performance computing clusters, democratizing access to elite decision intelligence for public and private organizations alike.</w:t>
      </w:r>
    </w:p>
    <w:p w14:paraId="710B549D" w14:textId="77777777" w:rsidR="0098479F" w:rsidRDefault="00000000">
      <w:pPr>
        <w:spacing w:before="240" w:after="120" w:line="360" w:lineRule="auto"/>
      </w:pPr>
      <w:r>
        <w:rPr>
          <w:b/>
          <w:color w:val="1B365D"/>
          <w:sz w:val="28"/>
        </w:rPr>
        <w:t>1.8 PROJECT WORK SCHEDULE</w:t>
      </w:r>
    </w:p>
    <w:p w14:paraId="5ABA09AA" w14:textId="77777777" w:rsidR="0098479F" w:rsidRDefault="00000000">
      <w:pPr>
        <w:spacing w:after="120" w:line="360" w:lineRule="auto"/>
        <w:jc w:val="both"/>
      </w:pPr>
      <w:r>
        <w:lastRenderedPageBreak/>
        <w:t>The project was executed methodically across eight phased work packages over an intensive thirty-week academic timeline. The structured decomposition and allocation of research, implementation, and benchmarking activities is delineated in the Gantt representation (Figure 1.1) and detailed in Table 1.2. The high-level conceptual framework interconnecting all operational modules is depicted in Figure 1.2.</w:t>
      </w:r>
    </w:p>
    <w:p w14:paraId="2E11A317" w14:textId="77777777" w:rsidR="0098479F" w:rsidRDefault="00000000">
      <w:pPr>
        <w:spacing w:before="280" w:after="120"/>
        <w:jc w:val="center"/>
      </w:pPr>
      <w:r>
        <w:rPr>
          <w:noProof/>
        </w:rPr>
        <w:drawing>
          <wp:inline distT="0" distB="0" distL="0" distR="0" wp14:anchorId="2BCF40EB" wp14:editId="48FA510F">
            <wp:extent cx="4937760" cy="2468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gantt.png"/>
                    <pic:cNvPicPr/>
                  </pic:nvPicPr>
                  <pic:blipFill>
                    <a:blip r:embed="rId12"/>
                    <a:stretch>
                      <a:fillRect/>
                    </a:stretch>
                  </pic:blipFill>
                  <pic:spPr>
                    <a:xfrm>
                      <a:off x="0" y="0"/>
                      <a:ext cx="4937760" cy="2468880"/>
                    </a:xfrm>
                    <a:prstGeom prst="rect">
                      <a:avLst/>
                    </a:prstGeom>
                  </pic:spPr>
                </pic:pic>
              </a:graphicData>
            </a:graphic>
          </wp:inline>
        </w:drawing>
      </w:r>
    </w:p>
    <w:p w14:paraId="75AA6525" w14:textId="77777777" w:rsidR="0098479F" w:rsidRDefault="00000000">
      <w:pPr>
        <w:spacing w:before="80" w:after="320"/>
        <w:jc w:val="center"/>
      </w:pPr>
      <w:r>
        <w:rPr>
          <w:b/>
          <w:color w:val="1B365D"/>
        </w:rPr>
        <w:t>Figure 1.1: Project work schedule and execution roadmap (Gantt representation)</w:t>
      </w:r>
    </w:p>
    <w:p w14:paraId="24F73AB3" w14:textId="77777777" w:rsidR="0098479F" w:rsidRDefault="00000000">
      <w:pPr>
        <w:spacing w:before="280" w:after="100"/>
        <w:jc w:val="center"/>
      </w:pPr>
      <w:r>
        <w:rPr>
          <w:b/>
          <w:color w:val="1B365D"/>
        </w:rPr>
        <w:t>Table 1.2: Project Work Breakdown Structure and Phased Execution Milestones</w:t>
      </w:r>
    </w:p>
    <w:tbl>
      <w:tblPr>
        <w:tblW w:w="0" w:type="auto"/>
        <w:jc w:val="center"/>
        <w:tblLayout w:type="fixed"/>
        <w:tblLook w:val="04A0" w:firstRow="1" w:lastRow="0" w:firstColumn="1" w:lastColumn="0" w:noHBand="0" w:noVBand="1"/>
      </w:tblPr>
      <w:tblGrid>
        <w:gridCol w:w="1440"/>
        <w:gridCol w:w="3168"/>
        <w:gridCol w:w="1872"/>
        <w:gridCol w:w="2160"/>
      </w:tblGrid>
      <w:tr w:rsidR="0098479F" w14:paraId="702C518F" w14:textId="77777777">
        <w:trPr>
          <w:jc w:val="center"/>
        </w:trPr>
        <w:tc>
          <w:tcPr>
            <w:tcW w:w="1440"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3B939B0D" w14:textId="77777777" w:rsidR="0098479F" w:rsidRDefault="00000000">
            <w:pPr>
              <w:jc w:val="center"/>
            </w:pPr>
            <w:r>
              <w:rPr>
                <w:b/>
                <w:color w:val="FFFFFF"/>
              </w:rPr>
              <w:t>Work Package ID</w:t>
            </w:r>
          </w:p>
        </w:tc>
        <w:tc>
          <w:tcPr>
            <w:tcW w:w="3168"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28B01A24" w14:textId="77777777" w:rsidR="0098479F" w:rsidRDefault="00000000">
            <w:pPr>
              <w:jc w:val="center"/>
            </w:pPr>
            <w:r>
              <w:rPr>
                <w:b/>
                <w:color w:val="FFFFFF"/>
              </w:rPr>
              <w:t>Phase Description</w:t>
            </w:r>
          </w:p>
        </w:tc>
        <w:tc>
          <w:tcPr>
            <w:tcW w:w="1872"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06E79772" w14:textId="77777777" w:rsidR="0098479F" w:rsidRDefault="00000000">
            <w:pPr>
              <w:jc w:val="center"/>
            </w:pPr>
            <w:r>
              <w:rPr>
                <w:b/>
                <w:color w:val="FFFFFF"/>
              </w:rPr>
              <w:t>Calendar Weeks</w:t>
            </w:r>
          </w:p>
        </w:tc>
        <w:tc>
          <w:tcPr>
            <w:tcW w:w="2160"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7DA9A503" w14:textId="77777777" w:rsidR="0098479F" w:rsidRDefault="00000000">
            <w:pPr>
              <w:jc w:val="center"/>
            </w:pPr>
            <w:r>
              <w:rPr>
                <w:b/>
                <w:color w:val="FFFFFF"/>
              </w:rPr>
              <w:t>Core Deliverables and Artifacts</w:t>
            </w:r>
          </w:p>
        </w:tc>
      </w:tr>
      <w:tr w:rsidR="0098479F" w14:paraId="4A6C1D4A" w14:textId="77777777">
        <w:trPr>
          <w:jc w:val="center"/>
        </w:trPr>
        <w:tc>
          <w:tcPr>
            <w:tcW w:w="1440"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6F41C352" w14:textId="77777777" w:rsidR="0098479F" w:rsidRDefault="00000000">
            <w:pPr>
              <w:jc w:val="center"/>
            </w:pPr>
            <w:r>
              <w:rPr>
                <w:color w:val="1A202C"/>
              </w:rPr>
              <w:t>WP-1</w:t>
            </w:r>
          </w:p>
        </w:tc>
        <w:tc>
          <w:tcPr>
            <w:tcW w:w="316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48EF220A" w14:textId="77777777" w:rsidR="0098479F" w:rsidRDefault="00000000">
            <w:r>
              <w:rPr>
                <w:color w:val="1A202C"/>
              </w:rPr>
              <w:t>Problem Formulation &amp; Spec Engineering</w:t>
            </w:r>
          </w:p>
        </w:tc>
        <w:tc>
          <w:tcPr>
            <w:tcW w:w="187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18F9C036" w14:textId="77777777" w:rsidR="0098479F" w:rsidRDefault="00000000">
            <w:pPr>
              <w:jc w:val="center"/>
            </w:pPr>
            <w:r>
              <w:rPr>
                <w:color w:val="1A202C"/>
              </w:rPr>
              <w:t>Weeks 1 – 3</w:t>
            </w:r>
          </w:p>
        </w:tc>
        <w:tc>
          <w:tcPr>
            <w:tcW w:w="2160"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404FA4A5" w14:textId="77777777" w:rsidR="0098479F" w:rsidRDefault="00000000">
            <w:r>
              <w:rPr>
                <w:color w:val="1A202C"/>
              </w:rPr>
              <w:t>System Requirements, Mathematical Formalism</w:t>
            </w:r>
          </w:p>
        </w:tc>
      </w:tr>
      <w:tr w:rsidR="0098479F" w14:paraId="6AB71242" w14:textId="77777777">
        <w:trPr>
          <w:jc w:val="center"/>
        </w:trPr>
        <w:tc>
          <w:tcPr>
            <w:tcW w:w="1440"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30AC876F" w14:textId="77777777" w:rsidR="0098479F" w:rsidRDefault="00000000">
            <w:pPr>
              <w:jc w:val="center"/>
            </w:pPr>
            <w:r>
              <w:rPr>
                <w:color w:val="1A202C"/>
              </w:rPr>
              <w:t>WP-2</w:t>
            </w:r>
          </w:p>
        </w:tc>
        <w:tc>
          <w:tcPr>
            <w:tcW w:w="316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65D48836" w14:textId="77777777" w:rsidR="0098479F" w:rsidRDefault="00000000">
            <w:r>
              <w:rPr>
                <w:color w:val="1A202C"/>
              </w:rPr>
              <w:t>Literature Survey &amp; Theoretical Modeling</w:t>
            </w:r>
          </w:p>
        </w:tc>
        <w:tc>
          <w:tcPr>
            <w:tcW w:w="187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257A661F" w14:textId="77777777" w:rsidR="0098479F" w:rsidRDefault="00000000">
            <w:pPr>
              <w:jc w:val="center"/>
            </w:pPr>
            <w:r>
              <w:rPr>
                <w:color w:val="1A202C"/>
              </w:rPr>
              <w:t>Weeks 3 – 7</w:t>
            </w:r>
          </w:p>
        </w:tc>
        <w:tc>
          <w:tcPr>
            <w:tcW w:w="2160"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63AC7951" w14:textId="77777777" w:rsidR="0098479F" w:rsidRDefault="00000000">
            <w:r>
              <w:rPr>
                <w:color w:val="1A202C"/>
              </w:rPr>
              <w:t>State-of-the-Art Review, Contagion Formalism</w:t>
            </w:r>
          </w:p>
        </w:tc>
      </w:tr>
      <w:tr w:rsidR="0098479F" w14:paraId="336DC702" w14:textId="77777777">
        <w:trPr>
          <w:jc w:val="center"/>
        </w:trPr>
        <w:tc>
          <w:tcPr>
            <w:tcW w:w="1440"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0C445528" w14:textId="77777777" w:rsidR="0098479F" w:rsidRDefault="00000000">
            <w:pPr>
              <w:jc w:val="center"/>
            </w:pPr>
            <w:r>
              <w:rPr>
                <w:color w:val="1A202C"/>
              </w:rPr>
              <w:t>WP-3</w:t>
            </w:r>
          </w:p>
        </w:tc>
        <w:tc>
          <w:tcPr>
            <w:tcW w:w="316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34839794" w14:textId="77777777" w:rsidR="0098479F" w:rsidRDefault="00000000">
            <w:r>
              <w:rPr>
                <w:color w:val="1A202C"/>
              </w:rPr>
              <w:t>Cognitive &amp; Psychological Agent Design</w:t>
            </w:r>
          </w:p>
        </w:tc>
        <w:tc>
          <w:tcPr>
            <w:tcW w:w="187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375ADD83" w14:textId="77777777" w:rsidR="0098479F" w:rsidRDefault="00000000">
            <w:pPr>
              <w:jc w:val="center"/>
            </w:pPr>
            <w:r>
              <w:rPr>
                <w:color w:val="1A202C"/>
              </w:rPr>
              <w:t>Weeks 5 – 10</w:t>
            </w:r>
          </w:p>
        </w:tc>
        <w:tc>
          <w:tcPr>
            <w:tcW w:w="2160"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33F0AEC7" w14:textId="77777777" w:rsidR="0098479F" w:rsidRDefault="00000000">
            <w:r>
              <w:rPr>
                <w:color w:val="1A202C"/>
              </w:rPr>
              <w:t>OCEAN Personality Vector, VAD Emotion Engine</w:t>
            </w:r>
          </w:p>
        </w:tc>
      </w:tr>
      <w:tr w:rsidR="0098479F" w14:paraId="20A8AA5A" w14:textId="77777777">
        <w:trPr>
          <w:jc w:val="center"/>
        </w:trPr>
        <w:tc>
          <w:tcPr>
            <w:tcW w:w="1440"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157872D8" w14:textId="77777777" w:rsidR="0098479F" w:rsidRDefault="00000000">
            <w:pPr>
              <w:jc w:val="center"/>
            </w:pPr>
            <w:r>
              <w:rPr>
                <w:color w:val="1A202C"/>
              </w:rPr>
              <w:t>WP-4</w:t>
            </w:r>
          </w:p>
        </w:tc>
        <w:tc>
          <w:tcPr>
            <w:tcW w:w="316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48DA7726" w14:textId="77777777" w:rsidR="0098479F" w:rsidRDefault="00000000">
            <w:r>
              <w:rPr>
                <w:color w:val="1A202C"/>
              </w:rPr>
              <w:t>Network Topology Builder &amp; Graph Store</w:t>
            </w:r>
          </w:p>
        </w:tc>
        <w:tc>
          <w:tcPr>
            <w:tcW w:w="187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0019CCDE" w14:textId="77777777" w:rsidR="0098479F" w:rsidRDefault="00000000">
            <w:pPr>
              <w:jc w:val="center"/>
            </w:pPr>
            <w:r>
              <w:rPr>
                <w:color w:val="1A202C"/>
              </w:rPr>
              <w:t>Weeks 8 – 13</w:t>
            </w:r>
          </w:p>
        </w:tc>
        <w:tc>
          <w:tcPr>
            <w:tcW w:w="2160"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78D50EE0" w14:textId="77777777" w:rsidR="0098479F" w:rsidRDefault="00000000">
            <w:proofErr w:type="spellStart"/>
            <w:r>
              <w:rPr>
                <w:color w:val="1A202C"/>
              </w:rPr>
              <w:t>Barabási</w:t>
            </w:r>
            <w:proofErr w:type="spellEnd"/>
            <w:r>
              <w:rPr>
                <w:color w:val="1A202C"/>
              </w:rPr>
              <w:t>-Albert, SBM, Adjacency Fast Index</w:t>
            </w:r>
          </w:p>
        </w:tc>
      </w:tr>
      <w:tr w:rsidR="0098479F" w14:paraId="2B420CAB" w14:textId="77777777">
        <w:trPr>
          <w:jc w:val="center"/>
        </w:trPr>
        <w:tc>
          <w:tcPr>
            <w:tcW w:w="1440"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019C1371" w14:textId="77777777" w:rsidR="0098479F" w:rsidRDefault="00000000">
            <w:pPr>
              <w:jc w:val="center"/>
            </w:pPr>
            <w:r>
              <w:rPr>
                <w:color w:val="1A202C"/>
              </w:rPr>
              <w:t>WP-5</w:t>
            </w:r>
          </w:p>
        </w:tc>
        <w:tc>
          <w:tcPr>
            <w:tcW w:w="316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5BA29A3C" w14:textId="77777777" w:rsidR="0098479F" w:rsidRDefault="00000000">
            <w:r>
              <w:rPr>
                <w:color w:val="1A202C"/>
              </w:rPr>
              <w:t>Simulation Core &amp; Cascade Engine</w:t>
            </w:r>
          </w:p>
        </w:tc>
        <w:tc>
          <w:tcPr>
            <w:tcW w:w="187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0803D4E1" w14:textId="77777777" w:rsidR="0098479F" w:rsidRDefault="00000000">
            <w:pPr>
              <w:jc w:val="center"/>
            </w:pPr>
            <w:r>
              <w:rPr>
                <w:color w:val="1A202C"/>
              </w:rPr>
              <w:t>Weeks 12 – 18</w:t>
            </w:r>
          </w:p>
        </w:tc>
        <w:tc>
          <w:tcPr>
            <w:tcW w:w="2160"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160A7BF4" w14:textId="77777777" w:rsidR="0098479F" w:rsidRDefault="00000000">
            <w:r>
              <w:rPr>
                <w:color w:val="1A202C"/>
              </w:rPr>
              <w:t xml:space="preserve">Synchronous </w:t>
            </w:r>
            <w:proofErr w:type="spellStart"/>
            <w:r>
              <w:rPr>
                <w:color w:val="1A202C"/>
              </w:rPr>
              <w:t>TickEngine</w:t>
            </w:r>
            <w:proofErr w:type="spellEnd"/>
            <w:r>
              <w:rPr>
                <w:color w:val="1A202C"/>
              </w:rPr>
              <w:t>, SEIR-Cognitive Cascade</w:t>
            </w:r>
          </w:p>
        </w:tc>
      </w:tr>
      <w:tr w:rsidR="0098479F" w14:paraId="248F2EE0" w14:textId="77777777">
        <w:trPr>
          <w:jc w:val="center"/>
        </w:trPr>
        <w:tc>
          <w:tcPr>
            <w:tcW w:w="1440"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1FECCB79" w14:textId="77777777" w:rsidR="0098479F" w:rsidRDefault="00000000">
            <w:pPr>
              <w:jc w:val="center"/>
            </w:pPr>
            <w:r>
              <w:rPr>
                <w:color w:val="1A202C"/>
              </w:rPr>
              <w:lastRenderedPageBreak/>
              <w:t>WP-6</w:t>
            </w:r>
          </w:p>
        </w:tc>
        <w:tc>
          <w:tcPr>
            <w:tcW w:w="316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5A46A225" w14:textId="77777777" w:rsidR="0098479F" w:rsidRDefault="00000000">
            <w:r>
              <w:rPr>
                <w:color w:val="1A202C"/>
              </w:rPr>
              <w:t>Decision Intelligence &amp; Interventions</w:t>
            </w:r>
          </w:p>
        </w:tc>
        <w:tc>
          <w:tcPr>
            <w:tcW w:w="187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62C74054" w14:textId="77777777" w:rsidR="0098479F" w:rsidRDefault="00000000">
            <w:pPr>
              <w:jc w:val="center"/>
            </w:pPr>
            <w:r>
              <w:rPr>
                <w:color w:val="1A202C"/>
              </w:rPr>
              <w:t>Weeks 16 – 22</w:t>
            </w:r>
          </w:p>
        </w:tc>
        <w:tc>
          <w:tcPr>
            <w:tcW w:w="2160"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10FBBD05" w14:textId="77777777" w:rsidR="0098479F" w:rsidRDefault="00000000">
            <w:r>
              <w:rPr>
                <w:color w:val="1A202C"/>
              </w:rPr>
              <w:t>CELF Greedy Optimizer, Bridge Severing Module</w:t>
            </w:r>
          </w:p>
        </w:tc>
      </w:tr>
      <w:tr w:rsidR="0098479F" w14:paraId="37AB0B3D" w14:textId="77777777">
        <w:trPr>
          <w:jc w:val="center"/>
        </w:trPr>
        <w:tc>
          <w:tcPr>
            <w:tcW w:w="1440"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24061AD9" w14:textId="77777777" w:rsidR="0098479F" w:rsidRDefault="00000000">
            <w:pPr>
              <w:jc w:val="center"/>
            </w:pPr>
            <w:r>
              <w:rPr>
                <w:color w:val="1A202C"/>
              </w:rPr>
              <w:t>WP-7</w:t>
            </w:r>
          </w:p>
        </w:tc>
        <w:tc>
          <w:tcPr>
            <w:tcW w:w="316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1940B7A6" w14:textId="77777777" w:rsidR="0098479F" w:rsidRDefault="00000000">
            <w:r>
              <w:rPr>
                <w:color w:val="1A202C"/>
              </w:rPr>
              <w:t>Replay Engine, GUI &amp; Dossier Center</w:t>
            </w:r>
          </w:p>
        </w:tc>
        <w:tc>
          <w:tcPr>
            <w:tcW w:w="187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62D21359" w14:textId="77777777" w:rsidR="0098479F" w:rsidRDefault="00000000">
            <w:pPr>
              <w:jc w:val="center"/>
            </w:pPr>
            <w:r>
              <w:rPr>
                <w:color w:val="1A202C"/>
              </w:rPr>
              <w:t>Weeks 20 – 26</w:t>
            </w:r>
          </w:p>
        </w:tc>
        <w:tc>
          <w:tcPr>
            <w:tcW w:w="2160"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303D3871" w14:textId="77777777" w:rsidR="0098479F" w:rsidRDefault="00000000">
            <w:r>
              <w:rPr>
                <w:color w:val="1A202C"/>
              </w:rPr>
              <w:t xml:space="preserve">Aurora UI, </w:t>
            </w:r>
            <w:proofErr w:type="spellStart"/>
            <w:r>
              <w:rPr>
                <w:color w:val="1A202C"/>
              </w:rPr>
              <w:t>Cytoscape</w:t>
            </w:r>
            <w:proofErr w:type="spellEnd"/>
            <w:r>
              <w:rPr>
                <w:color w:val="1A202C"/>
              </w:rPr>
              <w:t xml:space="preserve"> Graph, PDF Dossier Export</w:t>
            </w:r>
          </w:p>
        </w:tc>
      </w:tr>
      <w:tr w:rsidR="0098479F" w14:paraId="16775020" w14:textId="77777777">
        <w:trPr>
          <w:jc w:val="center"/>
        </w:trPr>
        <w:tc>
          <w:tcPr>
            <w:tcW w:w="1440"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37DAE1E0" w14:textId="77777777" w:rsidR="0098479F" w:rsidRDefault="00000000">
            <w:pPr>
              <w:jc w:val="center"/>
            </w:pPr>
            <w:r>
              <w:rPr>
                <w:color w:val="1A202C"/>
              </w:rPr>
              <w:t>WP-8</w:t>
            </w:r>
          </w:p>
        </w:tc>
        <w:tc>
          <w:tcPr>
            <w:tcW w:w="316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6318297C" w14:textId="77777777" w:rsidR="0098479F" w:rsidRDefault="00000000">
            <w:r>
              <w:rPr>
                <w:color w:val="1A202C"/>
              </w:rPr>
              <w:t>Benchmarking, Validation &amp; Documentation</w:t>
            </w:r>
          </w:p>
        </w:tc>
        <w:tc>
          <w:tcPr>
            <w:tcW w:w="187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30FC7574" w14:textId="77777777" w:rsidR="0098479F" w:rsidRDefault="00000000">
            <w:pPr>
              <w:jc w:val="center"/>
            </w:pPr>
            <w:r>
              <w:rPr>
                <w:color w:val="1A202C"/>
              </w:rPr>
              <w:t>Weeks 24 – 30</w:t>
            </w:r>
          </w:p>
        </w:tc>
        <w:tc>
          <w:tcPr>
            <w:tcW w:w="2160"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6032C332" w14:textId="77777777" w:rsidR="0098479F" w:rsidRDefault="00000000">
            <w:r>
              <w:rPr>
                <w:color w:val="1A202C"/>
              </w:rPr>
              <w:t>Empirical Evaluation, Thesis Preparation</w:t>
            </w:r>
          </w:p>
        </w:tc>
      </w:tr>
    </w:tbl>
    <w:p w14:paraId="7A4991DF" w14:textId="77777777" w:rsidR="0098479F" w:rsidRDefault="00000000">
      <w:pPr>
        <w:spacing w:before="280" w:after="120"/>
        <w:jc w:val="center"/>
      </w:pPr>
      <w:r>
        <w:rPr>
          <w:noProof/>
        </w:rPr>
        <w:drawing>
          <wp:inline distT="0" distB="0" distL="0" distR="0" wp14:anchorId="4604968C" wp14:editId="39105A7E">
            <wp:extent cx="4937760" cy="2370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2_conceptual_framework.png"/>
                    <pic:cNvPicPr/>
                  </pic:nvPicPr>
                  <pic:blipFill>
                    <a:blip r:embed="rId13"/>
                    <a:stretch>
                      <a:fillRect/>
                    </a:stretch>
                  </pic:blipFill>
                  <pic:spPr>
                    <a:xfrm>
                      <a:off x="0" y="0"/>
                      <a:ext cx="4937760" cy="2370125"/>
                    </a:xfrm>
                    <a:prstGeom prst="rect">
                      <a:avLst/>
                    </a:prstGeom>
                  </pic:spPr>
                </pic:pic>
              </a:graphicData>
            </a:graphic>
          </wp:inline>
        </w:drawing>
      </w:r>
    </w:p>
    <w:p w14:paraId="736E0554" w14:textId="77777777" w:rsidR="0098479F" w:rsidRDefault="00000000">
      <w:pPr>
        <w:spacing w:before="80" w:after="320"/>
        <w:jc w:val="center"/>
      </w:pPr>
      <w:r>
        <w:rPr>
          <w:b/>
          <w:color w:val="1B365D"/>
        </w:rPr>
        <w:t>Figure 1.2: High-level conceptual framework of Social Gravity architecture</w:t>
      </w:r>
    </w:p>
    <w:p w14:paraId="5ECF6851" w14:textId="77777777" w:rsidR="0098479F" w:rsidRDefault="00000000">
      <w:r>
        <w:br w:type="page"/>
      </w:r>
    </w:p>
    <w:p w14:paraId="55E1CE8E" w14:textId="77777777" w:rsidR="0098479F" w:rsidRDefault="00000000">
      <w:pPr>
        <w:spacing w:before="480" w:after="120" w:line="276" w:lineRule="auto"/>
        <w:jc w:val="center"/>
      </w:pPr>
      <w:r>
        <w:rPr>
          <w:b/>
          <w:color w:val="1B365D"/>
          <w:sz w:val="32"/>
        </w:rPr>
        <w:lastRenderedPageBreak/>
        <w:t>CHAPTER 2</w:t>
      </w:r>
    </w:p>
    <w:p w14:paraId="52BE0356" w14:textId="77777777" w:rsidR="0098479F" w:rsidRDefault="00000000">
      <w:pPr>
        <w:spacing w:after="480" w:line="276" w:lineRule="auto"/>
        <w:jc w:val="center"/>
      </w:pPr>
      <w:r>
        <w:rPr>
          <w:b/>
          <w:color w:val="1B365D"/>
          <w:sz w:val="32"/>
        </w:rPr>
        <w:t>LITERATURE SURVEY</w:t>
      </w:r>
    </w:p>
    <w:p w14:paraId="5E92EDB5" w14:textId="77777777" w:rsidR="0098479F" w:rsidRDefault="00000000">
      <w:pPr>
        <w:spacing w:before="240" w:after="120" w:line="360" w:lineRule="auto"/>
      </w:pPr>
      <w:r>
        <w:rPr>
          <w:b/>
          <w:color w:val="1B365D"/>
          <w:sz w:val="28"/>
        </w:rPr>
        <w:t>2.1 THEORETICAL FOUNDATIONS OF NETWORK SCIENCE</w:t>
      </w:r>
    </w:p>
    <w:p w14:paraId="45B60F12" w14:textId="77777777" w:rsidR="0098479F" w:rsidRDefault="00000000">
      <w:pPr>
        <w:spacing w:after="120" w:line="360" w:lineRule="auto"/>
        <w:jc w:val="both"/>
      </w:pPr>
      <w:r>
        <w:t xml:space="preserve">The mathematical study of complex networks originated with the pioneering work of </w:t>
      </w:r>
      <w:proofErr w:type="spellStart"/>
      <w:r>
        <w:t>Erdős</w:t>
      </w:r>
      <w:proofErr w:type="spellEnd"/>
      <w:r>
        <w:t xml:space="preserve"> and </w:t>
      </w:r>
      <w:proofErr w:type="spellStart"/>
      <w:r>
        <w:t>Rényi</w:t>
      </w:r>
      <w:proofErr w:type="spellEnd"/>
      <w:r>
        <w:t xml:space="preserve"> (1959) on random graph theory. In an </w:t>
      </w:r>
      <w:proofErr w:type="spellStart"/>
      <w:r>
        <w:t>Erdős-Rényi</w:t>
      </w:r>
      <w:proofErr w:type="spellEnd"/>
      <w:r>
        <w:t xml:space="preserve"> (ER) graph </w:t>
      </w:r>
      <w:proofErr w:type="gramStart"/>
      <w:r>
        <w:t>G(</w:t>
      </w:r>
      <w:proofErr w:type="gramEnd"/>
      <w:r>
        <w:t>N, p), edges are connected with a constant, independent probability p, yielding a Poisson degree distribution. However, empirical studies initiated in the late 1990s demonstrated that real-world social and communication graphs fundamentally deviate from random networks.</w:t>
      </w:r>
    </w:p>
    <w:p w14:paraId="746D08F7" w14:textId="77777777" w:rsidR="0098479F" w:rsidRDefault="00000000">
      <w:pPr>
        <w:spacing w:after="120" w:line="360" w:lineRule="auto"/>
        <w:jc w:val="both"/>
      </w:pPr>
      <w:r>
        <w:t xml:space="preserve">Watts and </w:t>
      </w:r>
      <w:proofErr w:type="spellStart"/>
      <w:r>
        <w:t>Strogatz</w:t>
      </w:r>
      <w:proofErr w:type="spellEnd"/>
      <w:r>
        <w:t xml:space="preserve"> (1998) introduced the Small-World network model, characterized by high local clustering coefficients combined with short average characteristic path lengths, capturing the famous 'six degrees of separation' observed in human societies. Concurrently, </w:t>
      </w:r>
      <w:proofErr w:type="spellStart"/>
      <w:r>
        <w:t>Barabási</w:t>
      </w:r>
      <w:proofErr w:type="spellEnd"/>
      <w:r>
        <w:t xml:space="preserve"> and Albert (1999) discovered that social networks exhibit heavy-tailed, power-law degree distributions P(k) ~ k^(-gamma) (where 2 &lt; gamma &lt; 3), driven by mechanisms of continuous growth and preferential attachment ('the rich get richer'):</w:t>
      </w:r>
    </w:p>
    <w:p w14:paraId="15FDED5C" w14:textId="77777777" w:rsidR="0098479F" w:rsidRDefault="00000000">
      <w:pPr>
        <w:tabs>
          <w:tab w:val="center" w:pos="4176"/>
          <w:tab w:val="right" w:pos="8352"/>
        </w:tabs>
        <w:spacing w:before="120" w:after="120" w:line="276" w:lineRule="auto"/>
      </w:pPr>
      <w:r>
        <w:tab/>
      </w:r>
      <w:r>
        <w:rPr>
          <w:i/>
        </w:rPr>
        <w:t>P(k) = C * k^(-gamma</w:t>
      </w:r>
      <w:proofErr w:type="gramStart"/>
      <w:r>
        <w:rPr>
          <w:i/>
        </w:rPr>
        <w:t xml:space="preserve">),   </w:t>
      </w:r>
      <w:proofErr w:type="gramEnd"/>
      <w:r>
        <w:rPr>
          <w:i/>
        </w:rPr>
        <w:t>2 &lt; gamma &lt; 3</w:t>
      </w:r>
      <w:r>
        <w:tab/>
      </w:r>
      <w:r>
        <w:rPr>
          <w:b/>
        </w:rPr>
        <w:t>(2.1)</w:t>
      </w:r>
    </w:p>
    <w:p w14:paraId="49879F30" w14:textId="77777777" w:rsidR="0098479F" w:rsidRDefault="00000000">
      <w:pPr>
        <w:spacing w:before="240" w:after="120" w:line="360" w:lineRule="auto"/>
      </w:pPr>
      <w:r>
        <w:rPr>
          <w:b/>
          <w:color w:val="1B365D"/>
          <w:sz w:val="28"/>
        </w:rPr>
        <w:t>2.2 MATHEMATICAL EPIDEMIOLOGY AND CLASSICAL CONTAGION MODELS</w:t>
      </w:r>
    </w:p>
    <w:p w14:paraId="72F2DA30" w14:textId="77777777" w:rsidR="0098479F" w:rsidRDefault="00000000">
      <w:pPr>
        <w:spacing w:after="120" w:line="360" w:lineRule="auto"/>
        <w:jc w:val="both"/>
      </w:pPr>
      <w:r>
        <w:t xml:space="preserve">Early computational modeling of social influence adapted mathematical biology frameworks, notably the </w:t>
      </w:r>
      <w:proofErr w:type="spellStart"/>
      <w:r>
        <w:t>Kermack</w:t>
      </w:r>
      <w:proofErr w:type="spellEnd"/>
      <w:r>
        <w:t>-McKendrick SIR model (1927). In biological epidemiology, an infected node transmits a pathogen to susceptible neighbors at a transmission rate beta, and subsequently recovers at a rate gamma, gaining permanent immunity. Extensions such as the SIS (Susceptible-Infected-Susceptible) and SEIR (Susceptible-Exposed-Infected-Recovered) models introduced latency periods and recurrence dynamics.</w:t>
      </w:r>
    </w:p>
    <w:p w14:paraId="69A956E6" w14:textId="77777777" w:rsidR="0098479F" w:rsidRDefault="00000000">
      <w:pPr>
        <w:spacing w:after="120" w:line="360" w:lineRule="auto"/>
        <w:jc w:val="both"/>
      </w:pPr>
      <w:r>
        <w:t xml:space="preserve">In sociological contexts, </w:t>
      </w:r>
      <w:proofErr w:type="spellStart"/>
      <w:r>
        <w:t>Granovetter</w:t>
      </w:r>
      <w:proofErr w:type="spellEnd"/>
      <w:r>
        <w:t xml:space="preserve"> (1978) established the Linear Threshold (LT) model, asserting that an individual adopts an innovation or joins a collective behavior at time t when the aggregated neighbor influence satisfies:</w:t>
      </w:r>
    </w:p>
    <w:p w14:paraId="2077B250" w14:textId="77777777" w:rsidR="0098479F" w:rsidRDefault="00000000">
      <w:pPr>
        <w:tabs>
          <w:tab w:val="center" w:pos="4176"/>
          <w:tab w:val="right" w:pos="8352"/>
        </w:tabs>
        <w:spacing w:before="120" w:after="120" w:line="276" w:lineRule="auto"/>
      </w:pPr>
      <w:r>
        <w:tab/>
      </w:r>
      <w:r>
        <w:rPr>
          <w:i/>
        </w:rPr>
        <w:t>sum</w:t>
      </w:r>
      <w:proofErr w:type="gramStart"/>
      <w:r>
        <w:rPr>
          <w:i/>
        </w:rPr>
        <w:t>_{</w:t>
      </w:r>
      <w:proofErr w:type="gramEnd"/>
      <w:r>
        <w:rPr>
          <w:i/>
        </w:rPr>
        <w:t xml:space="preserve">j in </w:t>
      </w:r>
      <w:proofErr w:type="spellStart"/>
      <w:r>
        <w:rPr>
          <w:i/>
        </w:rPr>
        <w:t>N_in</w:t>
      </w:r>
      <w:proofErr w:type="spellEnd"/>
      <w:r>
        <w:rPr>
          <w:i/>
        </w:rPr>
        <w:t>(</w:t>
      </w:r>
      <w:proofErr w:type="spellStart"/>
      <w:r>
        <w:rPr>
          <w:i/>
        </w:rPr>
        <w:t>i</w:t>
      </w:r>
      <w:proofErr w:type="spellEnd"/>
      <w:r>
        <w:rPr>
          <w:i/>
        </w:rPr>
        <w:t xml:space="preserve">)} </w:t>
      </w:r>
      <w:proofErr w:type="spellStart"/>
      <w:r>
        <w:rPr>
          <w:i/>
        </w:rPr>
        <w:t>w_ji</w:t>
      </w:r>
      <w:proofErr w:type="spellEnd"/>
      <w:r>
        <w:rPr>
          <w:i/>
        </w:rPr>
        <w:t xml:space="preserve"> * </w:t>
      </w:r>
      <w:proofErr w:type="spellStart"/>
      <w:r>
        <w:rPr>
          <w:i/>
        </w:rPr>
        <w:t>x_j</w:t>
      </w:r>
      <w:proofErr w:type="spellEnd"/>
      <w:r>
        <w:rPr>
          <w:i/>
        </w:rPr>
        <w:t xml:space="preserve">(t) &gt;= </w:t>
      </w:r>
      <w:proofErr w:type="spellStart"/>
      <w:r>
        <w:rPr>
          <w:i/>
        </w:rPr>
        <w:t>theta_i</w:t>
      </w:r>
      <w:proofErr w:type="spellEnd"/>
      <w:r>
        <w:tab/>
      </w:r>
      <w:r>
        <w:rPr>
          <w:b/>
        </w:rPr>
        <w:t>(2.2)</w:t>
      </w:r>
    </w:p>
    <w:p w14:paraId="2B006B19" w14:textId="77777777" w:rsidR="0098479F" w:rsidRDefault="00000000">
      <w:pPr>
        <w:spacing w:before="280" w:after="120"/>
        <w:jc w:val="center"/>
      </w:pPr>
      <w:r>
        <w:rPr>
          <w:noProof/>
        </w:rPr>
        <w:lastRenderedPageBreak/>
        <w:drawing>
          <wp:inline distT="0" distB="0" distL="0" distR="0" wp14:anchorId="436C6140" wp14:editId="2FDBA70C">
            <wp:extent cx="4937760" cy="22219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contagion_evolution.png"/>
                    <pic:cNvPicPr/>
                  </pic:nvPicPr>
                  <pic:blipFill>
                    <a:blip r:embed="rId14"/>
                    <a:stretch>
                      <a:fillRect/>
                    </a:stretch>
                  </pic:blipFill>
                  <pic:spPr>
                    <a:xfrm>
                      <a:off x="0" y="0"/>
                      <a:ext cx="4937760" cy="2221992"/>
                    </a:xfrm>
                    <a:prstGeom prst="rect">
                      <a:avLst/>
                    </a:prstGeom>
                  </pic:spPr>
                </pic:pic>
              </a:graphicData>
            </a:graphic>
          </wp:inline>
        </w:drawing>
      </w:r>
    </w:p>
    <w:p w14:paraId="4A197539" w14:textId="77777777" w:rsidR="0098479F" w:rsidRDefault="00000000">
      <w:pPr>
        <w:spacing w:before="80" w:after="320"/>
        <w:jc w:val="center"/>
      </w:pPr>
      <w:r>
        <w:rPr>
          <w:b/>
          <w:color w:val="1B365D"/>
        </w:rPr>
        <w:t>Figure 2.1: Evolutionary spectrum of social contagion and behavioral diffusion models</w:t>
      </w:r>
    </w:p>
    <w:p w14:paraId="4DB2EF10" w14:textId="77777777" w:rsidR="0098479F" w:rsidRDefault="00000000">
      <w:pPr>
        <w:spacing w:before="240" w:after="120" w:line="360" w:lineRule="auto"/>
      </w:pPr>
      <w:r>
        <w:rPr>
          <w:b/>
          <w:color w:val="1B365D"/>
          <w:sz w:val="28"/>
        </w:rPr>
        <w:t>2.3 COMPUTATIONAL SOCIAL PSYCHOLOGY AND PSYCHOMETRIC PROFILING</w:t>
      </w:r>
    </w:p>
    <w:p w14:paraId="648A0D1B" w14:textId="77777777" w:rsidR="0098479F" w:rsidRDefault="00000000">
      <w:pPr>
        <w:spacing w:after="120" w:line="360" w:lineRule="auto"/>
        <w:jc w:val="both"/>
      </w:pPr>
      <w:r>
        <w:t xml:space="preserve">Despite the mathematical rigor of graph-theoretic contagion models, empirical research in computational social science demonstrates that human adoption decisions are not binary state transitions. </w:t>
      </w:r>
      <w:proofErr w:type="spellStart"/>
      <w:r>
        <w:t>Centola</w:t>
      </w:r>
      <w:proofErr w:type="spellEnd"/>
      <w:r>
        <w:t xml:space="preserve"> (2010) proved that complex contagion—such as belief adoption or behavioral change—requires social reinforcement from multiple independent sources, in contrast to simple biological transmission.</w:t>
      </w:r>
    </w:p>
    <w:p w14:paraId="1F25ABEA" w14:textId="77777777" w:rsidR="0098479F" w:rsidRDefault="00000000">
      <w:pPr>
        <w:spacing w:after="120" w:line="360" w:lineRule="auto"/>
        <w:jc w:val="both"/>
      </w:pPr>
      <w:r>
        <w:t xml:space="preserve">Furthermore, modern psychometric literature establishes that individual susceptibility to misinformation is strongly correlated with standardized psychological traits. The Five-Factor Model (OCEAN) classifies human personality along five orthogonal dimensions: Openness to experience, Conscientiousness, Extraversion, Agreeableness, and Neuroticism (Costa &amp; McCrae, 1992). Empirical analyses by </w:t>
      </w:r>
      <w:proofErr w:type="spellStart"/>
      <w:r>
        <w:t>Vosoughi</w:t>
      </w:r>
      <w:proofErr w:type="spellEnd"/>
      <w:r>
        <w:t xml:space="preserve"> et al. (2018) and Lazer et al. (2018) confirmed that emotional arousal (particularly outrage and fear, mapped along Russell's Valence-Arousal-Dominance spectrum) dramatically increases cascade velocity, depth, and structural virality across online social ecosystems.</w:t>
      </w:r>
    </w:p>
    <w:p w14:paraId="0340E117" w14:textId="77777777" w:rsidR="0098479F" w:rsidRDefault="00000000">
      <w:pPr>
        <w:spacing w:before="240" w:after="120" w:line="360" w:lineRule="auto"/>
      </w:pPr>
      <w:r>
        <w:rPr>
          <w:b/>
          <w:color w:val="1B365D"/>
          <w:sz w:val="28"/>
        </w:rPr>
        <w:t>2.4 INFLUENCE MAXIMIZATION AND SUBMODULAR OPTIMIZATION</w:t>
      </w:r>
    </w:p>
    <w:p w14:paraId="6B07E1DB" w14:textId="77777777" w:rsidR="0098479F" w:rsidRDefault="00000000">
      <w:pPr>
        <w:spacing w:after="120" w:line="360" w:lineRule="auto"/>
        <w:jc w:val="both"/>
      </w:pPr>
      <w:r>
        <w:t xml:space="preserve">Following the seminal algorithmic formulation of Kempe et al. (2003), the computational overhead of evaluating submodular influence functions via Monte Carlo simulations remained prohibitive for large networks. </w:t>
      </w:r>
      <w:proofErr w:type="spellStart"/>
      <w:r>
        <w:t>Leskovec</w:t>
      </w:r>
      <w:proofErr w:type="spellEnd"/>
      <w:r>
        <w:t xml:space="preserve"> et al. (2007) introduced </w:t>
      </w:r>
      <w:r>
        <w:lastRenderedPageBreak/>
        <w:t>Cost-Effective Lazy Forwarding (CELF), which exploits the submodular property of diminishing marginal returns:</w:t>
      </w:r>
    </w:p>
    <w:p w14:paraId="287078BC" w14:textId="77777777" w:rsidR="0098479F" w:rsidRDefault="00000000">
      <w:pPr>
        <w:tabs>
          <w:tab w:val="center" w:pos="4176"/>
          <w:tab w:val="right" w:pos="8352"/>
        </w:tabs>
        <w:spacing w:before="120" w:after="120" w:line="276" w:lineRule="auto"/>
      </w:pPr>
      <w:r>
        <w:tab/>
      </w:r>
      <w:proofErr w:type="gramStart"/>
      <w:r>
        <w:rPr>
          <w:i/>
        </w:rPr>
        <w:t>f(</w:t>
      </w:r>
      <w:proofErr w:type="gramEnd"/>
      <w:r>
        <w:rPr>
          <w:i/>
        </w:rPr>
        <w:t xml:space="preserve">S union {u}) - f(S) &gt;= f(T union {u}) - f(T),   </w:t>
      </w:r>
      <w:proofErr w:type="spellStart"/>
      <w:r>
        <w:rPr>
          <w:i/>
        </w:rPr>
        <w:t>forall</w:t>
      </w:r>
      <w:proofErr w:type="spellEnd"/>
      <w:r>
        <w:rPr>
          <w:i/>
        </w:rPr>
        <w:t xml:space="preserve"> S </w:t>
      </w:r>
      <w:proofErr w:type="spellStart"/>
      <w:r>
        <w:rPr>
          <w:i/>
        </w:rPr>
        <w:t>subseteq</w:t>
      </w:r>
      <w:proofErr w:type="spellEnd"/>
      <w:r>
        <w:rPr>
          <w:i/>
        </w:rPr>
        <w:t xml:space="preserve"> T </w:t>
      </w:r>
      <w:proofErr w:type="spellStart"/>
      <w:r>
        <w:rPr>
          <w:i/>
        </w:rPr>
        <w:t>subseteq</w:t>
      </w:r>
      <w:proofErr w:type="spellEnd"/>
      <w:r>
        <w:rPr>
          <w:i/>
        </w:rPr>
        <w:t xml:space="preserve"> V</w:t>
      </w:r>
      <w:r>
        <w:tab/>
      </w:r>
      <w:r>
        <w:rPr>
          <w:b/>
        </w:rPr>
        <w:t>(2.3)</w:t>
      </w:r>
    </w:p>
    <w:p w14:paraId="7DD49D88" w14:textId="77777777" w:rsidR="0098479F" w:rsidRDefault="00000000">
      <w:pPr>
        <w:spacing w:before="240" w:after="120" w:line="360" w:lineRule="auto"/>
      </w:pPr>
      <w:r>
        <w:rPr>
          <w:b/>
          <w:color w:val="1B365D"/>
          <w:sz w:val="28"/>
        </w:rPr>
        <w:t>2.5 GRAPH REPRESENTATION LEARNING AND GRAPH NEURAL NETWORKS</w:t>
      </w:r>
    </w:p>
    <w:p w14:paraId="60AC776B" w14:textId="77777777" w:rsidR="0098479F" w:rsidRDefault="00000000">
      <w:pPr>
        <w:spacing w:after="120" w:line="360" w:lineRule="auto"/>
        <w:jc w:val="both"/>
      </w:pPr>
      <w:r>
        <w:t xml:space="preserve">Recent advancements in deep learning over non-Euclidean domains have catalyzed the development of Graph Neural Networks (GNNs). Node embedding techniques such as Node2Vec (Grover &amp; </w:t>
      </w:r>
      <w:proofErr w:type="spellStart"/>
      <w:r>
        <w:t>Leskovec</w:t>
      </w:r>
      <w:proofErr w:type="spellEnd"/>
      <w:r>
        <w:t xml:space="preserve">, 2016) and Graph Convolutional Networks (GCN, </w:t>
      </w:r>
      <w:proofErr w:type="spellStart"/>
      <w:r>
        <w:t>Kipf</w:t>
      </w:r>
      <w:proofErr w:type="spellEnd"/>
      <w:r>
        <w:t xml:space="preserve"> &amp; Welling, 2017) project high-dimensional topological relationships into dense vector spaces. Graph Attention Networks (GAT, </w:t>
      </w:r>
      <w:proofErr w:type="spellStart"/>
      <w:r>
        <w:t>Veličković</w:t>
      </w:r>
      <w:proofErr w:type="spellEnd"/>
      <w:r>
        <w:t xml:space="preserve"> et al., 2018) leverage self-attention mechanisms to learn anisotropic edge weights, capturing how individuals place differential trust in their neighbors based on topic affinity. Social Gravity incorporates these representation learning paradigms into its feature extraction pipeline to predict node-level susceptibility prior to simulation execution.</w:t>
      </w:r>
    </w:p>
    <w:p w14:paraId="536E3E61" w14:textId="77777777" w:rsidR="0098479F" w:rsidRDefault="00000000">
      <w:pPr>
        <w:spacing w:before="240" w:after="120" w:line="360" w:lineRule="auto"/>
      </w:pPr>
      <w:r>
        <w:rPr>
          <w:b/>
          <w:color w:val="1B365D"/>
          <w:sz w:val="28"/>
        </w:rPr>
        <w:t>2.6 DECISION INTELLIGENCE FRAMEWORKS AND HUMAN-IN-THE-LOOP AI</w:t>
      </w:r>
    </w:p>
    <w:p w14:paraId="475BE867" w14:textId="77777777" w:rsidR="0098479F" w:rsidRDefault="00000000">
      <w:pPr>
        <w:spacing w:after="120" w:line="360" w:lineRule="auto"/>
        <w:jc w:val="both"/>
      </w:pPr>
      <w:r>
        <w:t xml:space="preserve">Decision Intelligence (DI), formalized by Pratt (2019), bridges the gap between machine learning predictions and organizational action. Rather than treating an AI model as an end-state oracle, DI structures a feedback loop encompassing data synthesis, forward simulation, policy consequence modeling, and human analyst validation. Within social intelligence applications, DI platforms require explainability (e.g., Lundberg &amp; Lee's SHAP framework, 2017) and rigorous privacy guarantees (e.g., </w:t>
      </w:r>
      <w:proofErr w:type="spellStart"/>
      <w:r>
        <w:t>Dwork's</w:t>
      </w:r>
      <w:proofErr w:type="spellEnd"/>
      <w:r>
        <w:t xml:space="preserve"> Differential Privacy, 2006). Social Gravity synthesizes these principles into an integrated, interactive forensic platform, summarized in the structural taxonomy of Figure 2.2.</w:t>
      </w:r>
    </w:p>
    <w:p w14:paraId="2BEF971A" w14:textId="77777777" w:rsidR="0098479F" w:rsidRDefault="00000000">
      <w:pPr>
        <w:spacing w:before="280" w:after="120"/>
        <w:jc w:val="center"/>
      </w:pPr>
      <w:r>
        <w:rPr>
          <w:noProof/>
        </w:rPr>
        <w:lastRenderedPageBreak/>
        <w:drawing>
          <wp:inline distT="0" distB="0" distL="0" distR="0" wp14:anchorId="18A44630" wp14:editId="71255635">
            <wp:extent cx="4937760" cy="24688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_taxonomy.png"/>
                    <pic:cNvPicPr/>
                  </pic:nvPicPr>
                  <pic:blipFill>
                    <a:blip r:embed="rId15"/>
                    <a:stretch>
                      <a:fillRect/>
                    </a:stretch>
                  </pic:blipFill>
                  <pic:spPr>
                    <a:xfrm>
                      <a:off x="0" y="0"/>
                      <a:ext cx="4937760" cy="2468880"/>
                    </a:xfrm>
                    <a:prstGeom prst="rect">
                      <a:avLst/>
                    </a:prstGeom>
                  </pic:spPr>
                </pic:pic>
              </a:graphicData>
            </a:graphic>
          </wp:inline>
        </w:drawing>
      </w:r>
    </w:p>
    <w:p w14:paraId="21849890" w14:textId="77777777" w:rsidR="0098479F" w:rsidRDefault="00000000">
      <w:pPr>
        <w:spacing w:before="80" w:after="320"/>
        <w:jc w:val="center"/>
      </w:pPr>
      <w:r>
        <w:rPr>
          <w:b/>
          <w:color w:val="1B365D"/>
        </w:rPr>
        <w:t>Figure 2.2: Architectural taxonomy of the Social Gravity simulation framework</w:t>
      </w:r>
    </w:p>
    <w:p w14:paraId="76DD972A" w14:textId="77777777" w:rsidR="0098479F" w:rsidRDefault="00000000">
      <w:pPr>
        <w:spacing w:before="240" w:after="120" w:line="360" w:lineRule="auto"/>
      </w:pPr>
      <w:r>
        <w:rPr>
          <w:b/>
          <w:color w:val="1B365D"/>
          <w:sz w:val="28"/>
        </w:rPr>
        <w:t>2.7 SUMMARY AND CRITICAL GAPS IN EXISTING LITERATURE</w:t>
      </w:r>
    </w:p>
    <w:p w14:paraId="2DFD11B5" w14:textId="77777777" w:rsidR="0098479F" w:rsidRDefault="00000000">
      <w:pPr>
        <w:spacing w:after="120" w:line="360" w:lineRule="auto"/>
        <w:jc w:val="both"/>
      </w:pPr>
      <w:r>
        <w:t>A comprehensive analysis of contemporary literature (synthesized in Table 2.1) reveals critical gaps across existing platforms. Most frameworks focus either exclusively on macro-level network topology (ignoring micro-level agent psychology) or on isolated natural language text classification (ignoring network diffusion dynamics). Social Gravity directly resolves these deficiencies by introducing an integrated architecture uniting psychometrics, scale-free topology, submodular countermeasure optimization, and privacy-preserving auditability.</w:t>
      </w:r>
    </w:p>
    <w:p w14:paraId="609D1283" w14:textId="77777777" w:rsidR="0098479F" w:rsidRDefault="00000000">
      <w:pPr>
        <w:spacing w:before="280" w:after="100"/>
        <w:jc w:val="center"/>
      </w:pPr>
      <w:r>
        <w:rPr>
          <w:b/>
          <w:color w:val="1B365D"/>
        </w:rPr>
        <w:t>Table 2.1: Comparative Analysis Matrix of Contemporary Social Simulation and Contagion Frameworks</w:t>
      </w:r>
    </w:p>
    <w:tbl>
      <w:tblPr>
        <w:tblW w:w="0" w:type="auto"/>
        <w:jc w:val="center"/>
        <w:tblLayout w:type="fixed"/>
        <w:tblLook w:val="04A0" w:firstRow="1" w:lastRow="0" w:firstColumn="1" w:lastColumn="0" w:noHBand="0" w:noVBand="1"/>
      </w:tblPr>
      <w:tblGrid>
        <w:gridCol w:w="1872"/>
        <w:gridCol w:w="1584"/>
        <w:gridCol w:w="1584"/>
        <w:gridCol w:w="1584"/>
        <w:gridCol w:w="1584"/>
        <w:gridCol w:w="1872"/>
      </w:tblGrid>
      <w:tr w:rsidR="0098479F" w14:paraId="439AA260" w14:textId="77777777">
        <w:trPr>
          <w:jc w:val="center"/>
        </w:trPr>
        <w:tc>
          <w:tcPr>
            <w:tcW w:w="1872"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04DC098E" w14:textId="77777777" w:rsidR="0098479F" w:rsidRDefault="00000000">
            <w:pPr>
              <w:jc w:val="center"/>
            </w:pPr>
            <w:r>
              <w:rPr>
                <w:b/>
                <w:color w:val="FFFFFF"/>
              </w:rPr>
              <w:t>Framework / Approach</w:t>
            </w:r>
          </w:p>
        </w:tc>
        <w:tc>
          <w:tcPr>
            <w:tcW w:w="1584"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08673786" w14:textId="77777777" w:rsidR="0098479F" w:rsidRDefault="00000000">
            <w:pPr>
              <w:jc w:val="center"/>
            </w:pPr>
            <w:r>
              <w:rPr>
                <w:b/>
                <w:color w:val="FFFFFF"/>
              </w:rPr>
              <w:t>Primary Domain</w:t>
            </w:r>
          </w:p>
        </w:tc>
        <w:tc>
          <w:tcPr>
            <w:tcW w:w="1584"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7AC9C639" w14:textId="77777777" w:rsidR="0098479F" w:rsidRDefault="00000000">
            <w:pPr>
              <w:jc w:val="center"/>
            </w:pPr>
            <w:r>
              <w:rPr>
                <w:b/>
                <w:color w:val="FFFFFF"/>
              </w:rPr>
              <w:t>Topology Model</w:t>
            </w:r>
          </w:p>
        </w:tc>
        <w:tc>
          <w:tcPr>
            <w:tcW w:w="1584"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29C681E7" w14:textId="77777777" w:rsidR="0098479F" w:rsidRDefault="00000000">
            <w:pPr>
              <w:jc w:val="center"/>
            </w:pPr>
            <w:r>
              <w:rPr>
                <w:b/>
                <w:color w:val="FFFFFF"/>
              </w:rPr>
              <w:t>Agent Cognitive Fidelity</w:t>
            </w:r>
          </w:p>
        </w:tc>
        <w:tc>
          <w:tcPr>
            <w:tcW w:w="1584"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3F7244DF" w14:textId="77777777" w:rsidR="0098479F" w:rsidRDefault="00000000">
            <w:pPr>
              <w:jc w:val="center"/>
            </w:pPr>
            <w:r>
              <w:rPr>
                <w:b/>
                <w:color w:val="FFFFFF"/>
              </w:rPr>
              <w:t>Intervention Optimization</w:t>
            </w:r>
          </w:p>
        </w:tc>
        <w:tc>
          <w:tcPr>
            <w:tcW w:w="1872"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1DC90391" w14:textId="77777777" w:rsidR="0098479F" w:rsidRDefault="00000000">
            <w:pPr>
              <w:jc w:val="center"/>
            </w:pPr>
            <w:r>
              <w:rPr>
                <w:b/>
                <w:color w:val="FFFFFF"/>
              </w:rPr>
              <w:t>Critical Limitations</w:t>
            </w:r>
          </w:p>
        </w:tc>
      </w:tr>
      <w:tr w:rsidR="0098479F" w14:paraId="2F5EDC61" w14:textId="77777777">
        <w:trPr>
          <w:jc w:val="center"/>
        </w:trPr>
        <w:tc>
          <w:tcPr>
            <w:tcW w:w="187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1E540868" w14:textId="77777777" w:rsidR="0098479F" w:rsidRDefault="00000000">
            <w:pPr>
              <w:jc w:val="center"/>
            </w:pPr>
            <w:r>
              <w:rPr>
                <w:color w:val="1A202C"/>
              </w:rPr>
              <w:t>Classical SIR / SEIR</w:t>
            </w:r>
            <w:r>
              <w:rPr>
                <w:color w:val="1A202C"/>
              </w:rPr>
              <w:br/>
              <w:t>(</w:t>
            </w:r>
            <w:proofErr w:type="spellStart"/>
            <w:r>
              <w:rPr>
                <w:color w:val="1A202C"/>
              </w:rPr>
              <w:t>Kermack</w:t>
            </w:r>
            <w:proofErr w:type="spellEnd"/>
            <w:r>
              <w:rPr>
                <w:color w:val="1A202C"/>
              </w:rPr>
              <w:t>-McKendrick)</w:t>
            </w:r>
          </w:p>
        </w:tc>
        <w:tc>
          <w:tcPr>
            <w:tcW w:w="1584"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18D334DB" w14:textId="77777777" w:rsidR="0098479F" w:rsidRDefault="00000000">
            <w:r>
              <w:rPr>
                <w:color w:val="1A202C"/>
              </w:rPr>
              <w:t>Epidemiology &amp;</w:t>
            </w:r>
            <w:r>
              <w:rPr>
                <w:color w:val="1A202C"/>
              </w:rPr>
              <w:br/>
              <w:t>Simple Contagion</w:t>
            </w:r>
          </w:p>
        </w:tc>
        <w:tc>
          <w:tcPr>
            <w:tcW w:w="1584"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799F7C70" w14:textId="77777777" w:rsidR="0098479F" w:rsidRDefault="00000000">
            <w:r>
              <w:rPr>
                <w:color w:val="1A202C"/>
              </w:rPr>
              <w:t>Homogeneous / ER</w:t>
            </w:r>
            <w:r>
              <w:rPr>
                <w:color w:val="1A202C"/>
              </w:rPr>
              <w:br/>
              <w:t>Random Graphs</w:t>
            </w:r>
          </w:p>
        </w:tc>
        <w:tc>
          <w:tcPr>
            <w:tcW w:w="1584"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7675CE71" w14:textId="77777777" w:rsidR="0098479F" w:rsidRDefault="00000000">
            <w:r>
              <w:rPr>
                <w:color w:val="1A202C"/>
              </w:rPr>
              <w:t>Zero (Uniform Binary</w:t>
            </w:r>
            <w:r>
              <w:rPr>
                <w:color w:val="1A202C"/>
              </w:rPr>
              <w:br/>
              <w:t>State Automata)</w:t>
            </w:r>
          </w:p>
        </w:tc>
        <w:tc>
          <w:tcPr>
            <w:tcW w:w="1584"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207DCBB3" w14:textId="77777777" w:rsidR="0098479F" w:rsidRDefault="00000000">
            <w:r>
              <w:rPr>
                <w:color w:val="1A202C"/>
              </w:rPr>
              <w:t>None (Passive</w:t>
            </w:r>
            <w:r>
              <w:rPr>
                <w:color w:val="1A202C"/>
              </w:rPr>
              <w:br/>
              <w:t>Mathematical Model)</w:t>
            </w:r>
          </w:p>
        </w:tc>
        <w:tc>
          <w:tcPr>
            <w:tcW w:w="187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14FC553E" w14:textId="77777777" w:rsidR="0098479F" w:rsidRDefault="00000000">
            <w:r>
              <w:rPr>
                <w:color w:val="1A202C"/>
              </w:rPr>
              <w:t>Cannot model human psychology, echo</w:t>
            </w:r>
            <w:r>
              <w:rPr>
                <w:color w:val="1A202C"/>
              </w:rPr>
              <w:br/>
              <w:t>chambers, or complex contagion</w:t>
            </w:r>
          </w:p>
        </w:tc>
      </w:tr>
      <w:tr w:rsidR="0098479F" w14:paraId="4067B3F8" w14:textId="77777777">
        <w:trPr>
          <w:jc w:val="center"/>
        </w:trPr>
        <w:tc>
          <w:tcPr>
            <w:tcW w:w="187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65393932" w14:textId="77777777" w:rsidR="0098479F" w:rsidRDefault="00000000">
            <w:pPr>
              <w:jc w:val="center"/>
            </w:pPr>
            <w:proofErr w:type="spellStart"/>
            <w:r>
              <w:rPr>
                <w:color w:val="1A202C"/>
              </w:rPr>
              <w:t>NetLogo</w:t>
            </w:r>
            <w:proofErr w:type="spellEnd"/>
            <w:r>
              <w:rPr>
                <w:color w:val="1A202C"/>
              </w:rPr>
              <w:t xml:space="preserve"> / Repast</w:t>
            </w:r>
            <w:r>
              <w:rPr>
                <w:color w:val="1A202C"/>
              </w:rPr>
              <w:br/>
              <w:t>(Agent Frameworks)</w:t>
            </w:r>
          </w:p>
        </w:tc>
        <w:tc>
          <w:tcPr>
            <w:tcW w:w="1584"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5F5429B3" w14:textId="77777777" w:rsidR="0098479F" w:rsidRDefault="00000000">
            <w:r>
              <w:rPr>
                <w:color w:val="1A202C"/>
              </w:rPr>
              <w:t>General Agent-Based</w:t>
            </w:r>
            <w:r>
              <w:rPr>
                <w:color w:val="1A202C"/>
              </w:rPr>
              <w:br/>
              <w:t>Sociology Modeling</w:t>
            </w:r>
          </w:p>
        </w:tc>
        <w:tc>
          <w:tcPr>
            <w:tcW w:w="1584"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3AD09F81" w14:textId="77777777" w:rsidR="0098479F" w:rsidRDefault="00000000">
            <w:r>
              <w:rPr>
                <w:color w:val="1A202C"/>
              </w:rPr>
              <w:t>Static Grid / Custom</w:t>
            </w:r>
            <w:r>
              <w:rPr>
                <w:color w:val="1A202C"/>
              </w:rPr>
              <w:br/>
              <w:t>Small Graphs</w:t>
            </w:r>
          </w:p>
        </w:tc>
        <w:tc>
          <w:tcPr>
            <w:tcW w:w="1584"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7083EBC8" w14:textId="77777777" w:rsidR="0098479F" w:rsidRDefault="00000000">
            <w:r>
              <w:rPr>
                <w:color w:val="1A202C"/>
              </w:rPr>
              <w:t>Rule-Based Scripting</w:t>
            </w:r>
            <w:r>
              <w:rPr>
                <w:color w:val="1A202C"/>
              </w:rPr>
              <w:br/>
              <w:t>(Low Psychometrics)</w:t>
            </w:r>
          </w:p>
        </w:tc>
        <w:tc>
          <w:tcPr>
            <w:tcW w:w="1584"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0FF94248" w14:textId="77777777" w:rsidR="0098479F" w:rsidRDefault="00000000">
            <w:r>
              <w:rPr>
                <w:color w:val="1A202C"/>
              </w:rPr>
              <w:t>Heuristic Trial-and-Error</w:t>
            </w:r>
            <w:r>
              <w:rPr>
                <w:color w:val="1A202C"/>
              </w:rPr>
              <w:br/>
              <w:t>Only</w:t>
            </w:r>
          </w:p>
        </w:tc>
        <w:tc>
          <w:tcPr>
            <w:tcW w:w="187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687089EA" w14:textId="77777777" w:rsidR="0098479F" w:rsidRDefault="00000000">
            <w:r>
              <w:rPr>
                <w:color w:val="1A202C"/>
              </w:rPr>
              <w:t>Extremely slow execution (&gt;10k nodes);</w:t>
            </w:r>
            <w:r>
              <w:rPr>
                <w:color w:val="1A202C"/>
              </w:rPr>
              <w:br/>
              <w:t xml:space="preserve">lacks native </w:t>
            </w:r>
            <w:r>
              <w:rPr>
                <w:color w:val="1A202C"/>
              </w:rPr>
              <w:lastRenderedPageBreak/>
              <w:t>decision intelligence</w:t>
            </w:r>
          </w:p>
        </w:tc>
      </w:tr>
      <w:tr w:rsidR="0098479F" w14:paraId="4C208BC2" w14:textId="77777777">
        <w:trPr>
          <w:jc w:val="center"/>
        </w:trPr>
        <w:tc>
          <w:tcPr>
            <w:tcW w:w="187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65700264" w14:textId="77777777" w:rsidR="0098479F" w:rsidRDefault="00000000">
            <w:pPr>
              <w:jc w:val="center"/>
            </w:pPr>
            <w:r>
              <w:rPr>
                <w:color w:val="1A202C"/>
              </w:rPr>
              <w:t>Kempe-Kleinberg-</w:t>
            </w:r>
            <w:proofErr w:type="spellStart"/>
            <w:r>
              <w:rPr>
                <w:color w:val="1A202C"/>
              </w:rPr>
              <w:t>Tardos</w:t>
            </w:r>
            <w:proofErr w:type="spellEnd"/>
            <w:r>
              <w:rPr>
                <w:color w:val="1A202C"/>
              </w:rPr>
              <w:br/>
              <w:t>IC / LT Framework</w:t>
            </w:r>
          </w:p>
        </w:tc>
        <w:tc>
          <w:tcPr>
            <w:tcW w:w="1584"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1518933E" w14:textId="77777777" w:rsidR="0098479F" w:rsidRDefault="00000000">
            <w:r>
              <w:rPr>
                <w:color w:val="1A202C"/>
              </w:rPr>
              <w:t>Algorithmic Influence</w:t>
            </w:r>
            <w:r>
              <w:rPr>
                <w:color w:val="1A202C"/>
              </w:rPr>
              <w:br/>
              <w:t>Maximization</w:t>
            </w:r>
          </w:p>
        </w:tc>
        <w:tc>
          <w:tcPr>
            <w:tcW w:w="1584"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6AD56DFD" w14:textId="77777777" w:rsidR="0098479F" w:rsidRDefault="00000000">
            <w:r>
              <w:rPr>
                <w:color w:val="1A202C"/>
              </w:rPr>
              <w:t>Static Synthetic &amp;</w:t>
            </w:r>
            <w:r>
              <w:rPr>
                <w:color w:val="1A202C"/>
              </w:rPr>
              <w:br/>
              <w:t>Empirical Graphs</w:t>
            </w:r>
          </w:p>
        </w:tc>
        <w:tc>
          <w:tcPr>
            <w:tcW w:w="1584"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18E97328" w14:textId="77777777" w:rsidR="0098479F" w:rsidRDefault="00000000">
            <w:r>
              <w:rPr>
                <w:color w:val="1A202C"/>
              </w:rPr>
              <w:t>Minimal (Fixed Activation</w:t>
            </w:r>
            <w:r>
              <w:rPr>
                <w:color w:val="1A202C"/>
              </w:rPr>
              <w:br/>
              <w:t>Probabilities)</w:t>
            </w:r>
          </w:p>
        </w:tc>
        <w:tc>
          <w:tcPr>
            <w:tcW w:w="1584"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4EF37CE7" w14:textId="77777777" w:rsidR="0098479F" w:rsidRDefault="00000000">
            <w:r>
              <w:rPr>
                <w:color w:val="1A202C"/>
              </w:rPr>
              <w:t>CELF Greedy Submodular</w:t>
            </w:r>
            <w:r>
              <w:rPr>
                <w:color w:val="1A202C"/>
              </w:rPr>
              <w:br/>
              <w:t>Optimization</w:t>
            </w:r>
          </w:p>
        </w:tc>
        <w:tc>
          <w:tcPr>
            <w:tcW w:w="187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6E0B8CAC" w14:textId="77777777" w:rsidR="0098479F" w:rsidRDefault="00000000">
            <w:r>
              <w:rPr>
                <w:color w:val="1A202C"/>
              </w:rPr>
              <w:t>Designed for marketing spread; lacks</w:t>
            </w:r>
            <w:r>
              <w:rPr>
                <w:color w:val="1A202C"/>
              </w:rPr>
              <w:br/>
              <w:t>counter-messaging &amp; dynamic rewiring</w:t>
            </w:r>
          </w:p>
        </w:tc>
      </w:tr>
      <w:tr w:rsidR="0098479F" w14:paraId="7529E386" w14:textId="77777777">
        <w:trPr>
          <w:jc w:val="center"/>
        </w:trPr>
        <w:tc>
          <w:tcPr>
            <w:tcW w:w="187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179E7343" w14:textId="77777777" w:rsidR="0098479F" w:rsidRDefault="00000000">
            <w:pPr>
              <w:jc w:val="center"/>
            </w:pPr>
            <w:r>
              <w:rPr>
                <w:color w:val="1A202C"/>
              </w:rPr>
              <w:t>Node2Vec / GCN</w:t>
            </w:r>
            <w:r>
              <w:rPr>
                <w:color w:val="1A202C"/>
              </w:rPr>
              <w:br/>
              <w:t>Graph Neural Nets</w:t>
            </w:r>
          </w:p>
        </w:tc>
        <w:tc>
          <w:tcPr>
            <w:tcW w:w="1584"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34B88664" w14:textId="77777777" w:rsidR="0098479F" w:rsidRDefault="00000000">
            <w:r>
              <w:rPr>
                <w:color w:val="1A202C"/>
              </w:rPr>
              <w:t>Deep Learning on</w:t>
            </w:r>
            <w:r>
              <w:rPr>
                <w:color w:val="1A202C"/>
              </w:rPr>
              <w:br/>
              <w:t>Social Graphs</w:t>
            </w:r>
          </w:p>
        </w:tc>
        <w:tc>
          <w:tcPr>
            <w:tcW w:w="1584"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260874E2" w14:textId="77777777" w:rsidR="0098479F" w:rsidRDefault="00000000">
            <w:r>
              <w:rPr>
                <w:color w:val="1A202C"/>
              </w:rPr>
              <w:t>Static Adjacency</w:t>
            </w:r>
            <w:r>
              <w:rPr>
                <w:color w:val="1A202C"/>
              </w:rPr>
              <w:br/>
              <w:t>Matrices</w:t>
            </w:r>
          </w:p>
        </w:tc>
        <w:tc>
          <w:tcPr>
            <w:tcW w:w="1584"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2D78D1AD" w14:textId="77777777" w:rsidR="0098479F" w:rsidRDefault="00000000">
            <w:r>
              <w:rPr>
                <w:color w:val="1A202C"/>
              </w:rPr>
              <w:t>Latent Feature Vector</w:t>
            </w:r>
            <w:r>
              <w:rPr>
                <w:color w:val="1A202C"/>
              </w:rPr>
              <w:br/>
              <w:t>Only (No Psychology)</w:t>
            </w:r>
          </w:p>
        </w:tc>
        <w:tc>
          <w:tcPr>
            <w:tcW w:w="1584"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0F10AFF2" w14:textId="77777777" w:rsidR="0098479F" w:rsidRDefault="00000000">
            <w:r>
              <w:rPr>
                <w:color w:val="1A202C"/>
              </w:rPr>
              <w:t>None (Supervised</w:t>
            </w:r>
            <w:r>
              <w:rPr>
                <w:color w:val="1A202C"/>
              </w:rPr>
              <w:br/>
              <w:t>Prediction Only)</w:t>
            </w:r>
          </w:p>
        </w:tc>
        <w:tc>
          <w:tcPr>
            <w:tcW w:w="187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0E3A7F14" w14:textId="77777777" w:rsidR="0098479F" w:rsidRDefault="00000000">
            <w:r>
              <w:rPr>
                <w:color w:val="1A202C"/>
              </w:rPr>
              <w:t>Black-box embeddings; lack temporal</w:t>
            </w:r>
            <w:r>
              <w:rPr>
                <w:color w:val="1A202C"/>
              </w:rPr>
              <w:br/>
              <w:t>forward simulation &amp; policy evaluation</w:t>
            </w:r>
          </w:p>
        </w:tc>
      </w:tr>
      <w:tr w:rsidR="0098479F" w14:paraId="306527A8" w14:textId="77777777">
        <w:trPr>
          <w:jc w:val="center"/>
        </w:trPr>
        <w:tc>
          <w:tcPr>
            <w:tcW w:w="187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630A93E6" w14:textId="77777777" w:rsidR="0098479F" w:rsidRDefault="00000000">
            <w:pPr>
              <w:jc w:val="center"/>
            </w:pPr>
            <w:proofErr w:type="spellStart"/>
            <w:r>
              <w:rPr>
                <w:color w:val="1A202C"/>
              </w:rPr>
              <w:t>Hoaxy</w:t>
            </w:r>
            <w:proofErr w:type="spellEnd"/>
            <w:r>
              <w:rPr>
                <w:color w:val="1A202C"/>
              </w:rPr>
              <w:t xml:space="preserve"> / </w:t>
            </w:r>
            <w:proofErr w:type="spellStart"/>
            <w:r>
              <w:rPr>
                <w:color w:val="1A202C"/>
              </w:rPr>
              <w:t>Botometer</w:t>
            </w:r>
            <w:proofErr w:type="spellEnd"/>
            <w:r>
              <w:rPr>
                <w:color w:val="1A202C"/>
              </w:rPr>
              <w:br/>
              <w:t>(Indiana University)</w:t>
            </w:r>
          </w:p>
        </w:tc>
        <w:tc>
          <w:tcPr>
            <w:tcW w:w="1584"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27D8C116" w14:textId="77777777" w:rsidR="0098479F" w:rsidRDefault="00000000">
            <w:r>
              <w:rPr>
                <w:color w:val="1A202C"/>
              </w:rPr>
              <w:t>Twitter Disinformation</w:t>
            </w:r>
            <w:r>
              <w:rPr>
                <w:color w:val="1A202C"/>
              </w:rPr>
              <w:br/>
              <w:t>Observatory</w:t>
            </w:r>
          </w:p>
        </w:tc>
        <w:tc>
          <w:tcPr>
            <w:tcW w:w="1584"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41743D5D" w14:textId="77777777" w:rsidR="0098479F" w:rsidRDefault="00000000">
            <w:r>
              <w:rPr>
                <w:color w:val="1A202C"/>
              </w:rPr>
              <w:t>Empirical Twitter</w:t>
            </w:r>
            <w:r>
              <w:rPr>
                <w:color w:val="1A202C"/>
              </w:rPr>
              <w:br/>
              <w:t>Retweet Graphs</w:t>
            </w:r>
          </w:p>
        </w:tc>
        <w:tc>
          <w:tcPr>
            <w:tcW w:w="1584"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2362E07E" w14:textId="77777777" w:rsidR="0098479F" w:rsidRDefault="00000000">
            <w:r>
              <w:rPr>
                <w:color w:val="1A202C"/>
              </w:rPr>
              <w:t>None (Statistical Bot</w:t>
            </w:r>
            <w:r>
              <w:rPr>
                <w:color w:val="1A202C"/>
              </w:rPr>
              <w:br/>
              <w:t>Classification)</w:t>
            </w:r>
          </w:p>
        </w:tc>
        <w:tc>
          <w:tcPr>
            <w:tcW w:w="1584"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234B1519" w14:textId="77777777" w:rsidR="0098479F" w:rsidRDefault="00000000">
            <w:r>
              <w:rPr>
                <w:color w:val="1A202C"/>
              </w:rPr>
              <w:t>None (Observational</w:t>
            </w:r>
            <w:r>
              <w:rPr>
                <w:color w:val="1A202C"/>
              </w:rPr>
              <w:br/>
              <w:t>Dashboard Only)</w:t>
            </w:r>
          </w:p>
        </w:tc>
        <w:tc>
          <w:tcPr>
            <w:tcW w:w="187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127512F6" w14:textId="77777777" w:rsidR="0098479F" w:rsidRDefault="00000000">
            <w:r>
              <w:rPr>
                <w:color w:val="1A202C"/>
              </w:rPr>
              <w:t>Retrospective only; zero predictive</w:t>
            </w:r>
            <w:r>
              <w:rPr>
                <w:color w:val="1A202C"/>
              </w:rPr>
              <w:br/>
              <w:t>simulation or proactive intervention</w:t>
            </w:r>
          </w:p>
        </w:tc>
      </w:tr>
      <w:tr w:rsidR="0098479F" w14:paraId="2CFC8AFA" w14:textId="77777777">
        <w:trPr>
          <w:jc w:val="center"/>
        </w:trPr>
        <w:tc>
          <w:tcPr>
            <w:tcW w:w="187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33AF2C07" w14:textId="77777777" w:rsidR="0098479F" w:rsidRDefault="00000000">
            <w:pPr>
              <w:jc w:val="center"/>
            </w:pPr>
            <w:r>
              <w:rPr>
                <w:color w:val="1A202C"/>
              </w:rPr>
              <w:t>Social Gravity</w:t>
            </w:r>
            <w:r>
              <w:rPr>
                <w:color w:val="1A202C"/>
              </w:rPr>
              <w:br/>
              <w:t>(Proposed Platform)</w:t>
            </w:r>
          </w:p>
        </w:tc>
        <w:tc>
          <w:tcPr>
            <w:tcW w:w="1584"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6238D3C5" w14:textId="77777777" w:rsidR="0098479F" w:rsidRDefault="00000000">
            <w:r>
              <w:rPr>
                <w:color w:val="1A202C"/>
              </w:rPr>
              <w:t>Computational Social</w:t>
            </w:r>
            <w:r>
              <w:rPr>
                <w:color w:val="1A202C"/>
              </w:rPr>
              <w:br/>
              <w:t>Psychology Engine</w:t>
            </w:r>
          </w:p>
        </w:tc>
        <w:tc>
          <w:tcPr>
            <w:tcW w:w="1584"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3921147E" w14:textId="77777777" w:rsidR="0098479F" w:rsidRDefault="00000000">
            <w:r>
              <w:rPr>
                <w:color w:val="1A202C"/>
              </w:rPr>
              <w:t>Scale-Free BA +</w:t>
            </w:r>
            <w:r>
              <w:rPr>
                <w:color w:val="1A202C"/>
              </w:rPr>
              <w:br/>
              <w:t>Stochastic Block Model</w:t>
            </w:r>
          </w:p>
        </w:tc>
        <w:tc>
          <w:tcPr>
            <w:tcW w:w="1584"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451BFD24" w14:textId="77777777" w:rsidR="0098479F" w:rsidRDefault="00000000">
            <w:r>
              <w:rPr>
                <w:color w:val="1A202C"/>
              </w:rPr>
              <w:t>High (OCEAN 5D,</w:t>
            </w:r>
            <w:r>
              <w:rPr>
                <w:color w:val="1A202C"/>
              </w:rPr>
              <w:br/>
              <w:t>VAD Emotion, Memory)</w:t>
            </w:r>
          </w:p>
        </w:tc>
        <w:tc>
          <w:tcPr>
            <w:tcW w:w="1584"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5DCB1FF9" w14:textId="77777777" w:rsidR="0098479F" w:rsidRDefault="00000000">
            <w:r>
              <w:rPr>
                <w:color w:val="1A202C"/>
              </w:rPr>
              <w:t>Submodular CELF +</w:t>
            </w:r>
            <w:r>
              <w:rPr>
                <w:color w:val="1A202C"/>
              </w:rPr>
              <w:br/>
              <w:t>Adaptive Bridge Severing</w:t>
            </w:r>
          </w:p>
        </w:tc>
        <w:tc>
          <w:tcPr>
            <w:tcW w:w="187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549681C0" w14:textId="77777777" w:rsidR="0098479F" w:rsidRDefault="00000000">
            <w:r>
              <w:rPr>
                <w:color w:val="1A202C"/>
              </w:rPr>
              <w:t>State-of-the-art integrated decision</w:t>
            </w:r>
            <w:r>
              <w:rPr>
                <w:color w:val="1A202C"/>
              </w:rPr>
              <w:br/>
              <w:t>intelligence with differential privacy</w:t>
            </w:r>
          </w:p>
        </w:tc>
      </w:tr>
    </w:tbl>
    <w:p w14:paraId="6F6C65B2" w14:textId="77777777" w:rsidR="0098479F" w:rsidRDefault="00000000">
      <w:r>
        <w:br w:type="page"/>
      </w:r>
    </w:p>
    <w:p w14:paraId="2C864571" w14:textId="77777777" w:rsidR="0098479F" w:rsidRDefault="00000000">
      <w:pPr>
        <w:spacing w:before="480" w:after="120" w:line="276" w:lineRule="auto"/>
        <w:jc w:val="center"/>
      </w:pPr>
      <w:r>
        <w:rPr>
          <w:b/>
          <w:color w:val="1B365D"/>
          <w:sz w:val="32"/>
        </w:rPr>
        <w:lastRenderedPageBreak/>
        <w:t>CHAPTER 3</w:t>
      </w:r>
    </w:p>
    <w:p w14:paraId="3622C98E" w14:textId="77777777" w:rsidR="0098479F" w:rsidRDefault="00000000">
      <w:pPr>
        <w:spacing w:after="480" w:line="276" w:lineRule="auto"/>
        <w:jc w:val="center"/>
      </w:pPr>
      <w:r>
        <w:rPr>
          <w:b/>
          <w:color w:val="1B365D"/>
          <w:sz w:val="32"/>
        </w:rPr>
        <w:t>METHODOLOGY</w:t>
      </w:r>
    </w:p>
    <w:p w14:paraId="6F9B2DB1" w14:textId="77777777" w:rsidR="0098479F" w:rsidRDefault="00000000">
      <w:pPr>
        <w:spacing w:before="240" w:after="120" w:line="360" w:lineRule="auto"/>
      </w:pPr>
      <w:r>
        <w:rPr>
          <w:b/>
          <w:color w:val="1B365D"/>
          <w:sz w:val="28"/>
        </w:rPr>
        <w:t>3.1 ARCHITECTURAL OVERVIEW OF SOCIAL GRAVITY</w:t>
      </w:r>
    </w:p>
    <w:p w14:paraId="2F34C8BA" w14:textId="77777777" w:rsidR="0098479F" w:rsidRDefault="00000000">
      <w:pPr>
        <w:spacing w:after="120" w:line="360" w:lineRule="auto"/>
        <w:jc w:val="both"/>
      </w:pPr>
      <w:r>
        <w:t xml:space="preserve">The architecture of Social Gravity is organized into four loosely coupled, highly performant tiers designed for high-throughput execution, interactive analyst exploration, and modular extension. As illustrated in the end-to-end architectural schematic (Figure 3.1), the system comprises: (1) The Data Ingestion and Synthesis Layer, which harvests external empirical feeds (Reddit, </w:t>
      </w:r>
      <w:proofErr w:type="spellStart"/>
      <w:r>
        <w:t>Bluesky</w:t>
      </w:r>
      <w:proofErr w:type="spellEnd"/>
      <w:r>
        <w:t xml:space="preserve">, RSS) and synthesizes synthetic behavioral graphs; (2) The Simulation Core and Contagion Pipeline, which executes synchronous agent state transitions via a deterministic </w:t>
      </w:r>
      <w:proofErr w:type="spellStart"/>
      <w:r>
        <w:t>TickEngine</w:t>
      </w:r>
      <w:proofErr w:type="spellEnd"/>
      <w:r>
        <w:t>; (3) The Decision Intelligence and Policy Engine, which computes optimal counter-interventions and manages node quarantines; and (4) The Presentation and Visualization Layer, which renders the interactive Mission Control GUI and formats forensic intelligence dossiers.</w:t>
      </w:r>
    </w:p>
    <w:p w14:paraId="170550EE" w14:textId="77777777" w:rsidR="0098479F" w:rsidRDefault="00000000">
      <w:pPr>
        <w:spacing w:before="280" w:after="120"/>
        <w:jc w:val="center"/>
      </w:pPr>
      <w:r>
        <w:rPr>
          <w:noProof/>
        </w:rPr>
        <w:drawing>
          <wp:inline distT="0" distB="0" distL="0" distR="0" wp14:anchorId="406926FD" wp14:editId="1D099BF1">
            <wp:extent cx="4937760" cy="28215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system_architecture.png"/>
                    <pic:cNvPicPr/>
                  </pic:nvPicPr>
                  <pic:blipFill>
                    <a:blip r:embed="rId16"/>
                    <a:stretch>
                      <a:fillRect/>
                    </a:stretch>
                  </pic:blipFill>
                  <pic:spPr>
                    <a:xfrm>
                      <a:off x="0" y="0"/>
                      <a:ext cx="4937760" cy="2821577"/>
                    </a:xfrm>
                    <a:prstGeom prst="rect">
                      <a:avLst/>
                    </a:prstGeom>
                  </pic:spPr>
                </pic:pic>
              </a:graphicData>
            </a:graphic>
          </wp:inline>
        </w:drawing>
      </w:r>
    </w:p>
    <w:p w14:paraId="41FE6745" w14:textId="77777777" w:rsidR="0098479F" w:rsidRDefault="00000000">
      <w:pPr>
        <w:spacing w:before="80" w:after="320"/>
        <w:jc w:val="center"/>
      </w:pPr>
      <w:r>
        <w:rPr>
          <w:b/>
          <w:color w:val="1B365D"/>
        </w:rPr>
        <w:t>Figure 3.1: End-to-end system architecture of the Social Gravity simulation platform</w:t>
      </w:r>
    </w:p>
    <w:p w14:paraId="57CC8D5E" w14:textId="77777777" w:rsidR="0098479F" w:rsidRDefault="00000000">
      <w:pPr>
        <w:spacing w:before="240" w:after="120" w:line="360" w:lineRule="auto"/>
      </w:pPr>
      <w:r>
        <w:rPr>
          <w:b/>
          <w:color w:val="1B365D"/>
          <w:sz w:val="28"/>
        </w:rPr>
        <w:t>3.2 FORMAL MATHEMATICAL FRAMEWORK AND NOTATION</w:t>
      </w:r>
    </w:p>
    <w:p w14:paraId="5D583E0A" w14:textId="77777777" w:rsidR="0098479F" w:rsidRDefault="00000000">
      <w:pPr>
        <w:spacing w:after="120" w:line="360" w:lineRule="auto"/>
        <w:jc w:val="both"/>
      </w:pPr>
      <w:r>
        <w:t xml:space="preserve">Let a social network be formalized as a directed, weighted graph G = (V, E, W), where V = {v_1, v_2, ..., </w:t>
      </w:r>
      <w:proofErr w:type="spellStart"/>
      <w:r>
        <w:t>v_N</w:t>
      </w:r>
      <w:proofErr w:type="spellEnd"/>
      <w:r>
        <w:t xml:space="preserve">} denotes the set of </w:t>
      </w:r>
      <w:proofErr w:type="spellStart"/>
      <w:r>
        <w:t>N</w:t>
      </w:r>
      <w:proofErr w:type="spellEnd"/>
      <w:r>
        <w:t xml:space="preserve"> autonomous social agents, E </w:t>
      </w:r>
      <w:proofErr w:type="spellStart"/>
      <w:r>
        <w:t>subseteq</w:t>
      </w:r>
      <w:proofErr w:type="spellEnd"/>
      <w:r>
        <w:t xml:space="preserve"> V x </w:t>
      </w:r>
      <w:r>
        <w:lastRenderedPageBreak/>
        <w:t>V denotes the set of M directed communication links, and W: E -&gt; [0, 1] represents the edge weight matrix denoting inter-agent trust and interaction frequency.</w:t>
      </w:r>
    </w:p>
    <w:p w14:paraId="1D50FF3E" w14:textId="77777777" w:rsidR="0098479F" w:rsidRDefault="00000000">
      <w:pPr>
        <w:spacing w:after="120" w:line="360" w:lineRule="auto"/>
        <w:jc w:val="both"/>
      </w:pPr>
      <w:r>
        <w:t xml:space="preserve">Each agent </w:t>
      </w:r>
      <w:proofErr w:type="spellStart"/>
      <w:r>
        <w:t>v_i</w:t>
      </w:r>
      <w:proofErr w:type="spellEnd"/>
      <w:r>
        <w:t xml:space="preserve"> in V is defined by a comprehensive state tuple:</w:t>
      </w:r>
      <w:r>
        <w:br/>
        <w:t xml:space="preserve">  </w:t>
      </w:r>
      <w:proofErr w:type="spellStart"/>
      <w:r>
        <w:t>s_i</w:t>
      </w:r>
      <w:proofErr w:type="spellEnd"/>
      <w:r>
        <w:t xml:space="preserve">(t) = &lt; </w:t>
      </w:r>
      <w:proofErr w:type="spellStart"/>
      <w:r>
        <w:t>P_i</w:t>
      </w:r>
      <w:proofErr w:type="spellEnd"/>
      <w:r>
        <w:t xml:space="preserve">, </w:t>
      </w:r>
      <w:proofErr w:type="spellStart"/>
      <w:r>
        <w:t>E_i</w:t>
      </w:r>
      <w:proofErr w:type="spellEnd"/>
      <w:r>
        <w:t xml:space="preserve">(t), </w:t>
      </w:r>
      <w:proofErr w:type="spellStart"/>
      <w:r>
        <w:t>M_i</w:t>
      </w:r>
      <w:proofErr w:type="spellEnd"/>
      <w:r>
        <w:t xml:space="preserve">(t), </w:t>
      </w:r>
      <w:proofErr w:type="spellStart"/>
      <w:r>
        <w:t>T_i</w:t>
      </w:r>
      <w:proofErr w:type="spellEnd"/>
      <w:r>
        <w:t xml:space="preserve">, </w:t>
      </w:r>
      <w:proofErr w:type="spellStart"/>
      <w:r>
        <w:t>State_i</w:t>
      </w:r>
      <w:proofErr w:type="spellEnd"/>
      <w:r>
        <w:t>(t) &gt;</w:t>
      </w:r>
      <w:r>
        <w:br/>
        <w:t xml:space="preserve">where </w:t>
      </w:r>
      <w:proofErr w:type="spellStart"/>
      <w:r>
        <w:t>P_i</w:t>
      </w:r>
      <w:proofErr w:type="spellEnd"/>
      <w:r>
        <w:t xml:space="preserve"> in [0, 1]^5 represents the invariant Big-Five personality vector, </w:t>
      </w:r>
      <w:proofErr w:type="spellStart"/>
      <w:r>
        <w:t>E_i</w:t>
      </w:r>
      <w:proofErr w:type="spellEnd"/>
      <w:r>
        <w:t xml:space="preserve">(t) in [-1, 1] x [0, 1] x [-1, 1] denotes the dynamic affective state vector (Valence, Arousal, Dominance), </w:t>
      </w:r>
      <w:proofErr w:type="spellStart"/>
      <w:r>
        <w:t>M_i</w:t>
      </w:r>
      <w:proofErr w:type="spellEnd"/>
      <w:r>
        <w:t xml:space="preserve">(t) denotes the epistemic memory buffer of received messages with exponential decay, </w:t>
      </w:r>
      <w:proofErr w:type="spellStart"/>
      <w:r>
        <w:t>T_i</w:t>
      </w:r>
      <w:proofErr w:type="spellEnd"/>
      <w:r>
        <w:t xml:space="preserve"> in [0, 1] represents the individual cognitive threshold, and </w:t>
      </w:r>
      <w:proofErr w:type="spellStart"/>
      <w:r>
        <w:t>State_i</w:t>
      </w:r>
      <w:proofErr w:type="spellEnd"/>
      <w:r>
        <w:t>(t) in {S, E, I, R} designates the epidemiological contagion state at discrete simulation tick t.</w:t>
      </w:r>
    </w:p>
    <w:p w14:paraId="475CBFCB" w14:textId="77777777" w:rsidR="0098479F" w:rsidRDefault="00000000">
      <w:pPr>
        <w:spacing w:before="240" w:after="120" w:line="360" w:lineRule="auto"/>
      </w:pPr>
      <w:r>
        <w:rPr>
          <w:b/>
          <w:color w:val="1B365D"/>
          <w:sz w:val="28"/>
        </w:rPr>
        <w:t>3.3 MULTI-LAYER AGENT MICRO-ARCHITECTURE</w:t>
      </w:r>
    </w:p>
    <w:p w14:paraId="4C36B985" w14:textId="77777777" w:rsidR="0098479F" w:rsidRDefault="00000000">
      <w:pPr>
        <w:spacing w:after="120" w:line="360" w:lineRule="auto"/>
        <w:jc w:val="both"/>
      </w:pPr>
      <w:r>
        <w:t>The micro-architecture of an individual agent node is depicted in Figure 3.2. Rather than relying on simple probabilistic coin flips, each agent processes incoming messages through four sequential cognitive subsystems.</w:t>
      </w:r>
    </w:p>
    <w:p w14:paraId="6A77F6EF" w14:textId="77777777" w:rsidR="0098479F" w:rsidRDefault="00000000">
      <w:pPr>
        <w:spacing w:before="280" w:after="120"/>
        <w:jc w:val="center"/>
      </w:pPr>
      <w:r>
        <w:rPr>
          <w:noProof/>
        </w:rPr>
        <w:drawing>
          <wp:inline distT="0" distB="0" distL="0" distR="0" wp14:anchorId="14B032D6" wp14:editId="469AFDC1">
            <wp:extent cx="4937760" cy="28587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agent_microarchitecture.png"/>
                    <pic:cNvPicPr/>
                  </pic:nvPicPr>
                  <pic:blipFill>
                    <a:blip r:embed="rId17"/>
                    <a:stretch>
                      <a:fillRect/>
                    </a:stretch>
                  </pic:blipFill>
                  <pic:spPr>
                    <a:xfrm>
                      <a:off x="0" y="0"/>
                      <a:ext cx="4937760" cy="2858703"/>
                    </a:xfrm>
                    <a:prstGeom prst="rect">
                      <a:avLst/>
                    </a:prstGeom>
                  </pic:spPr>
                </pic:pic>
              </a:graphicData>
            </a:graphic>
          </wp:inline>
        </w:drawing>
      </w:r>
    </w:p>
    <w:p w14:paraId="174923F1" w14:textId="77777777" w:rsidR="0098479F" w:rsidRDefault="00000000">
      <w:pPr>
        <w:spacing w:before="80" w:after="320"/>
        <w:jc w:val="center"/>
      </w:pPr>
      <w:r>
        <w:rPr>
          <w:b/>
          <w:color w:val="1B365D"/>
        </w:rPr>
        <w:t>Figure 3.2: Multi-layer agent micro-architecture and internal decision pipeline</w:t>
      </w:r>
    </w:p>
    <w:p w14:paraId="6BF4845A" w14:textId="77777777" w:rsidR="0098479F" w:rsidRDefault="00000000">
      <w:pPr>
        <w:spacing w:before="160" w:after="80" w:line="360" w:lineRule="auto"/>
      </w:pPr>
      <w:r>
        <w:rPr>
          <w:b/>
          <w:color w:val="1B365D"/>
          <w:sz w:val="28"/>
        </w:rPr>
        <w:t>3.3.1 Five-factor personality vector (OCEAN)</w:t>
      </w:r>
    </w:p>
    <w:p w14:paraId="1E866C8E" w14:textId="77777777" w:rsidR="0098479F" w:rsidRDefault="00000000">
      <w:pPr>
        <w:spacing w:after="120" w:line="360" w:lineRule="auto"/>
        <w:jc w:val="both"/>
      </w:pPr>
      <w:r>
        <w:t xml:space="preserve">Every agent is initialized with an empirical or synthetic personality vector </w:t>
      </w:r>
      <w:proofErr w:type="spellStart"/>
      <w:r>
        <w:t>P_i</w:t>
      </w:r>
      <w:proofErr w:type="spellEnd"/>
      <w:r>
        <w:t xml:space="preserve"> = [</w:t>
      </w:r>
      <w:proofErr w:type="spellStart"/>
      <w:r>
        <w:t>O_i</w:t>
      </w:r>
      <w:proofErr w:type="spellEnd"/>
      <w:r>
        <w:t xml:space="preserve">, </w:t>
      </w:r>
      <w:proofErr w:type="spellStart"/>
      <w:r>
        <w:t>C_i</w:t>
      </w:r>
      <w:proofErr w:type="spellEnd"/>
      <w:r>
        <w:t xml:space="preserve">, </w:t>
      </w:r>
      <w:proofErr w:type="spellStart"/>
      <w:r>
        <w:t>E_i</w:t>
      </w:r>
      <w:proofErr w:type="spellEnd"/>
      <w:r>
        <w:t xml:space="preserve">, </w:t>
      </w:r>
      <w:proofErr w:type="spellStart"/>
      <w:r>
        <w:t>A_i</w:t>
      </w:r>
      <w:proofErr w:type="spellEnd"/>
      <w:r>
        <w:t xml:space="preserve">, </w:t>
      </w:r>
      <w:proofErr w:type="spellStart"/>
      <w:r>
        <w:t>N_i</w:t>
      </w:r>
      <w:proofErr w:type="spellEnd"/>
      <w:r>
        <w:t>]. Openness (</w:t>
      </w:r>
      <w:proofErr w:type="spellStart"/>
      <w:r>
        <w:t>O_i</w:t>
      </w:r>
      <w:proofErr w:type="spellEnd"/>
      <w:r>
        <w:t>) modulates receptivity to novel, counter-attitudinal ideas; Conscientiousness (</w:t>
      </w:r>
      <w:proofErr w:type="spellStart"/>
      <w:r>
        <w:t>C_i</w:t>
      </w:r>
      <w:proofErr w:type="spellEnd"/>
      <w:r>
        <w:t>) scales the rigor of fact-checking and verification delays; Extraversion (</w:t>
      </w:r>
      <w:proofErr w:type="spellStart"/>
      <w:r>
        <w:t>E_i</w:t>
      </w:r>
      <w:proofErr w:type="spellEnd"/>
      <w:r>
        <w:t xml:space="preserve">) governs message re-transmission fan-out and outbound edge activity; </w:t>
      </w:r>
      <w:r>
        <w:lastRenderedPageBreak/>
        <w:t>Agreeableness (</w:t>
      </w:r>
      <w:proofErr w:type="spellStart"/>
      <w:r>
        <w:t>A_i</w:t>
      </w:r>
      <w:proofErr w:type="spellEnd"/>
      <w:r>
        <w:t>) inflates conformity pressure to neighbor consensus; and Neuroticism (</w:t>
      </w:r>
      <w:proofErr w:type="spellStart"/>
      <w:r>
        <w:t>N_i</w:t>
      </w:r>
      <w:proofErr w:type="spellEnd"/>
      <w:r>
        <w:t>) acts as a primary multiplier on emotional panic, anxiety excitation, and rumor susceptibility.</w:t>
      </w:r>
    </w:p>
    <w:p w14:paraId="25FF40CE" w14:textId="77777777" w:rsidR="0098479F" w:rsidRDefault="00000000">
      <w:pPr>
        <w:spacing w:before="160" w:after="80" w:line="360" w:lineRule="auto"/>
      </w:pPr>
      <w:r>
        <w:rPr>
          <w:b/>
          <w:color w:val="1B365D"/>
          <w:sz w:val="28"/>
        </w:rPr>
        <w:t>3.3.2 Affective Valence-Arousal-Dominance (VAD) calculus</w:t>
      </w:r>
    </w:p>
    <w:p w14:paraId="4C65E1AC" w14:textId="77777777" w:rsidR="0098479F" w:rsidRDefault="00000000">
      <w:pPr>
        <w:spacing w:after="120" w:line="360" w:lineRule="auto"/>
        <w:jc w:val="both"/>
      </w:pPr>
      <w:r>
        <w:t xml:space="preserve">Emotional state </w:t>
      </w:r>
      <w:proofErr w:type="spellStart"/>
      <w:r>
        <w:t>E_i</w:t>
      </w:r>
      <w:proofErr w:type="spellEnd"/>
      <w:r>
        <w:t>(t) = [</w:t>
      </w:r>
      <w:proofErr w:type="spellStart"/>
      <w:r>
        <w:t>v_i</w:t>
      </w:r>
      <w:proofErr w:type="spellEnd"/>
      <w:r>
        <w:t xml:space="preserve">(t), </w:t>
      </w:r>
      <w:proofErr w:type="spellStart"/>
      <w:r>
        <w:t>a_i</w:t>
      </w:r>
      <w:proofErr w:type="spellEnd"/>
      <w:r>
        <w:t xml:space="preserve">(t), </w:t>
      </w:r>
      <w:proofErr w:type="spellStart"/>
      <w:r>
        <w:t>d_i</w:t>
      </w:r>
      <w:proofErr w:type="spellEnd"/>
      <w:r>
        <w:t xml:space="preserve">(t)] evolves dynamically in response to exposure to emotionally charged messages. When agent </w:t>
      </w:r>
      <w:proofErr w:type="spellStart"/>
      <w:r>
        <w:t>v_i</w:t>
      </w:r>
      <w:proofErr w:type="spellEnd"/>
      <w:r>
        <w:t xml:space="preserve"> receives a message with high negative valence and high arousal, its arousal </w:t>
      </w:r>
      <w:proofErr w:type="spellStart"/>
      <w:r>
        <w:t>a_i</w:t>
      </w:r>
      <w:proofErr w:type="spellEnd"/>
      <w:r>
        <w:t>(t) spikes according to:</w:t>
      </w:r>
    </w:p>
    <w:p w14:paraId="7B8F5E38" w14:textId="77777777" w:rsidR="0098479F" w:rsidRDefault="00000000">
      <w:pPr>
        <w:tabs>
          <w:tab w:val="center" w:pos="4176"/>
          <w:tab w:val="right" w:pos="8352"/>
        </w:tabs>
        <w:spacing w:before="120" w:after="120" w:line="276" w:lineRule="auto"/>
      </w:pPr>
      <w:r>
        <w:tab/>
      </w:r>
      <w:proofErr w:type="spellStart"/>
      <w:r>
        <w:rPr>
          <w:i/>
        </w:rPr>
        <w:t>a_i</w:t>
      </w:r>
      <w:proofErr w:type="spellEnd"/>
      <w:r>
        <w:rPr>
          <w:i/>
        </w:rPr>
        <w:t xml:space="preserve">(t+1) = </w:t>
      </w:r>
      <w:proofErr w:type="spellStart"/>
      <w:r>
        <w:rPr>
          <w:i/>
        </w:rPr>
        <w:t>a_i</w:t>
      </w:r>
      <w:proofErr w:type="spellEnd"/>
      <w:r>
        <w:rPr>
          <w:i/>
        </w:rPr>
        <w:t xml:space="preserve">(t) * (1 - </w:t>
      </w:r>
      <w:proofErr w:type="spellStart"/>
      <w:r>
        <w:rPr>
          <w:i/>
        </w:rPr>
        <w:t>delta_a</w:t>
      </w:r>
      <w:proofErr w:type="spellEnd"/>
      <w:r>
        <w:rPr>
          <w:i/>
        </w:rPr>
        <w:t xml:space="preserve">) + </w:t>
      </w:r>
      <w:proofErr w:type="spellStart"/>
      <w:r>
        <w:rPr>
          <w:i/>
        </w:rPr>
        <w:t>eta_a</w:t>
      </w:r>
      <w:proofErr w:type="spellEnd"/>
      <w:r>
        <w:rPr>
          <w:i/>
        </w:rPr>
        <w:t xml:space="preserve"> * </w:t>
      </w:r>
      <w:proofErr w:type="spellStart"/>
      <w:r>
        <w:rPr>
          <w:i/>
        </w:rPr>
        <w:t>N_i</w:t>
      </w:r>
      <w:proofErr w:type="spellEnd"/>
      <w:r>
        <w:rPr>
          <w:i/>
        </w:rPr>
        <w:t xml:space="preserve"> * </w:t>
      </w:r>
      <w:proofErr w:type="spellStart"/>
      <w:r>
        <w:rPr>
          <w:i/>
        </w:rPr>
        <w:t>Arousal_msg</w:t>
      </w:r>
      <w:proofErr w:type="spellEnd"/>
      <w:r>
        <w:tab/>
      </w:r>
      <w:r>
        <w:rPr>
          <w:b/>
        </w:rPr>
        <w:t>(3.1)</w:t>
      </w:r>
    </w:p>
    <w:p w14:paraId="461E8946" w14:textId="77777777" w:rsidR="0098479F" w:rsidRDefault="00000000">
      <w:pPr>
        <w:spacing w:after="120" w:line="360" w:lineRule="auto"/>
        <w:jc w:val="both"/>
      </w:pPr>
      <w:r>
        <w:t xml:space="preserve">Heightened emotional arousal directly depresses the agent's cognitive threshold </w:t>
      </w:r>
      <w:proofErr w:type="spellStart"/>
      <w:r>
        <w:t>T_i</w:t>
      </w:r>
      <w:proofErr w:type="spellEnd"/>
      <w:r>
        <w:t xml:space="preserve"> according to the dynamic threshold modulation equation:</w:t>
      </w:r>
    </w:p>
    <w:p w14:paraId="1C8510E2" w14:textId="77777777" w:rsidR="0098479F" w:rsidRDefault="00000000">
      <w:pPr>
        <w:tabs>
          <w:tab w:val="center" w:pos="4176"/>
          <w:tab w:val="right" w:pos="8352"/>
        </w:tabs>
        <w:spacing w:before="120" w:after="120" w:line="276" w:lineRule="auto"/>
      </w:pPr>
      <w:r>
        <w:tab/>
      </w:r>
      <w:proofErr w:type="spellStart"/>
      <w:r>
        <w:rPr>
          <w:i/>
        </w:rPr>
        <w:t>T_i</w:t>
      </w:r>
      <w:proofErr w:type="spellEnd"/>
      <w:r>
        <w:rPr>
          <w:i/>
        </w:rPr>
        <w:t xml:space="preserve">^*(t) = </w:t>
      </w:r>
      <w:proofErr w:type="spellStart"/>
      <w:r>
        <w:rPr>
          <w:i/>
        </w:rPr>
        <w:t>T_i</w:t>
      </w:r>
      <w:proofErr w:type="spellEnd"/>
      <w:r>
        <w:rPr>
          <w:i/>
        </w:rPr>
        <w:t xml:space="preserve"> - </w:t>
      </w:r>
      <w:proofErr w:type="spellStart"/>
      <w:r>
        <w:rPr>
          <w:i/>
        </w:rPr>
        <w:t>lambda_a</w:t>
      </w:r>
      <w:proofErr w:type="spellEnd"/>
      <w:r>
        <w:rPr>
          <w:i/>
        </w:rPr>
        <w:t xml:space="preserve"> * </w:t>
      </w:r>
      <w:proofErr w:type="spellStart"/>
      <w:r>
        <w:rPr>
          <w:i/>
        </w:rPr>
        <w:t>a_i</w:t>
      </w:r>
      <w:proofErr w:type="spellEnd"/>
      <w:r>
        <w:rPr>
          <w:i/>
        </w:rPr>
        <w:t xml:space="preserve">(t) + </w:t>
      </w:r>
      <w:proofErr w:type="spellStart"/>
      <w:r>
        <w:rPr>
          <w:i/>
        </w:rPr>
        <w:t>lambda_c</w:t>
      </w:r>
      <w:proofErr w:type="spellEnd"/>
      <w:r>
        <w:rPr>
          <w:i/>
        </w:rPr>
        <w:t xml:space="preserve"> * </w:t>
      </w:r>
      <w:proofErr w:type="spellStart"/>
      <w:r>
        <w:rPr>
          <w:i/>
        </w:rPr>
        <w:t>C_i</w:t>
      </w:r>
      <w:proofErr w:type="spellEnd"/>
      <w:r>
        <w:rPr>
          <w:i/>
        </w:rPr>
        <w:t xml:space="preserve"> - </w:t>
      </w:r>
      <w:proofErr w:type="spellStart"/>
      <w:r>
        <w:rPr>
          <w:i/>
        </w:rPr>
        <w:t>lambda_p</w:t>
      </w:r>
      <w:proofErr w:type="spellEnd"/>
      <w:r>
        <w:rPr>
          <w:i/>
        </w:rPr>
        <w:t xml:space="preserve"> * </w:t>
      </w:r>
      <w:proofErr w:type="spellStart"/>
      <w:r>
        <w:rPr>
          <w:i/>
        </w:rPr>
        <w:t>A_i</w:t>
      </w:r>
      <w:proofErr w:type="spellEnd"/>
      <w:r>
        <w:rPr>
          <w:i/>
        </w:rPr>
        <w:t xml:space="preserve"> * </w:t>
      </w:r>
      <w:proofErr w:type="spellStart"/>
      <w:r>
        <w:rPr>
          <w:i/>
        </w:rPr>
        <w:t>PeerRatio_i</w:t>
      </w:r>
      <w:proofErr w:type="spellEnd"/>
      <w:r>
        <w:rPr>
          <w:i/>
        </w:rPr>
        <w:t>(t)</w:t>
      </w:r>
      <w:r>
        <w:tab/>
      </w:r>
      <w:r>
        <w:rPr>
          <w:b/>
        </w:rPr>
        <w:t>(3.2)</w:t>
      </w:r>
    </w:p>
    <w:p w14:paraId="37E56866" w14:textId="77777777" w:rsidR="0098479F" w:rsidRDefault="00000000">
      <w:pPr>
        <w:spacing w:after="120" w:line="360" w:lineRule="auto"/>
        <w:jc w:val="both"/>
      </w:pPr>
      <w:r>
        <w:t>The probability that an exposed agent adopts the rumor and transitions to the active infected state is evaluated via the logistic activation function:</w:t>
      </w:r>
    </w:p>
    <w:p w14:paraId="76E2D0AA" w14:textId="77777777" w:rsidR="0098479F" w:rsidRDefault="00000000">
      <w:pPr>
        <w:tabs>
          <w:tab w:val="center" w:pos="4176"/>
          <w:tab w:val="right" w:pos="8352"/>
        </w:tabs>
        <w:spacing w:before="120" w:after="120" w:line="276" w:lineRule="auto"/>
      </w:pPr>
      <w:r>
        <w:tab/>
      </w:r>
      <w:proofErr w:type="spellStart"/>
      <w:r>
        <w:rPr>
          <w:i/>
        </w:rPr>
        <w:t>P_</w:t>
      </w:r>
      <w:proofErr w:type="gramStart"/>
      <w:r>
        <w:rPr>
          <w:i/>
        </w:rPr>
        <w:t>adopt</w:t>
      </w:r>
      <w:proofErr w:type="spellEnd"/>
      <w:r>
        <w:rPr>
          <w:i/>
        </w:rPr>
        <w:t>(</w:t>
      </w:r>
      <w:proofErr w:type="spellStart"/>
      <w:proofErr w:type="gramEnd"/>
      <w:r>
        <w:rPr>
          <w:i/>
        </w:rPr>
        <w:t>i</w:t>
      </w:r>
      <w:proofErr w:type="spellEnd"/>
      <w:r>
        <w:rPr>
          <w:i/>
        </w:rPr>
        <w:t>, t) = 1 / (1 + exp(-kappa * [</w:t>
      </w:r>
      <w:proofErr w:type="spellStart"/>
      <w:r>
        <w:rPr>
          <w:i/>
        </w:rPr>
        <w:t>PeerPressure_i</w:t>
      </w:r>
      <w:proofErr w:type="spellEnd"/>
      <w:r>
        <w:rPr>
          <w:i/>
        </w:rPr>
        <w:t xml:space="preserve">(t) - </w:t>
      </w:r>
      <w:proofErr w:type="spellStart"/>
      <w:r>
        <w:rPr>
          <w:i/>
        </w:rPr>
        <w:t>T_i</w:t>
      </w:r>
      <w:proofErr w:type="spellEnd"/>
      <w:r>
        <w:rPr>
          <w:i/>
        </w:rPr>
        <w:t>^*(t)]))</w:t>
      </w:r>
      <w:r>
        <w:tab/>
      </w:r>
      <w:r>
        <w:rPr>
          <w:b/>
        </w:rPr>
        <w:t>(3.3)</w:t>
      </w:r>
    </w:p>
    <w:p w14:paraId="766C1220" w14:textId="77777777" w:rsidR="0098479F" w:rsidRDefault="00000000">
      <w:pPr>
        <w:spacing w:before="160" w:after="80" w:line="360" w:lineRule="auto"/>
      </w:pPr>
      <w:r>
        <w:rPr>
          <w:b/>
          <w:color w:val="1B365D"/>
          <w:sz w:val="28"/>
        </w:rPr>
        <w:t>3.3.3 Epistemic memory buffer and temporal decay</w:t>
      </w:r>
    </w:p>
    <w:p w14:paraId="2B0045F2" w14:textId="77777777" w:rsidR="0098479F" w:rsidRDefault="00000000">
      <w:pPr>
        <w:spacing w:after="120" w:line="360" w:lineRule="auto"/>
        <w:jc w:val="both"/>
      </w:pPr>
      <w:r>
        <w:t xml:space="preserve">Each agent retains a finite queue </w:t>
      </w:r>
      <w:proofErr w:type="spellStart"/>
      <w:r>
        <w:t>M_i</w:t>
      </w:r>
      <w:proofErr w:type="spellEnd"/>
      <w:r>
        <w:t xml:space="preserve">(t) of observed narrative fragments. The salience of stored information decays exponentially according to half-life </w:t>
      </w:r>
      <w:proofErr w:type="spellStart"/>
      <w:r>
        <w:t>tau_mem</w:t>
      </w:r>
      <w:proofErr w:type="spellEnd"/>
      <w:r>
        <w:t>:</w:t>
      </w:r>
    </w:p>
    <w:p w14:paraId="4488132E" w14:textId="77777777" w:rsidR="0098479F" w:rsidRDefault="00000000">
      <w:pPr>
        <w:tabs>
          <w:tab w:val="center" w:pos="4176"/>
          <w:tab w:val="right" w:pos="8352"/>
        </w:tabs>
        <w:spacing w:before="120" w:after="120" w:line="276" w:lineRule="auto"/>
      </w:pPr>
      <w:r>
        <w:tab/>
      </w:r>
      <w:proofErr w:type="gramStart"/>
      <w:r>
        <w:rPr>
          <w:i/>
        </w:rPr>
        <w:t>Salience(</w:t>
      </w:r>
      <w:proofErr w:type="gramEnd"/>
      <w:r>
        <w:rPr>
          <w:i/>
        </w:rPr>
        <w:t xml:space="preserve">m, </w:t>
      </w:r>
      <w:proofErr w:type="spellStart"/>
      <w:r>
        <w:rPr>
          <w:i/>
        </w:rPr>
        <w:t>Delta_t</w:t>
      </w:r>
      <w:proofErr w:type="spellEnd"/>
      <w:r>
        <w:rPr>
          <w:i/>
        </w:rPr>
        <w:t>) = exp(-</w:t>
      </w:r>
      <w:proofErr w:type="spellStart"/>
      <w:r>
        <w:rPr>
          <w:i/>
        </w:rPr>
        <w:t>Delta_t</w:t>
      </w:r>
      <w:proofErr w:type="spellEnd"/>
      <w:r>
        <w:rPr>
          <w:i/>
        </w:rPr>
        <w:t xml:space="preserve"> * ln(2) / </w:t>
      </w:r>
      <w:proofErr w:type="spellStart"/>
      <w:r>
        <w:rPr>
          <w:i/>
        </w:rPr>
        <w:t>tau_mem</w:t>
      </w:r>
      <w:proofErr w:type="spellEnd"/>
      <w:r>
        <w:rPr>
          <w:i/>
        </w:rPr>
        <w:t>)</w:t>
      </w:r>
      <w:r>
        <w:tab/>
      </w:r>
      <w:r>
        <w:rPr>
          <w:b/>
        </w:rPr>
        <w:t>(3.4)</w:t>
      </w:r>
    </w:p>
    <w:p w14:paraId="3354A361" w14:textId="77777777" w:rsidR="0098479F" w:rsidRDefault="00000000">
      <w:pPr>
        <w:spacing w:before="240" w:after="120" w:line="360" w:lineRule="auto"/>
      </w:pPr>
      <w:r>
        <w:rPr>
          <w:b/>
          <w:color w:val="1B365D"/>
          <w:sz w:val="28"/>
        </w:rPr>
        <w:t>3.4 GRAPH CONSTRUCTION AND STRUCTURAL TOPOLOGY ENGINE</w:t>
      </w:r>
    </w:p>
    <w:p w14:paraId="510C87A5" w14:textId="77777777" w:rsidR="0098479F" w:rsidRDefault="00000000">
      <w:pPr>
        <w:spacing w:after="120" w:line="360" w:lineRule="auto"/>
        <w:jc w:val="center"/>
      </w:pPr>
      <w:r>
        <w:rPr>
          <w:b/>
          <w:color w:val="1B365D"/>
        </w:rPr>
        <w:t>Figure 3.3 illustrates the graph topology construction pipeline and topological metric invariance across synthetic and empirical networks.</w:t>
      </w:r>
    </w:p>
    <w:p w14:paraId="68BCA2C0" w14:textId="77777777" w:rsidR="0098479F" w:rsidRDefault="00000000">
      <w:pPr>
        <w:spacing w:before="280" w:after="120"/>
        <w:jc w:val="center"/>
      </w:pPr>
      <w:r>
        <w:rPr>
          <w:noProof/>
        </w:rPr>
        <w:lastRenderedPageBreak/>
        <w:drawing>
          <wp:inline distT="0" distB="0" distL="0" distR="0" wp14:anchorId="4305AFED" wp14:editId="4C3AF6A1">
            <wp:extent cx="4937760" cy="23142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graph_topology.png"/>
                    <pic:cNvPicPr/>
                  </pic:nvPicPr>
                  <pic:blipFill>
                    <a:blip r:embed="rId18"/>
                    <a:stretch>
                      <a:fillRect/>
                    </a:stretch>
                  </pic:blipFill>
                  <pic:spPr>
                    <a:xfrm>
                      <a:off x="0" y="0"/>
                      <a:ext cx="4937760" cy="2314263"/>
                    </a:xfrm>
                    <a:prstGeom prst="rect">
                      <a:avLst/>
                    </a:prstGeom>
                  </pic:spPr>
                </pic:pic>
              </a:graphicData>
            </a:graphic>
          </wp:inline>
        </w:drawing>
      </w:r>
    </w:p>
    <w:p w14:paraId="27BC897A" w14:textId="77777777" w:rsidR="0098479F" w:rsidRDefault="00000000">
      <w:pPr>
        <w:spacing w:before="80" w:after="320"/>
        <w:jc w:val="center"/>
      </w:pPr>
      <w:r>
        <w:rPr>
          <w:b/>
          <w:color w:val="1B365D"/>
        </w:rPr>
        <w:t>Figure 3.3: Graph topology construction and topological metric invariance</w:t>
      </w:r>
    </w:p>
    <w:p w14:paraId="06F2CC1D" w14:textId="77777777" w:rsidR="0098479F" w:rsidRDefault="00000000">
      <w:pPr>
        <w:spacing w:before="160" w:after="80" w:line="360" w:lineRule="auto"/>
      </w:pPr>
      <w:r>
        <w:rPr>
          <w:b/>
          <w:color w:val="1B365D"/>
          <w:sz w:val="28"/>
        </w:rPr>
        <w:t>3.4.1 Scale-free and community network generation</w:t>
      </w:r>
    </w:p>
    <w:p w14:paraId="2B8D3041" w14:textId="77777777" w:rsidR="0098479F" w:rsidRDefault="00000000">
      <w:pPr>
        <w:spacing w:after="120" w:line="360" w:lineRule="auto"/>
        <w:jc w:val="both"/>
      </w:pPr>
      <w:r>
        <w:t xml:space="preserve">Empirical social networks exhibit heavy-tailed power-law degree distributions and pronounced community clustering. Social Gravity implements an optimized </w:t>
      </w:r>
      <w:proofErr w:type="spellStart"/>
      <w:r>
        <w:t>Barabási</w:t>
      </w:r>
      <w:proofErr w:type="spellEnd"/>
      <w:r>
        <w:t>-Albert preferential attachment generator hybridized with a Stochastic Block Model (SBM). The connection probability Pi(</w:t>
      </w:r>
      <w:proofErr w:type="spellStart"/>
      <w:r>
        <w:t>v_i</w:t>
      </w:r>
      <w:proofErr w:type="spellEnd"/>
      <w:r>
        <w:t>) is formalized as:</w:t>
      </w:r>
    </w:p>
    <w:p w14:paraId="6280FE89" w14:textId="77777777" w:rsidR="0098479F" w:rsidRDefault="00000000">
      <w:pPr>
        <w:tabs>
          <w:tab w:val="center" w:pos="4176"/>
          <w:tab w:val="right" w:pos="8352"/>
        </w:tabs>
        <w:spacing w:before="120" w:after="120" w:line="276" w:lineRule="auto"/>
      </w:pPr>
      <w:r>
        <w:tab/>
      </w:r>
      <w:r>
        <w:rPr>
          <w:i/>
        </w:rPr>
        <w:t>Pi(</w:t>
      </w:r>
      <w:proofErr w:type="spellStart"/>
      <w:r>
        <w:rPr>
          <w:i/>
        </w:rPr>
        <w:t>v_i</w:t>
      </w:r>
      <w:proofErr w:type="spellEnd"/>
      <w:r>
        <w:rPr>
          <w:i/>
        </w:rPr>
        <w:t>) = (</w:t>
      </w:r>
      <w:proofErr w:type="spellStart"/>
      <w:r>
        <w:rPr>
          <w:i/>
        </w:rPr>
        <w:t>k_i^alpha</w:t>
      </w:r>
      <w:proofErr w:type="spellEnd"/>
      <w:r>
        <w:rPr>
          <w:i/>
        </w:rPr>
        <w:t xml:space="preserve"> * </w:t>
      </w:r>
      <w:proofErr w:type="gramStart"/>
      <w:r>
        <w:rPr>
          <w:i/>
        </w:rPr>
        <w:t>H(</w:t>
      </w:r>
      <w:proofErr w:type="spellStart"/>
      <w:proofErr w:type="gramEnd"/>
      <w:r>
        <w:rPr>
          <w:i/>
        </w:rPr>
        <w:t>c_new</w:t>
      </w:r>
      <w:proofErr w:type="spellEnd"/>
      <w:r>
        <w:rPr>
          <w:i/>
        </w:rPr>
        <w:t xml:space="preserve">, </w:t>
      </w:r>
      <w:proofErr w:type="spellStart"/>
      <w:r>
        <w:rPr>
          <w:i/>
        </w:rPr>
        <w:t>c_i</w:t>
      </w:r>
      <w:proofErr w:type="spellEnd"/>
      <w:r>
        <w:rPr>
          <w:i/>
        </w:rPr>
        <w:t xml:space="preserve">)) / </w:t>
      </w:r>
      <w:proofErr w:type="spellStart"/>
      <w:r>
        <w:rPr>
          <w:i/>
        </w:rPr>
        <w:t>sum_j</w:t>
      </w:r>
      <w:proofErr w:type="spellEnd"/>
      <w:r>
        <w:rPr>
          <w:i/>
        </w:rPr>
        <w:t xml:space="preserve"> (</w:t>
      </w:r>
      <w:proofErr w:type="spellStart"/>
      <w:r>
        <w:rPr>
          <w:i/>
        </w:rPr>
        <w:t>k_j^alpha</w:t>
      </w:r>
      <w:proofErr w:type="spellEnd"/>
      <w:r>
        <w:rPr>
          <w:i/>
        </w:rPr>
        <w:t xml:space="preserve"> * H(</w:t>
      </w:r>
      <w:proofErr w:type="spellStart"/>
      <w:r>
        <w:rPr>
          <w:i/>
        </w:rPr>
        <w:t>c_new</w:t>
      </w:r>
      <w:proofErr w:type="spellEnd"/>
      <w:r>
        <w:rPr>
          <w:i/>
        </w:rPr>
        <w:t xml:space="preserve">, </w:t>
      </w:r>
      <w:proofErr w:type="spellStart"/>
      <w:r>
        <w:rPr>
          <w:i/>
        </w:rPr>
        <w:t>c_j</w:t>
      </w:r>
      <w:proofErr w:type="spellEnd"/>
      <w:r>
        <w:rPr>
          <w:i/>
        </w:rPr>
        <w:t>))</w:t>
      </w:r>
      <w:r>
        <w:tab/>
      </w:r>
      <w:r>
        <w:rPr>
          <w:b/>
        </w:rPr>
        <w:t>(3.5)</w:t>
      </w:r>
    </w:p>
    <w:p w14:paraId="09B1AE35" w14:textId="77777777" w:rsidR="0098479F" w:rsidRDefault="00000000">
      <w:pPr>
        <w:spacing w:before="160" w:after="80" w:line="360" w:lineRule="auto"/>
      </w:pPr>
      <w:r>
        <w:rPr>
          <w:b/>
          <w:color w:val="1B365D"/>
          <w:sz w:val="28"/>
        </w:rPr>
        <w:t>3.4.2 Dynamic homophily and inter-node trust weighting</w:t>
      </w:r>
    </w:p>
    <w:p w14:paraId="0074D1F8" w14:textId="77777777" w:rsidR="0098479F" w:rsidRDefault="00000000">
      <w:pPr>
        <w:spacing w:after="120" w:line="360" w:lineRule="auto"/>
        <w:jc w:val="both"/>
      </w:pPr>
      <w:r>
        <w:t xml:space="preserve">Initial edge weights </w:t>
      </w:r>
      <w:proofErr w:type="spellStart"/>
      <w:r>
        <w:t>w_ij</w:t>
      </w:r>
      <w:proofErr w:type="spellEnd"/>
      <w:r>
        <w:t xml:space="preserve"> are drawn from a beta distribution skewed by node ideological distance |</w:t>
      </w:r>
      <w:proofErr w:type="spellStart"/>
      <w:r>
        <w:t>theta_i</w:t>
      </w:r>
      <w:proofErr w:type="spellEnd"/>
      <w:r>
        <w:t xml:space="preserve"> - </w:t>
      </w:r>
      <w:proofErr w:type="spellStart"/>
      <w:r>
        <w:t>theta_j</w:t>
      </w:r>
      <w:proofErr w:type="spellEnd"/>
      <w:r>
        <w:t>|. During simulation, edge weights adaptively update: repeated agreeable interactions reinforce trust, whereas exposure to conflicting counter-narratives attenuates trust, organically modeling social unfriending and polarization.</w:t>
      </w:r>
    </w:p>
    <w:p w14:paraId="1CA7B8BD" w14:textId="77777777" w:rsidR="0098479F" w:rsidRDefault="00000000">
      <w:pPr>
        <w:spacing w:before="240" w:after="120" w:line="360" w:lineRule="auto"/>
      </w:pPr>
      <w:r>
        <w:rPr>
          <w:b/>
          <w:color w:val="1B365D"/>
          <w:sz w:val="28"/>
        </w:rPr>
        <w:t>3.5 DYNAMIC CONTAGION AND INFORMATION CASCADE PIPELINE</w:t>
      </w:r>
    </w:p>
    <w:p w14:paraId="6966F37D" w14:textId="77777777" w:rsidR="0098479F" w:rsidRDefault="00000000">
      <w:pPr>
        <w:spacing w:after="120" w:line="360" w:lineRule="auto"/>
        <w:jc w:val="both"/>
      </w:pPr>
      <w:r>
        <w:t xml:space="preserve">The contagion pipeline (Figure 3.4) governs the propagation of narratives across discrete simulation ticks t in {0, 1, ..., </w:t>
      </w:r>
      <w:proofErr w:type="spellStart"/>
      <w:r>
        <w:t>T_max</w:t>
      </w:r>
      <w:proofErr w:type="spellEnd"/>
      <w:r>
        <w:t>}.</w:t>
      </w:r>
    </w:p>
    <w:p w14:paraId="2D97FD08" w14:textId="77777777" w:rsidR="0098479F" w:rsidRDefault="00000000">
      <w:pPr>
        <w:spacing w:before="280" w:after="120"/>
        <w:jc w:val="center"/>
      </w:pPr>
      <w:r>
        <w:rPr>
          <w:noProof/>
        </w:rPr>
        <w:lastRenderedPageBreak/>
        <w:drawing>
          <wp:inline distT="0" distB="0" distL="0" distR="0" wp14:anchorId="0D146F09" wp14:editId="63F45900">
            <wp:extent cx="4937760" cy="22219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diffusion_pipeline.png"/>
                    <pic:cNvPicPr/>
                  </pic:nvPicPr>
                  <pic:blipFill>
                    <a:blip r:embed="rId19"/>
                    <a:stretch>
                      <a:fillRect/>
                    </a:stretch>
                  </pic:blipFill>
                  <pic:spPr>
                    <a:xfrm>
                      <a:off x="0" y="0"/>
                      <a:ext cx="4937760" cy="2221992"/>
                    </a:xfrm>
                    <a:prstGeom prst="rect">
                      <a:avLst/>
                    </a:prstGeom>
                  </pic:spPr>
                </pic:pic>
              </a:graphicData>
            </a:graphic>
          </wp:inline>
        </w:drawing>
      </w:r>
    </w:p>
    <w:p w14:paraId="3AD2EC61" w14:textId="77777777" w:rsidR="0098479F" w:rsidRDefault="00000000">
      <w:pPr>
        <w:spacing w:before="80" w:after="320"/>
        <w:jc w:val="center"/>
      </w:pPr>
      <w:r>
        <w:rPr>
          <w:b/>
          <w:color w:val="1B365D"/>
        </w:rPr>
        <w:t>Figure 3.4: Dynamic information diffusion pipeline and cognitive state transitions</w:t>
      </w:r>
    </w:p>
    <w:p w14:paraId="48C32239" w14:textId="77777777" w:rsidR="0098479F" w:rsidRDefault="00000000">
      <w:pPr>
        <w:spacing w:before="160" w:after="80" w:line="360" w:lineRule="auto"/>
      </w:pPr>
      <w:r>
        <w:rPr>
          <w:b/>
          <w:color w:val="1B365D"/>
          <w:sz w:val="28"/>
        </w:rPr>
        <w:t>3.5.1 Hybrid epidemic-cognitive propagation rules</w:t>
      </w:r>
    </w:p>
    <w:p w14:paraId="0104CE83" w14:textId="77777777" w:rsidR="0098479F" w:rsidRDefault="00000000">
      <w:pPr>
        <w:spacing w:after="120" w:line="360" w:lineRule="auto"/>
        <w:jc w:val="both"/>
      </w:pPr>
      <w:r>
        <w:t xml:space="preserve">In tick t, an agent in State S transitions to State E if at least one infected neighbor transmits message m. Once exposed, node </w:t>
      </w:r>
      <w:proofErr w:type="spellStart"/>
      <w:r>
        <w:t>v_i</w:t>
      </w:r>
      <w:proofErr w:type="spellEnd"/>
      <w:r>
        <w:t xml:space="preserve"> enters cognitive deliberation. Agents that reject the narrative or absorb certified counter-messages transition directly to State R (Recovered / Inoculated).</w:t>
      </w:r>
    </w:p>
    <w:p w14:paraId="307316FC" w14:textId="77777777" w:rsidR="0098479F" w:rsidRDefault="00000000">
      <w:pPr>
        <w:spacing w:before="160" w:after="80" w:line="360" w:lineRule="auto"/>
      </w:pPr>
      <w:r>
        <w:rPr>
          <w:b/>
          <w:color w:val="1B365D"/>
          <w:sz w:val="28"/>
        </w:rPr>
        <w:t>3.5.2 Selective exposure and echo chamber amplification</w:t>
      </w:r>
    </w:p>
    <w:p w14:paraId="4A459F82" w14:textId="77777777" w:rsidR="0098479F" w:rsidRDefault="00000000">
      <w:pPr>
        <w:spacing w:after="120" w:line="360" w:lineRule="auto"/>
        <w:jc w:val="both"/>
      </w:pPr>
      <w:r>
        <w:t xml:space="preserve">Agents with high confirmation bias selectively filter incoming messages whose ideological stance deviates from their anchor by more than threshold </w:t>
      </w:r>
      <w:proofErr w:type="spellStart"/>
      <w:r>
        <w:t>delta_echo</w:t>
      </w:r>
      <w:proofErr w:type="spellEnd"/>
      <w:r>
        <w:t>. This mathematical rule authentically reproduces online echo chambers, wherein debunking messages fail to penetrate tightly clustered radicalized communities.</w:t>
      </w:r>
    </w:p>
    <w:p w14:paraId="6C051B06" w14:textId="77777777" w:rsidR="0098479F" w:rsidRDefault="00000000">
      <w:pPr>
        <w:spacing w:before="240" w:after="120" w:line="360" w:lineRule="auto"/>
      </w:pPr>
      <w:r>
        <w:rPr>
          <w:b/>
          <w:color w:val="1B365D"/>
          <w:sz w:val="28"/>
        </w:rPr>
        <w:t>3.6 DECISION INTELLIGENCE ENGINE AND COUNTERMEASURE OPTIMIZATION</w:t>
      </w:r>
    </w:p>
    <w:p w14:paraId="1AEAA0C8" w14:textId="77777777" w:rsidR="0098479F" w:rsidRDefault="00000000">
      <w:pPr>
        <w:spacing w:after="120" w:line="360" w:lineRule="auto"/>
        <w:jc w:val="both"/>
      </w:pPr>
      <w:r>
        <w:t>The Decision Intelligence Engine (Figure 3.8) operates as a closed-loop controller overseeing the simulation.</w:t>
      </w:r>
    </w:p>
    <w:p w14:paraId="3626C5D7" w14:textId="77777777" w:rsidR="0098479F" w:rsidRDefault="00000000">
      <w:pPr>
        <w:spacing w:before="280" w:after="120"/>
        <w:jc w:val="center"/>
      </w:pPr>
      <w:r>
        <w:rPr>
          <w:noProof/>
        </w:rPr>
        <w:lastRenderedPageBreak/>
        <w:drawing>
          <wp:inline distT="0" distB="0" distL="0" distR="0" wp14:anchorId="30073FB3" wp14:editId="212382AE">
            <wp:extent cx="4937760" cy="2370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8_intervention_flow.png"/>
                    <pic:cNvPicPr/>
                  </pic:nvPicPr>
                  <pic:blipFill>
                    <a:blip r:embed="rId20"/>
                    <a:stretch>
                      <a:fillRect/>
                    </a:stretch>
                  </pic:blipFill>
                  <pic:spPr>
                    <a:xfrm>
                      <a:off x="0" y="0"/>
                      <a:ext cx="4937760" cy="2370125"/>
                    </a:xfrm>
                    <a:prstGeom prst="rect">
                      <a:avLst/>
                    </a:prstGeom>
                  </pic:spPr>
                </pic:pic>
              </a:graphicData>
            </a:graphic>
          </wp:inline>
        </w:drawing>
      </w:r>
    </w:p>
    <w:p w14:paraId="088090E4" w14:textId="77777777" w:rsidR="0098479F" w:rsidRDefault="00000000">
      <w:pPr>
        <w:spacing w:before="80" w:after="320"/>
        <w:jc w:val="center"/>
      </w:pPr>
      <w:r>
        <w:rPr>
          <w:b/>
          <w:color w:val="1B365D"/>
        </w:rPr>
        <w:t>Figure 3.8: Countermeasure and intervention optimization flow (Decision Intelligence Engine)</w:t>
      </w:r>
    </w:p>
    <w:p w14:paraId="47432EC1" w14:textId="77777777" w:rsidR="0098479F" w:rsidRDefault="00000000">
      <w:pPr>
        <w:spacing w:before="160" w:after="80" w:line="360" w:lineRule="auto"/>
      </w:pPr>
      <w:r>
        <w:rPr>
          <w:b/>
          <w:color w:val="1B365D"/>
          <w:sz w:val="28"/>
        </w:rPr>
        <w:t>3.6.1 Super-spreader identification via composite centrality</w:t>
      </w:r>
    </w:p>
    <w:p w14:paraId="7765773B" w14:textId="77777777" w:rsidR="0098479F" w:rsidRDefault="00000000">
      <w:pPr>
        <w:spacing w:after="120" w:line="360" w:lineRule="auto"/>
        <w:jc w:val="both"/>
      </w:pPr>
      <w:r>
        <w:t>Nodes are ranked by an integrated influence index C_SG(</w:t>
      </w:r>
      <w:proofErr w:type="spellStart"/>
      <w:r>
        <w:t>v_i</w:t>
      </w:r>
      <w:proofErr w:type="spellEnd"/>
      <w:r>
        <w:t>) combining eigenvector centrality, betweenness centrality, and cognitive neuroticism:</w:t>
      </w:r>
    </w:p>
    <w:p w14:paraId="0A9BF977" w14:textId="77777777" w:rsidR="0098479F" w:rsidRDefault="00000000">
      <w:pPr>
        <w:tabs>
          <w:tab w:val="center" w:pos="4176"/>
          <w:tab w:val="right" w:pos="8352"/>
        </w:tabs>
        <w:spacing w:before="120" w:after="120" w:line="276" w:lineRule="auto"/>
      </w:pPr>
      <w:r>
        <w:tab/>
      </w:r>
      <w:r>
        <w:rPr>
          <w:i/>
        </w:rPr>
        <w:t>C_SG(</w:t>
      </w:r>
      <w:proofErr w:type="spellStart"/>
      <w:r>
        <w:rPr>
          <w:i/>
        </w:rPr>
        <w:t>v_i</w:t>
      </w:r>
      <w:proofErr w:type="spellEnd"/>
      <w:r>
        <w:rPr>
          <w:i/>
        </w:rPr>
        <w:t xml:space="preserve">) = w_1 * </w:t>
      </w:r>
      <w:proofErr w:type="spellStart"/>
      <w:r>
        <w:rPr>
          <w:i/>
        </w:rPr>
        <w:t>C_eig</w:t>
      </w:r>
      <w:proofErr w:type="spellEnd"/>
      <w:r>
        <w:rPr>
          <w:i/>
        </w:rPr>
        <w:t>(</w:t>
      </w:r>
      <w:proofErr w:type="spellStart"/>
      <w:r>
        <w:rPr>
          <w:i/>
        </w:rPr>
        <w:t>v_i</w:t>
      </w:r>
      <w:proofErr w:type="spellEnd"/>
      <w:r>
        <w:rPr>
          <w:i/>
        </w:rPr>
        <w:t xml:space="preserve">) + w_2 * </w:t>
      </w:r>
      <w:proofErr w:type="spellStart"/>
      <w:r>
        <w:rPr>
          <w:i/>
        </w:rPr>
        <w:t>C_bet</w:t>
      </w:r>
      <w:proofErr w:type="spellEnd"/>
      <w:r>
        <w:rPr>
          <w:i/>
        </w:rPr>
        <w:t>(</w:t>
      </w:r>
      <w:proofErr w:type="spellStart"/>
      <w:r>
        <w:rPr>
          <w:i/>
        </w:rPr>
        <w:t>v_i</w:t>
      </w:r>
      <w:proofErr w:type="spellEnd"/>
      <w:r>
        <w:rPr>
          <w:i/>
        </w:rPr>
        <w:t xml:space="preserve">) + w_3 * </w:t>
      </w:r>
      <w:proofErr w:type="spellStart"/>
      <w:r>
        <w:rPr>
          <w:i/>
        </w:rPr>
        <w:t>N_i</w:t>
      </w:r>
      <w:proofErr w:type="spellEnd"/>
      <w:r>
        <w:rPr>
          <w:i/>
        </w:rPr>
        <w:t xml:space="preserve"> * </w:t>
      </w:r>
      <w:proofErr w:type="spellStart"/>
      <w:r>
        <w:rPr>
          <w:i/>
        </w:rPr>
        <w:t>k_out</w:t>
      </w:r>
      <w:proofErr w:type="spellEnd"/>
      <w:r>
        <w:rPr>
          <w:i/>
        </w:rPr>
        <w:t>(</w:t>
      </w:r>
      <w:proofErr w:type="spellStart"/>
      <w:r>
        <w:rPr>
          <w:i/>
        </w:rPr>
        <w:t>v_i</w:t>
      </w:r>
      <w:proofErr w:type="spellEnd"/>
      <w:r>
        <w:rPr>
          <w:i/>
        </w:rPr>
        <w:t>)</w:t>
      </w:r>
      <w:r>
        <w:tab/>
      </w:r>
      <w:r>
        <w:rPr>
          <w:b/>
        </w:rPr>
        <w:t>(3.6)</w:t>
      </w:r>
    </w:p>
    <w:p w14:paraId="1CBDF46B" w14:textId="77777777" w:rsidR="0098479F" w:rsidRDefault="00000000">
      <w:pPr>
        <w:spacing w:before="160" w:after="80" w:line="360" w:lineRule="auto"/>
      </w:pPr>
      <w:r>
        <w:rPr>
          <w:b/>
          <w:color w:val="1B365D"/>
          <w:sz w:val="28"/>
        </w:rPr>
        <w:t>3.6.2 Submodular greedy CELF seed inoculation</w:t>
      </w:r>
    </w:p>
    <w:p w14:paraId="3E566A76" w14:textId="77777777" w:rsidR="0098479F" w:rsidRDefault="00000000">
      <w:pPr>
        <w:spacing w:after="120" w:line="360" w:lineRule="auto"/>
        <w:jc w:val="both"/>
      </w:pPr>
      <w:r>
        <w:t>Given a budget of k intervention seeds, the engine solves the submodular optimization problem:</w:t>
      </w:r>
    </w:p>
    <w:p w14:paraId="143F168C" w14:textId="77777777" w:rsidR="0098479F" w:rsidRDefault="00000000">
      <w:pPr>
        <w:tabs>
          <w:tab w:val="center" w:pos="4176"/>
          <w:tab w:val="right" w:pos="8352"/>
        </w:tabs>
        <w:spacing w:before="120" w:after="120" w:line="276" w:lineRule="auto"/>
      </w:pPr>
      <w:r>
        <w:tab/>
      </w:r>
      <w:r>
        <w:rPr>
          <w:i/>
        </w:rPr>
        <w:t>S^* = argmax</w:t>
      </w:r>
      <w:proofErr w:type="gramStart"/>
      <w:r>
        <w:rPr>
          <w:i/>
        </w:rPr>
        <w:t>_{</w:t>
      </w:r>
      <w:proofErr w:type="gramEnd"/>
      <w:r>
        <w:rPr>
          <w:i/>
        </w:rPr>
        <w:t xml:space="preserve">|S| &lt;= k} </w:t>
      </w:r>
      <w:proofErr w:type="spellStart"/>
      <w:r>
        <w:rPr>
          <w:i/>
        </w:rPr>
        <w:t>sigma_suppress</w:t>
      </w:r>
      <w:proofErr w:type="spellEnd"/>
      <w:r>
        <w:rPr>
          <w:i/>
        </w:rPr>
        <w:t>(S)</w:t>
      </w:r>
      <w:r>
        <w:tab/>
      </w:r>
      <w:r>
        <w:rPr>
          <w:b/>
        </w:rPr>
        <w:t>(3.7)</w:t>
      </w:r>
    </w:p>
    <w:p w14:paraId="5350BEFE" w14:textId="77777777" w:rsidR="0098479F" w:rsidRDefault="00000000">
      <w:pPr>
        <w:spacing w:after="120" w:line="360" w:lineRule="auto"/>
        <w:jc w:val="both"/>
      </w:pPr>
      <w:r>
        <w:t>By utilizing Cost-Effective Lazy Forwarding (CELF), the engine maintains a priority queue of marginal gains, evaluating only top elements whose gain requires re-computation, reducing optimization time from hours to milliseconds.</w:t>
      </w:r>
    </w:p>
    <w:p w14:paraId="5BBBF0B6" w14:textId="77777777" w:rsidR="0098479F" w:rsidRDefault="00000000">
      <w:pPr>
        <w:spacing w:before="160" w:after="80" w:line="360" w:lineRule="auto"/>
      </w:pPr>
      <w:r>
        <w:rPr>
          <w:b/>
          <w:color w:val="1B365D"/>
          <w:sz w:val="28"/>
        </w:rPr>
        <w:t>3.6.3 Structural topology rewiring and bridge quarantine</w:t>
      </w:r>
    </w:p>
    <w:p w14:paraId="540E592C" w14:textId="77777777" w:rsidR="0098479F" w:rsidRDefault="00000000">
      <w:pPr>
        <w:spacing w:after="120" w:line="360" w:lineRule="auto"/>
        <w:jc w:val="both"/>
      </w:pPr>
      <w:r>
        <w:t>When viral acceleration exceeds critical safety thresholds (R_0 &gt; 1.5), the engine can surgically sever topological bridges connecting infected super-spreaders to susceptible downstream communities, physically damping cascade propagation.</w:t>
      </w:r>
    </w:p>
    <w:p w14:paraId="457FCBC5" w14:textId="77777777" w:rsidR="0098479F" w:rsidRDefault="00000000">
      <w:pPr>
        <w:spacing w:before="240" w:after="120" w:line="360" w:lineRule="auto"/>
      </w:pPr>
      <w:r>
        <w:rPr>
          <w:b/>
          <w:color w:val="1B365D"/>
          <w:sz w:val="28"/>
        </w:rPr>
        <w:t>3.7 RELATIONAL DATA MODEL AND STATE PERSISTENCE</w:t>
      </w:r>
    </w:p>
    <w:p w14:paraId="52B915CA" w14:textId="77777777" w:rsidR="0098479F" w:rsidRDefault="00000000">
      <w:pPr>
        <w:spacing w:after="120" w:line="360" w:lineRule="auto"/>
        <w:jc w:val="both"/>
      </w:pPr>
      <w:r>
        <w:t xml:space="preserve">To guarantee complete forensic reproducibility, the state of every simulation tick is persisted to a high-performance relational schema, delineated in the ER diagram of Figure 3.5 and specified in Table 3.1. Simulation runs, agent states, edges, cascade </w:t>
      </w:r>
      <w:r>
        <w:lastRenderedPageBreak/>
        <w:t>events, and intervention logs are indexed via composite primary keys, enabling rapid analytical queries across millions of historical transitions.</w:t>
      </w:r>
    </w:p>
    <w:p w14:paraId="2185BC54" w14:textId="77777777" w:rsidR="0098479F" w:rsidRDefault="00000000">
      <w:pPr>
        <w:spacing w:before="280" w:after="120"/>
        <w:jc w:val="center"/>
      </w:pPr>
      <w:r>
        <w:rPr>
          <w:noProof/>
        </w:rPr>
        <w:drawing>
          <wp:inline distT="0" distB="0" distL="0" distR="0" wp14:anchorId="6A592014" wp14:editId="78309B6B">
            <wp:extent cx="4937760" cy="27157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er_diagram.png"/>
                    <pic:cNvPicPr/>
                  </pic:nvPicPr>
                  <pic:blipFill>
                    <a:blip r:embed="rId21"/>
                    <a:stretch>
                      <a:fillRect/>
                    </a:stretch>
                  </pic:blipFill>
                  <pic:spPr>
                    <a:xfrm>
                      <a:off x="0" y="0"/>
                      <a:ext cx="4937760" cy="2715768"/>
                    </a:xfrm>
                    <a:prstGeom prst="rect">
                      <a:avLst/>
                    </a:prstGeom>
                  </pic:spPr>
                </pic:pic>
              </a:graphicData>
            </a:graphic>
          </wp:inline>
        </w:drawing>
      </w:r>
    </w:p>
    <w:p w14:paraId="2296A31B" w14:textId="77777777" w:rsidR="0098479F" w:rsidRDefault="00000000">
      <w:pPr>
        <w:spacing w:before="80" w:after="320"/>
        <w:jc w:val="center"/>
      </w:pPr>
      <w:r>
        <w:rPr>
          <w:b/>
          <w:color w:val="1B365D"/>
        </w:rPr>
        <w:t>Figure 3.5: Relational entity-relationship (ER) data model for simulation persistence</w:t>
      </w:r>
    </w:p>
    <w:p w14:paraId="07FC0C51" w14:textId="77777777" w:rsidR="0098479F" w:rsidRDefault="00000000">
      <w:pPr>
        <w:spacing w:before="280" w:after="100"/>
        <w:jc w:val="center"/>
      </w:pPr>
      <w:r>
        <w:rPr>
          <w:b/>
          <w:color w:val="1B365D"/>
        </w:rPr>
        <w:t>Table 3.1: Relational Schema Attributes, Data Types, and Integrity Constraints for Simulation State Persistence</w:t>
      </w:r>
    </w:p>
    <w:tbl>
      <w:tblPr>
        <w:tblW w:w="0" w:type="auto"/>
        <w:jc w:val="center"/>
        <w:tblLayout w:type="fixed"/>
        <w:tblLook w:val="04A0" w:firstRow="1" w:lastRow="0" w:firstColumn="1" w:lastColumn="0" w:noHBand="0" w:noVBand="1"/>
      </w:tblPr>
      <w:tblGrid>
        <w:gridCol w:w="1872"/>
        <w:gridCol w:w="1728"/>
        <w:gridCol w:w="1872"/>
        <w:gridCol w:w="1728"/>
        <w:gridCol w:w="2592"/>
      </w:tblGrid>
      <w:tr w:rsidR="0098479F" w14:paraId="16DDCCE2" w14:textId="77777777">
        <w:trPr>
          <w:jc w:val="center"/>
        </w:trPr>
        <w:tc>
          <w:tcPr>
            <w:tcW w:w="1872"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6B713A2B" w14:textId="77777777" w:rsidR="0098479F" w:rsidRDefault="00000000">
            <w:pPr>
              <w:jc w:val="center"/>
            </w:pPr>
            <w:r>
              <w:rPr>
                <w:b/>
                <w:color w:val="FFFFFF"/>
              </w:rPr>
              <w:t>Entity Table</w:t>
            </w:r>
          </w:p>
        </w:tc>
        <w:tc>
          <w:tcPr>
            <w:tcW w:w="1728"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71D16D0B" w14:textId="77777777" w:rsidR="0098479F" w:rsidRDefault="00000000">
            <w:pPr>
              <w:jc w:val="center"/>
            </w:pPr>
            <w:r>
              <w:rPr>
                <w:b/>
                <w:color w:val="FFFFFF"/>
              </w:rPr>
              <w:t>Attribute Name</w:t>
            </w:r>
          </w:p>
        </w:tc>
        <w:tc>
          <w:tcPr>
            <w:tcW w:w="1872"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0A512EB8" w14:textId="77777777" w:rsidR="0098479F" w:rsidRDefault="00000000">
            <w:pPr>
              <w:jc w:val="center"/>
            </w:pPr>
            <w:r>
              <w:rPr>
                <w:b/>
                <w:color w:val="FFFFFF"/>
              </w:rPr>
              <w:t>SQL Data Type</w:t>
            </w:r>
          </w:p>
        </w:tc>
        <w:tc>
          <w:tcPr>
            <w:tcW w:w="1728"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6779F5B9" w14:textId="77777777" w:rsidR="0098479F" w:rsidRDefault="00000000">
            <w:pPr>
              <w:jc w:val="center"/>
            </w:pPr>
            <w:r>
              <w:rPr>
                <w:b/>
                <w:color w:val="FFFFFF"/>
              </w:rPr>
              <w:t>Constraint / Key</w:t>
            </w:r>
          </w:p>
        </w:tc>
        <w:tc>
          <w:tcPr>
            <w:tcW w:w="2592"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4CD4B2D7" w14:textId="77777777" w:rsidR="0098479F" w:rsidRDefault="00000000">
            <w:pPr>
              <w:jc w:val="center"/>
            </w:pPr>
            <w:r>
              <w:rPr>
                <w:b/>
                <w:color w:val="FFFFFF"/>
              </w:rPr>
              <w:t>Semantic Description</w:t>
            </w:r>
          </w:p>
        </w:tc>
      </w:tr>
      <w:tr w:rsidR="0098479F" w14:paraId="353AA5CA" w14:textId="77777777">
        <w:trPr>
          <w:jc w:val="center"/>
        </w:trPr>
        <w:tc>
          <w:tcPr>
            <w:tcW w:w="187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5609A75B" w14:textId="77777777" w:rsidR="0098479F" w:rsidRDefault="00000000">
            <w:pPr>
              <w:jc w:val="center"/>
            </w:pPr>
            <w:r>
              <w:rPr>
                <w:color w:val="1A202C"/>
              </w:rPr>
              <w:t>SIMULATION_RUN</w:t>
            </w:r>
          </w:p>
        </w:tc>
        <w:tc>
          <w:tcPr>
            <w:tcW w:w="172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4B66432C" w14:textId="77777777" w:rsidR="0098479F" w:rsidRDefault="00000000">
            <w:pPr>
              <w:jc w:val="center"/>
            </w:pPr>
            <w:proofErr w:type="spellStart"/>
            <w:r>
              <w:rPr>
                <w:color w:val="1A202C"/>
              </w:rPr>
              <w:t>run_id</w:t>
            </w:r>
            <w:proofErr w:type="spellEnd"/>
          </w:p>
        </w:tc>
        <w:tc>
          <w:tcPr>
            <w:tcW w:w="187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2D2BC527" w14:textId="77777777" w:rsidR="0098479F" w:rsidRDefault="00000000">
            <w:pPr>
              <w:jc w:val="center"/>
            </w:pPr>
            <w:proofErr w:type="gramStart"/>
            <w:r>
              <w:rPr>
                <w:color w:val="1A202C"/>
              </w:rPr>
              <w:t>VARCHAR(</w:t>
            </w:r>
            <w:proofErr w:type="gramEnd"/>
            <w:r>
              <w:rPr>
                <w:color w:val="1A202C"/>
              </w:rPr>
              <w:t>64)</w:t>
            </w:r>
          </w:p>
        </w:tc>
        <w:tc>
          <w:tcPr>
            <w:tcW w:w="172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03373EAA" w14:textId="77777777" w:rsidR="0098479F" w:rsidRDefault="00000000">
            <w:pPr>
              <w:jc w:val="center"/>
            </w:pPr>
            <w:r>
              <w:rPr>
                <w:color w:val="1A202C"/>
              </w:rPr>
              <w:t>PRIMARY KEY</w:t>
            </w:r>
          </w:p>
        </w:tc>
        <w:tc>
          <w:tcPr>
            <w:tcW w:w="259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796BBCE5" w14:textId="77777777" w:rsidR="0098479F" w:rsidRDefault="00000000">
            <w:r>
              <w:rPr>
                <w:color w:val="1A202C"/>
              </w:rPr>
              <w:t>Unique cryptographic UUID of the simulation experiment</w:t>
            </w:r>
          </w:p>
        </w:tc>
      </w:tr>
      <w:tr w:rsidR="0098479F" w14:paraId="6B9DC4AF" w14:textId="77777777">
        <w:trPr>
          <w:jc w:val="center"/>
        </w:trPr>
        <w:tc>
          <w:tcPr>
            <w:tcW w:w="187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25F705E2" w14:textId="77777777" w:rsidR="0098479F" w:rsidRDefault="00000000">
            <w:pPr>
              <w:jc w:val="center"/>
            </w:pPr>
            <w:r>
              <w:rPr>
                <w:color w:val="1A202C"/>
              </w:rPr>
              <w:t>SIMULATION_RUN</w:t>
            </w:r>
          </w:p>
        </w:tc>
        <w:tc>
          <w:tcPr>
            <w:tcW w:w="172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10A97E3B" w14:textId="77777777" w:rsidR="0098479F" w:rsidRDefault="00000000">
            <w:pPr>
              <w:jc w:val="center"/>
            </w:pPr>
            <w:proofErr w:type="spellStart"/>
            <w:r>
              <w:rPr>
                <w:color w:val="1A202C"/>
              </w:rPr>
              <w:t>topology_type</w:t>
            </w:r>
            <w:proofErr w:type="spellEnd"/>
          </w:p>
        </w:tc>
        <w:tc>
          <w:tcPr>
            <w:tcW w:w="187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515C49B7" w14:textId="77777777" w:rsidR="0098479F" w:rsidRDefault="00000000">
            <w:pPr>
              <w:jc w:val="center"/>
            </w:pPr>
            <w:proofErr w:type="gramStart"/>
            <w:r>
              <w:rPr>
                <w:color w:val="1A202C"/>
              </w:rPr>
              <w:t>VARCHAR(</w:t>
            </w:r>
            <w:proofErr w:type="gramEnd"/>
            <w:r>
              <w:rPr>
                <w:color w:val="1A202C"/>
              </w:rPr>
              <w:t>32)</w:t>
            </w:r>
          </w:p>
        </w:tc>
        <w:tc>
          <w:tcPr>
            <w:tcW w:w="172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5C84D8BB" w14:textId="77777777" w:rsidR="0098479F" w:rsidRDefault="00000000">
            <w:pPr>
              <w:jc w:val="center"/>
            </w:pPr>
            <w:r>
              <w:rPr>
                <w:color w:val="1A202C"/>
              </w:rPr>
              <w:t>NOT NULL</w:t>
            </w:r>
          </w:p>
        </w:tc>
        <w:tc>
          <w:tcPr>
            <w:tcW w:w="259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6F7B634F" w14:textId="77777777" w:rsidR="0098479F" w:rsidRDefault="00000000">
            <w:r>
              <w:rPr>
                <w:color w:val="1A202C"/>
              </w:rPr>
              <w:t>Graph generator used (BARABASI_ALBERT, SBM, EMPIRICAL)</w:t>
            </w:r>
          </w:p>
        </w:tc>
      </w:tr>
      <w:tr w:rsidR="0098479F" w14:paraId="32C02BF5" w14:textId="77777777">
        <w:trPr>
          <w:jc w:val="center"/>
        </w:trPr>
        <w:tc>
          <w:tcPr>
            <w:tcW w:w="187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1E8F5880" w14:textId="77777777" w:rsidR="0098479F" w:rsidRDefault="00000000">
            <w:pPr>
              <w:jc w:val="center"/>
            </w:pPr>
            <w:r>
              <w:rPr>
                <w:color w:val="1A202C"/>
              </w:rPr>
              <w:t>SIMULATION_RUN</w:t>
            </w:r>
          </w:p>
        </w:tc>
        <w:tc>
          <w:tcPr>
            <w:tcW w:w="172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7C42E1C4" w14:textId="77777777" w:rsidR="0098479F" w:rsidRDefault="00000000">
            <w:pPr>
              <w:jc w:val="center"/>
            </w:pPr>
            <w:proofErr w:type="spellStart"/>
            <w:r>
              <w:rPr>
                <w:color w:val="1A202C"/>
              </w:rPr>
              <w:t>total_agents</w:t>
            </w:r>
            <w:proofErr w:type="spellEnd"/>
          </w:p>
        </w:tc>
        <w:tc>
          <w:tcPr>
            <w:tcW w:w="187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2CDC100B" w14:textId="77777777" w:rsidR="0098479F" w:rsidRDefault="00000000">
            <w:pPr>
              <w:jc w:val="center"/>
            </w:pPr>
            <w:r>
              <w:rPr>
                <w:color w:val="1A202C"/>
              </w:rPr>
              <w:t>INTEGER</w:t>
            </w:r>
          </w:p>
        </w:tc>
        <w:tc>
          <w:tcPr>
            <w:tcW w:w="172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116048F2" w14:textId="77777777" w:rsidR="0098479F" w:rsidRDefault="00000000">
            <w:pPr>
              <w:jc w:val="center"/>
            </w:pPr>
            <w:r>
              <w:rPr>
                <w:color w:val="1A202C"/>
              </w:rPr>
              <w:t>NOT NULL, &gt; 0</w:t>
            </w:r>
          </w:p>
        </w:tc>
        <w:tc>
          <w:tcPr>
            <w:tcW w:w="259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35DB2250" w14:textId="77777777" w:rsidR="0098479F" w:rsidRDefault="00000000">
            <w:r>
              <w:rPr>
                <w:color w:val="1A202C"/>
              </w:rPr>
              <w:t>Total count of initialized agent nodes in the population</w:t>
            </w:r>
          </w:p>
        </w:tc>
      </w:tr>
      <w:tr w:rsidR="0098479F" w14:paraId="08FCF49D" w14:textId="77777777">
        <w:trPr>
          <w:jc w:val="center"/>
        </w:trPr>
        <w:tc>
          <w:tcPr>
            <w:tcW w:w="187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11632821" w14:textId="77777777" w:rsidR="0098479F" w:rsidRDefault="00000000">
            <w:pPr>
              <w:jc w:val="center"/>
            </w:pPr>
            <w:r>
              <w:rPr>
                <w:color w:val="1A202C"/>
              </w:rPr>
              <w:t>SIMULATION_RUN</w:t>
            </w:r>
          </w:p>
        </w:tc>
        <w:tc>
          <w:tcPr>
            <w:tcW w:w="172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24073077" w14:textId="77777777" w:rsidR="0098479F" w:rsidRDefault="00000000">
            <w:pPr>
              <w:jc w:val="center"/>
            </w:pPr>
            <w:proofErr w:type="spellStart"/>
            <w:r>
              <w:rPr>
                <w:color w:val="1A202C"/>
              </w:rPr>
              <w:t>random_seed</w:t>
            </w:r>
            <w:proofErr w:type="spellEnd"/>
          </w:p>
        </w:tc>
        <w:tc>
          <w:tcPr>
            <w:tcW w:w="187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42DAFABB" w14:textId="77777777" w:rsidR="0098479F" w:rsidRDefault="00000000">
            <w:pPr>
              <w:jc w:val="center"/>
            </w:pPr>
            <w:r>
              <w:rPr>
                <w:color w:val="1A202C"/>
              </w:rPr>
              <w:t>BIGINT</w:t>
            </w:r>
          </w:p>
        </w:tc>
        <w:tc>
          <w:tcPr>
            <w:tcW w:w="172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65D1A5EF" w14:textId="77777777" w:rsidR="0098479F" w:rsidRDefault="00000000">
            <w:pPr>
              <w:jc w:val="center"/>
            </w:pPr>
            <w:r>
              <w:rPr>
                <w:color w:val="1A202C"/>
              </w:rPr>
              <w:t>NOT NULL</w:t>
            </w:r>
          </w:p>
        </w:tc>
        <w:tc>
          <w:tcPr>
            <w:tcW w:w="259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36D79F09" w14:textId="77777777" w:rsidR="0098479F" w:rsidRDefault="00000000">
            <w:r>
              <w:rPr>
                <w:color w:val="1A202C"/>
              </w:rPr>
              <w:t>Deterministic PRNG seed for exact historical reproducibility</w:t>
            </w:r>
          </w:p>
        </w:tc>
      </w:tr>
      <w:tr w:rsidR="0098479F" w14:paraId="26B71E18" w14:textId="77777777">
        <w:trPr>
          <w:jc w:val="center"/>
        </w:trPr>
        <w:tc>
          <w:tcPr>
            <w:tcW w:w="187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6B40E46E" w14:textId="77777777" w:rsidR="0098479F" w:rsidRDefault="00000000">
            <w:pPr>
              <w:jc w:val="center"/>
            </w:pPr>
            <w:r>
              <w:rPr>
                <w:color w:val="1A202C"/>
              </w:rPr>
              <w:t>AGENT_NODE</w:t>
            </w:r>
          </w:p>
        </w:tc>
        <w:tc>
          <w:tcPr>
            <w:tcW w:w="172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33882F0C" w14:textId="77777777" w:rsidR="0098479F" w:rsidRDefault="00000000">
            <w:pPr>
              <w:jc w:val="center"/>
            </w:pPr>
            <w:proofErr w:type="spellStart"/>
            <w:r>
              <w:rPr>
                <w:color w:val="1A202C"/>
              </w:rPr>
              <w:t>agent_id</w:t>
            </w:r>
            <w:proofErr w:type="spellEnd"/>
          </w:p>
        </w:tc>
        <w:tc>
          <w:tcPr>
            <w:tcW w:w="187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0A81A62C" w14:textId="77777777" w:rsidR="0098479F" w:rsidRDefault="00000000">
            <w:pPr>
              <w:jc w:val="center"/>
            </w:pPr>
            <w:proofErr w:type="gramStart"/>
            <w:r>
              <w:rPr>
                <w:color w:val="1A202C"/>
              </w:rPr>
              <w:t>VARCHAR(</w:t>
            </w:r>
            <w:proofErr w:type="gramEnd"/>
            <w:r>
              <w:rPr>
                <w:color w:val="1A202C"/>
              </w:rPr>
              <w:t>64)</w:t>
            </w:r>
          </w:p>
        </w:tc>
        <w:tc>
          <w:tcPr>
            <w:tcW w:w="172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2AD08C0D" w14:textId="77777777" w:rsidR="0098479F" w:rsidRDefault="00000000">
            <w:pPr>
              <w:jc w:val="center"/>
            </w:pPr>
            <w:r>
              <w:rPr>
                <w:color w:val="1A202C"/>
              </w:rPr>
              <w:t>PRIMARY KEY</w:t>
            </w:r>
          </w:p>
        </w:tc>
        <w:tc>
          <w:tcPr>
            <w:tcW w:w="259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1D998CB1" w14:textId="77777777" w:rsidR="0098479F" w:rsidRDefault="00000000">
            <w:r>
              <w:rPr>
                <w:color w:val="1A202C"/>
              </w:rPr>
              <w:t>Unique identifier of the social agent node within the graph</w:t>
            </w:r>
          </w:p>
        </w:tc>
      </w:tr>
      <w:tr w:rsidR="0098479F" w14:paraId="77C829D2" w14:textId="77777777">
        <w:trPr>
          <w:jc w:val="center"/>
        </w:trPr>
        <w:tc>
          <w:tcPr>
            <w:tcW w:w="187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5A0A569C" w14:textId="77777777" w:rsidR="0098479F" w:rsidRDefault="00000000">
            <w:pPr>
              <w:jc w:val="center"/>
            </w:pPr>
            <w:r>
              <w:rPr>
                <w:color w:val="1A202C"/>
              </w:rPr>
              <w:t>AGENT_NODE</w:t>
            </w:r>
          </w:p>
        </w:tc>
        <w:tc>
          <w:tcPr>
            <w:tcW w:w="172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59A97AFB" w14:textId="77777777" w:rsidR="0098479F" w:rsidRDefault="00000000">
            <w:pPr>
              <w:jc w:val="center"/>
            </w:pPr>
            <w:proofErr w:type="spellStart"/>
            <w:r>
              <w:rPr>
                <w:color w:val="1A202C"/>
              </w:rPr>
              <w:t>run_id</w:t>
            </w:r>
            <w:proofErr w:type="spellEnd"/>
          </w:p>
        </w:tc>
        <w:tc>
          <w:tcPr>
            <w:tcW w:w="187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55DFE6FE" w14:textId="77777777" w:rsidR="0098479F" w:rsidRDefault="00000000">
            <w:pPr>
              <w:jc w:val="center"/>
            </w:pPr>
            <w:proofErr w:type="gramStart"/>
            <w:r>
              <w:rPr>
                <w:color w:val="1A202C"/>
              </w:rPr>
              <w:t>VARCHAR(</w:t>
            </w:r>
            <w:proofErr w:type="gramEnd"/>
            <w:r>
              <w:rPr>
                <w:color w:val="1A202C"/>
              </w:rPr>
              <w:t>64)</w:t>
            </w:r>
          </w:p>
        </w:tc>
        <w:tc>
          <w:tcPr>
            <w:tcW w:w="172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09AD8920" w14:textId="77777777" w:rsidR="0098479F" w:rsidRDefault="00000000">
            <w:pPr>
              <w:jc w:val="center"/>
            </w:pPr>
            <w:r>
              <w:rPr>
                <w:color w:val="1A202C"/>
              </w:rPr>
              <w:t>FOREIGN KEY</w:t>
            </w:r>
          </w:p>
        </w:tc>
        <w:tc>
          <w:tcPr>
            <w:tcW w:w="259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617244D9" w14:textId="77777777" w:rsidR="0098479F" w:rsidRDefault="00000000">
            <w:r>
              <w:rPr>
                <w:color w:val="1A202C"/>
              </w:rPr>
              <w:t>Reference to the parent simulation experiment run</w:t>
            </w:r>
          </w:p>
        </w:tc>
      </w:tr>
      <w:tr w:rsidR="0098479F" w14:paraId="241E35EC" w14:textId="77777777">
        <w:trPr>
          <w:jc w:val="center"/>
        </w:trPr>
        <w:tc>
          <w:tcPr>
            <w:tcW w:w="187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54F95A32" w14:textId="77777777" w:rsidR="0098479F" w:rsidRDefault="00000000">
            <w:pPr>
              <w:jc w:val="center"/>
            </w:pPr>
            <w:r>
              <w:rPr>
                <w:color w:val="1A202C"/>
              </w:rPr>
              <w:lastRenderedPageBreak/>
              <w:t>AGENT_NODE</w:t>
            </w:r>
          </w:p>
        </w:tc>
        <w:tc>
          <w:tcPr>
            <w:tcW w:w="172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7D060235" w14:textId="77777777" w:rsidR="0098479F" w:rsidRDefault="00000000">
            <w:pPr>
              <w:jc w:val="center"/>
            </w:pPr>
            <w:proofErr w:type="spellStart"/>
            <w:r>
              <w:rPr>
                <w:color w:val="1A202C"/>
              </w:rPr>
              <w:t>ocean_vector</w:t>
            </w:r>
            <w:proofErr w:type="spellEnd"/>
          </w:p>
        </w:tc>
        <w:tc>
          <w:tcPr>
            <w:tcW w:w="187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6A8FA77C" w14:textId="77777777" w:rsidR="0098479F" w:rsidRDefault="00000000">
            <w:r>
              <w:rPr>
                <w:color w:val="1A202C"/>
              </w:rPr>
              <w:t xml:space="preserve">DOUBLE </w:t>
            </w:r>
            <w:proofErr w:type="gramStart"/>
            <w:r>
              <w:rPr>
                <w:color w:val="1A202C"/>
              </w:rPr>
              <w:t>PRECISION[</w:t>
            </w:r>
            <w:proofErr w:type="gramEnd"/>
            <w:r>
              <w:rPr>
                <w:color w:val="1A202C"/>
              </w:rPr>
              <w:t>5]</w:t>
            </w:r>
          </w:p>
        </w:tc>
        <w:tc>
          <w:tcPr>
            <w:tcW w:w="172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2419202F" w14:textId="77777777" w:rsidR="0098479F" w:rsidRDefault="00000000">
            <w:pPr>
              <w:jc w:val="center"/>
            </w:pPr>
            <w:r>
              <w:rPr>
                <w:color w:val="1A202C"/>
              </w:rPr>
              <w:t>NOT NULL</w:t>
            </w:r>
          </w:p>
        </w:tc>
        <w:tc>
          <w:tcPr>
            <w:tcW w:w="259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72F46045" w14:textId="77777777" w:rsidR="0098479F" w:rsidRDefault="00000000">
            <w:r>
              <w:rPr>
                <w:color w:val="1A202C"/>
              </w:rPr>
              <w:t>Normalized Five-Factor psychometric personality vector</w:t>
            </w:r>
          </w:p>
        </w:tc>
      </w:tr>
      <w:tr w:rsidR="0098479F" w14:paraId="13783E1D" w14:textId="77777777">
        <w:trPr>
          <w:jc w:val="center"/>
        </w:trPr>
        <w:tc>
          <w:tcPr>
            <w:tcW w:w="187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36076624" w14:textId="77777777" w:rsidR="0098479F" w:rsidRDefault="00000000">
            <w:pPr>
              <w:jc w:val="center"/>
            </w:pPr>
            <w:r>
              <w:rPr>
                <w:color w:val="1A202C"/>
              </w:rPr>
              <w:t>AGENT_NODE</w:t>
            </w:r>
          </w:p>
        </w:tc>
        <w:tc>
          <w:tcPr>
            <w:tcW w:w="172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54E650E3" w14:textId="77777777" w:rsidR="0098479F" w:rsidRDefault="00000000">
            <w:pPr>
              <w:jc w:val="center"/>
            </w:pPr>
            <w:proofErr w:type="spellStart"/>
            <w:r>
              <w:rPr>
                <w:color w:val="1A202C"/>
              </w:rPr>
              <w:t>current_state</w:t>
            </w:r>
            <w:proofErr w:type="spellEnd"/>
          </w:p>
        </w:tc>
        <w:tc>
          <w:tcPr>
            <w:tcW w:w="187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22B9FE31" w14:textId="77777777" w:rsidR="0098479F" w:rsidRDefault="00000000">
            <w:pPr>
              <w:jc w:val="center"/>
            </w:pPr>
            <w:proofErr w:type="gramStart"/>
            <w:r>
              <w:rPr>
                <w:color w:val="1A202C"/>
              </w:rPr>
              <w:t>VARCHAR(</w:t>
            </w:r>
            <w:proofErr w:type="gramEnd"/>
            <w:r>
              <w:rPr>
                <w:color w:val="1A202C"/>
              </w:rPr>
              <w:t>16)</w:t>
            </w:r>
          </w:p>
        </w:tc>
        <w:tc>
          <w:tcPr>
            <w:tcW w:w="172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54595C97" w14:textId="77777777" w:rsidR="0098479F" w:rsidRDefault="00000000">
            <w:r>
              <w:rPr>
                <w:color w:val="1A202C"/>
              </w:rPr>
              <w:t>CHECK (</w:t>
            </w:r>
            <w:proofErr w:type="gramStart"/>
            <w:r>
              <w:rPr>
                <w:color w:val="1A202C"/>
              </w:rPr>
              <w:t>S,E</w:t>
            </w:r>
            <w:proofErr w:type="gramEnd"/>
            <w:r>
              <w:rPr>
                <w:color w:val="1A202C"/>
              </w:rPr>
              <w:t>,I,R)</w:t>
            </w:r>
          </w:p>
        </w:tc>
        <w:tc>
          <w:tcPr>
            <w:tcW w:w="259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0341EEF1" w14:textId="77777777" w:rsidR="0098479F" w:rsidRDefault="00000000">
            <w:r>
              <w:rPr>
                <w:color w:val="1A202C"/>
              </w:rPr>
              <w:t>Epidemiological contagion state at current tick</w:t>
            </w:r>
          </w:p>
        </w:tc>
      </w:tr>
      <w:tr w:rsidR="0098479F" w14:paraId="03279BD6" w14:textId="77777777">
        <w:trPr>
          <w:jc w:val="center"/>
        </w:trPr>
        <w:tc>
          <w:tcPr>
            <w:tcW w:w="187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06F3989C" w14:textId="77777777" w:rsidR="0098479F" w:rsidRDefault="00000000">
            <w:pPr>
              <w:jc w:val="center"/>
            </w:pPr>
            <w:r>
              <w:rPr>
                <w:color w:val="1A202C"/>
              </w:rPr>
              <w:t>NETWORK_EDGE</w:t>
            </w:r>
          </w:p>
        </w:tc>
        <w:tc>
          <w:tcPr>
            <w:tcW w:w="172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4A325A62" w14:textId="77777777" w:rsidR="0098479F" w:rsidRDefault="00000000">
            <w:pPr>
              <w:jc w:val="center"/>
            </w:pPr>
            <w:proofErr w:type="spellStart"/>
            <w:r>
              <w:rPr>
                <w:color w:val="1A202C"/>
              </w:rPr>
              <w:t>edge_id</w:t>
            </w:r>
            <w:proofErr w:type="spellEnd"/>
          </w:p>
        </w:tc>
        <w:tc>
          <w:tcPr>
            <w:tcW w:w="187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08C246E9" w14:textId="77777777" w:rsidR="0098479F" w:rsidRDefault="00000000">
            <w:pPr>
              <w:jc w:val="center"/>
            </w:pPr>
            <w:proofErr w:type="gramStart"/>
            <w:r>
              <w:rPr>
                <w:color w:val="1A202C"/>
              </w:rPr>
              <w:t>VARCHAR(</w:t>
            </w:r>
            <w:proofErr w:type="gramEnd"/>
            <w:r>
              <w:rPr>
                <w:color w:val="1A202C"/>
              </w:rPr>
              <w:t>64)</w:t>
            </w:r>
          </w:p>
        </w:tc>
        <w:tc>
          <w:tcPr>
            <w:tcW w:w="172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2026FBF0" w14:textId="77777777" w:rsidR="0098479F" w:rsidRDefault="00000000">
            <w:pPr>
              <w:jc w:val="center"/>
            </w:pPr>
            <w:r>
              <w:rPr>
                <w:color w:val="1A202C"/>
              </w:rPr>
              <w:t>PRIMARY KEY</w:t>
            </w:r>
          </w:p>
        </w:tc>
        <w:tc>
          <w:tcPr>
            <w:tcW w:w="259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129BEEDF" w14:textId="77777777" w:rsidR="0098479F" w:rsidRDefault="00000000">
            <w:r>
              <w:rPr>
                <w:color w:val="1A202C"/>
              </w:rPr>
              <w:t>Unique identifier for directed communication link</w:t>
            </w:r>
          </w:p>
        </w:tc>
      </w:tr>
      <w:tr w:rsidR="0098479F" w14:paraId="65033FBA" w14:textId="77777777">
        <w:trPr>
          <w:jc w:val="center"/>
        </w:trPr>
        <w:tc>
          <w:tcPr>
            <w:tcW w:w="187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21920469" w14:textId="77777777" w:rsidR="0098479F" w:rsidRDefault="00000000">
            <w:pPr>
              <w:jc w:val="center"/>
            </w:pPr>
            <w:r>
              <w:rPr>
                <w:color w:val="1A202C"/>
              </w:rPr>
              <w:t>NETWORK_EDGE</w:t>
            </w:r>
          </w:p>
        </w:tc>
        <w:tc>
          <w:tcPr>
            <w:tcW w:w="172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79BFF54D" w14:textId="77777777" w:rsidR="0098479F" w:rsidRDefault="00000000">
            <w:pPr>
              <w:jc w:val="center"/>
            </w:pPr>
            <w:proofErr w:type="spellStart"/>
            <w:r>
              <w:rPr>
                <w:color w:val="1A202C"/>
              </w:rPr>
              <w:t>source_id</w:t>
            </w:r>
            <w:proofErr w:type="spellEnd"/>
          </w:p>
        </w:tc>
        <w:tc>
          <w:tcPr>
            <w:tcW w:w="187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543294EA" w14:textId="77777777" w:rsidR="0098479F" w:rsidRDefault="00000000">
            <w:pPr>
              <w:jc w:val="center"/>
            </w:pPr>
            <w:proofErr w:type="gramStart"/>
            <w:r>
              <w:rPr>
                <w:color w:val="1A202C"/>
              </w:rPr>
              <w:t>VARCHAR(</w:t>
            </w:r>
            <w:proofErr w:type="gramEnd"/>
            <w:r>
              <w:rPr>
                <w:color w:val="1A202C"/>
              </w:rPr>
              <w:t>64)</w:t>
            </w:r>
          </w:p>
        </w:tc>
        <w:tc>
          <w:tcPr>
            <w:tcW w:w="172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3387BE48" w14:textId="77777777" w:rsidR="0098479F" w:rsidRDefault="00000000">
            <w:pPr>
              <w:jc w:val="center"/>
            </w:pPr>
            <w:r>
              <w:rPr>
                <w:color w:val="1A202C"/>
              </w:rPr>
              <w:t>FOREIGN KEY</w:t>
            </w:r>
          </w:p>
        </w:tc>
        <w:tc>
          <w:tcPr>
            <w:tcW w:w="259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799BB1DC" w14:textId="77777777" w:rsidR="0098479F" w:rsidRDefault="00000000">
            <w:r>
              <w:rPr>
                <w:color w:val="1A202C"/>
              </w:rPr>
              <w:t>Originating social agent node transmitting signals</w:t>
            </w:r>
          </w:p>
        </w:tc>
      </w:tr>
      <w:tr w:rsidR="0098479F" w14:paraId="457F0028" w14:textId="77777777">
        <w:trPr>
          <w:jc w:val="center"/>
        </w:trPr>
        <w:tc>
          <w:tcPr>
            <w:tcW w:w="187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48B0B7AF" w14:textId="77777777" w:rsidR="0098479F" w:rsidRDefault="00000000">
            <w:pPr>
              <w:jc w:val="center"/>
            </w:pPr>
            <w:r>
              <w:rPr>
                <w:color w:val="1A202C"/>
              </w:rPr>
              <w:t>NETWORK_EDGE</w:t>
            </w:r>
          </w:p>
        </w:tc>
        <w:tc>
          <w:tcPr>
            <w:tcW w:w="172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3E838ABE" w14:textId="77777777" w:rsidR="0098479F" w:rsidRDefault="00000000">
            <w:pPr>
              <w:jc w:val="center"/>
            </w:pPr>
            <w:proofErr w:type="spellStart"/>
            <w:r>
              <w:rPr>
                <w:color w:val="1A202C"/>
              </w:rPr>
              <w:t>target_id</w:t>
            </w:r>
            <w:proofErr w:type="spellEnd"/>
          </w:p>
        </w:tc>
        <w:tc>
          <w:tcPr>
            <w:tcW w:w="187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576E7084" w14:textId="77777777" w:rsidR="0098479F" w:rsidRDefault="00000000">
            <w:pPr>
              <w:jc w:val="center"/>
            </w:pPr>
            <w:proofErr w:type="gramStart"/>
            <w:r>
              <w:rPr>
                <w:color w:val="1A202C"/>
              </w:rPr>
              <w:t>VARCHAR(</w:t>
            </w:r>
            <w:proofErr w:type="gramEnd"/>
            <w:r>
              <w:rPr>
                <w:color w:val="1A202C"/>
              </w:rPr>
              <w:t>64)</w:t>
            </w:r>
          </w:p>
        </w:tc>
        <w:tc>
          <w:tcPr>
            <w:tcW w:w="172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42DF5B75" w14:textId="77777777" w:rsidR="0098479F" w:rsidRDefault="00000000">
            <w:pPr>
              <w:jc w:val="center"/>
            </w:pPr>
            <w:r>
              <w:rPr>
                <w:color w:val="1A202C"/>
              </w:rPr>
              <w:t>FOREIGN KEY</w:t>
            </w:r>
          </w:p>
        </w:tc>
        <w:tc>
          <w:tcPr>
            <w:tcW w:w="259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0DC479BD" w14:textId="77777777" w:rsidR="0098479F" w:rsidRDefault="00000000">
            <w:r>
              <w:rPr>
                <w:color w:val="1A202C"/>
              </w:rPr>
              <w:t>Receiving social agent node exposed to signals</w:t>
            </w:r>
          </w:p>
        </w:tc>
      </w:tr>
      <w:tr w:rsidR="0098479F" w14:paraId="34E34917" w14:textId="77777777">
        <w:trPr>
          <w:jc w:val="center"/>
        </w:trPr>
        <w:tc>
          <w:tcPr>
            <w:tcW w:w="187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3435D6B9" w14:textId="77777777" w:rsidR="0098479F" w:rsidRDefault="00000000">
            <w:pPr>
              <w:jc w:val="center"/>
            </w:pPr>
            <w:r>
              <w:rPr>
                <w:color w:val="1A202C"/>
              </w:rPr>
              <w:t>NETWORK_EDGE</w:t>
            </w:r>
          </w:p>
        </w:tc>
        <w:tc>
          <w:tcPr>
            <w:tcW w:w="172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107B4908" w14:textId="77777777" w:rsidR="0098479F" w:rsidRDefault="00000000">
            <w:pPr>
              <w:jc w:val="center"/>
            </w:pPr>
            <w:r>
              <w:rPr>
                <w:color w:val="1A202C"/>
              </w:rPr>
              <w:t>weight</w:t>
            </w:r>
          </w:p>
        </w:tc>
        <w:tc>
          <w:tcPr>
            <w:tcW w:w="187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64AD78DE" w14:textId="77777777" w:rsidR="0098479F" w:rsidRDefault="00000000">
            <w:pPr>
              <w:jc w:val="center"/>
            </w:pPr>
            <w:r>
              <w:rPr>
                <w:color w:val="1A202C"/>
              </w:rPr>
              <w:t>REAL</w:t>
            </w:r>
          </w:p>
        </w:tc>
        <w:tc>
          <w:tcPr>
            <w:tcW w:w="172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6E02C8FE" w14:textId="77777777" w:rsidR="0098479F" w:rsidRDefault="00000000">
            <w:r>
              <w:rPr>
                <w:color w:val="1A202C"/>
              </w:rPr>
              <w:t>CHECK (0.0 TO 1.0)</w:t>
            </w:r>
          </w:p>
        </w:tc>
        <w:tc>
          <w:tcPr>
            <w:tcW w:w="259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7BE5AB23" w14:textId="77777777" w:rsidR="0098479F" w:rsidRDefault="00000000">
            <w:r>
              <w:rPr>
                <w:color w:val="1A202C"/>
              </w:rPr>
              <w:t>Normalized inter-agent trust and interaction frequency</w:t>
            </w:r>
          </w:p>
        </w:tc>
      </w:tr>
      <w:tr w:rsidR="0098479F" w14:paraId="414ABC2A" w14:textId="77777777">
        <w:trPr>
          <w:jc w:val="center"/>
        </w:trPr>
        <w:tc>
          <w:tcPr>
            <w:tcW w:w="187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0E77B613" w14:textId="77777777" w:rsidR="0098479F" w:rsidRDefault="00000000">
            <w:pPr>
              <w:jc w:val="center"/>
            </w:pPr>
            <w:r>
              <w:rPr>
                <w:color w:val="1A202C"/>
              </w:rPr>
              <w:t>CASCADE_EVENT</w:t>
            </w:r>
          </w:p>
        </w:tc>
        <w:tc>
          <w:tcPr>
            <w:tcW w:w="172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2190ABA7" w14:textId="77777777" w:rsidR="0098479F" w:rsidRDefault="00000000">
            <w:pPr>
              <w:jc w:val="center"/>
            </w:pPr>
            <w:proofErr w:type="spellStart"/>
            <w:r>
              <w:rPr>
                <w:color w:val="1A202C"/>
              </w:rPr>
              <w:t>event_id</w:t>
            </w:r>
            <w:proofErr w:type="spellEnd"/>
          </w:p>
        </w:tc>
        <w:tc>
          <w:tcPr>
            <w:tcW w:w="187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4615FAB6" w14:textId="77777777" w:rsidR="0098479F" w:rsidRDefault="00000000">
            <w:pPr>
              <w:jc w:val="center"/>
            </w:pPr>
            <w:proofErr w:type="gramStart"/>
            <w:r>
              <w:rPr>
                <w:color w:val="1A202C"/>
              </w:rPr>
              <w:t>VARCHAR(</w:t>
            </w:r>
            <w:proofErr w:type="gramEnd"/>
            <w:r>
              <w:rPr>
                <w:color w:val="1A202C"/>
              </w:rPr>
              <w:t>64)</w:t>
            </w:r>
          </w:p>
        </w:tc>
        <w:tc>
          <w:tcPr>
            <w:tcW w:w="172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543FF82D" w14:textId="77777777" w:rsidR="0098479F" w:rsidRDefault="00000000">
            <w:pPr>
              <w:jc w:val="center"/>
            </w:pPr>
            <w:r>
              <w:rPr>
                <w:color w:val="1A202C"/>
              </w:rPr>
              <w:t>PRIMARY KEY</w:t>
            </w:r>
          </w:p>
        </w:tc>
        <w:tc>
          <w:tcPr>
            <w:tcW w:w="259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3520AAF1" w14:textId="77777777" w:rsidR="0098479F" w:rsidRDefault="00000000">
            <w:r>
              <w:rPr>
                <w:color w:val="1A202C"/>
              </w:rPr>
              <w:t>Unique audit event log identifier</w:t>
            </w:r>
          </w:p>
        </w:tc>
      </w:tr>
      <w:tr w:rsidR="0098479F" w14:paraId="029612E6" w14:textId="77777777">
        <w:trPr>
          <w:jc w:val="center"/>
        </w:trPr>
        <w:tc>
          <w:tcPr>
            <w:tcW w:w="187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6B215E36" w14:textId="77777777" w:rsidR="0098479F" w:rsidRDefault="00000000">
            <w:pPr>
              <w:jc w:val="center"/>
            </w:pPr>
            <w:r>
              <w:rPr>
                <w:color w:val="1A202C"/>
              </w:rPr>
              <w:t>CASCADE_EVENT</w:t>
            </w:r>
          </w:p>
        </w:tc>
        <w:tc>
          <w:tcPr>
            <w:tcW w:w="172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7A283E57" w14:textId="77777777" w:rsidR="0098479F" w:rsidRDefault="00000000">
            <w:pPr>
              <w:jc w:val="center"/>
            </w:pPr>
            <w:proofErr w:type="spellStart"/>
            <w:r>
              <w:rPr>
                <w:color w:val="1A202C"/>
              </w:rPr>
              <w:t>tick_index</w:t>
            </w:r>
            <w:proofErr w:type="spellEnd"/>
          </w:p>
        </w:tc>
        <w:tc>
          <w:tcPr>
            <w:tcW w:w="187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74EC9234" w14:textId="77777777" w:rsidR="0098479F" w:rsidRDefault="00000000">
            <w:pPr>
              <w:jc w:val="center"/>
            </w:pPr>
            <w:r>
              <w:rPr>
                <w:color w:val="1A202C"/>
              </w:rPr>
              <w:t>INTEGER</w:t>
            </w:r>
          </w:p>
        </w:tc>
        <w:tc>
          <w:tcPr>
            <w:tcW w:w="172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32B1C5CF" w14:textId="77777777" w:rsidR="0098479F" w:rsidRDefault="00000000">
            <w:pPr>
              <w:jc w:val="center"/>
            </w:pPr>
            <w:r>
              <w:rPr>
                <w:color w:val="1A202C"/>
              </w:rPr>
              <w:t>NOT NULL, &gt;= 0</w:t>
            </w:r>
          </w:p>
        </w:tc>
        <w:tc>
          <w:tcPr>
            <w:tcW w:w="259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68FE65D9" w14:textId="77777777" w:rsidR="0098479F" w:rsidRDefault="00000000">
            <w:r>
              <w:rPr>
                <w:color w:val="1A202C"/>
              </w:rPr>
              <w:t>Simulation tick timestamp at which state transition occurred</w:t>
            </w:r>
          </w:p>
        </w:tc>
      </w:tr>
      <w:tr w:rsidR="0098479F" w14:paraId="2E92C4EF" w14:textId="77777777">
        <w:trPr>
          <w:jc w:val="center"/>
        </w:trPr>
        <w:tc>
          <w:tcPr>
            <w:tcW w:w="187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525FA598" w14:textId="77777777" w:rsidR="0098479F" w:rsidRDefault="00000000">
            <w:pPr>
              <w:jc w:val="center"/>
            </w:pPr>
            <w:r>
              <w:rPr>
                <w:color w:val="1A202C"/>
              </w:rPr>
              <w:t>INTERVENTION_LOG</w:t>
            </w:r>
          </w:p>
        </w:tc>
        <w:tc>
          <w:tcPr>
            <w:tcW w:w="172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3A60A039" w14:textId="77777777" w:rsidR="0098479F" w:rsidRDefault="00000000">
            <w:pPr>
              <w:jc w:val="center"/>
            </w:pPr>
            <w:proofErr w:type="spellStart"/>
            <w:r>
              <w:rPr>
                <w:color w:val="1A202C"/>
              </w:rPr>
              <w:t>log_id</w:t>
            </w:r>
            <w:proofErr w:type="spellEnd"/>
          </w:p>
        </w:tc>
        <w:tc>
          <w:tcPr>
            <w:tcW w:w="187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27EF79AF" w14:textId="77777777" w:rsidR="0098479F" w:rsidRDefault="00000000">
            <w:pPr>
              <w:jc w:val="center"/>
            </w:pPr>
            <w:proofErr w:type="gramStart"/>
            <w:r>
              <w:rPr>
                <w:color w:val="1A202C"/>
              </w:rPr>
              <w:t>VARCHAR(</w:t>
            </w:r>
            <w:proofErr w:type="gramEnd"/>
            <w:r>
              <w:rPr>
                <w:color w:val="1A202C"/>
              </w:rPr>
              <w:t>64)</w:t>
            </w:r>
          </w:p>
        </w:tc>
        <w:tc>
          <w:tcPr>
            <w:tcW w:w="172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291BF349" w14:textId="77777777" w:rsidR="0098479F" w:rsidRDefault="00000000">
            <w:pPr>
              <w:jc w:val="center"/>
            </w:pPr>
            <w:r>
              <w:rPr>
                <w:color w:val="1A202C"/>
              </w:rPr>
              <w:t>PRIMARY KEY</w:t>
            </w:r>
          </w:p>
        </w:tc>
        <w:tc>
          <w:tcPr>
            <w:tcW w:w="259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305100A7" w14:textId="77777777" w:rsidR="0098479F" w:rsidRDefault="00000000">
            <w:r>
              <w:rPr>
                <w:color w:val="1A202C"/>
              </w:rPr>
              <w:t>Unique identifier for counter-measure policy dispatch</w:t>
            </w:r>
          </w:p>
        </w:tc>
      </w:tr>
      <w:tr w:rsidR="0098479F" w14:paraId="5C4A5C19" w14:textId="77777777">
        <w:trPr>
          <w:jc w:val="center"/>
        </w:trPr>
        <w:tc>
          <w:tcPr>
            <w:tcW w:w="187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4F99DC7D" w14:textId="77777777" w:rsidR="0098479F" w:rsidRDefault="00000000">
            <w:pPr>
              <w:jc w:val="center"/>
            </w:pPr>
            <w:r>
              <w:rPr>
                <w:color w:val="1A202C"/>
              </w:rPr>
              <w:t>INTERVENTION_LOG</w:t>
            </w:r>
          </w:p>
        </w:tc>
        <w:tc>
          <w:tcPr>
            <w:tcW w:w="172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5CAC952E" w14:textId="77777777" w:rsidR="0098479F" w:rsidRDefault="00000000">
            <w:pPr>
              <w:jc w:val="center"/>
            </w:pPr>
            <w:proofErr w:type="spellStart"/>
            <w:r>
              <w:rPr>
                <w:color w:val="1A202C"/>
              </w:rPr>
              <w:t>policy_type</w:t>
            </w:r>
            <w:proofErr w:type="spellEnd"/>
          </w:p>
        </w:tc>
        <w:tc>
          <w:tcPr>
            <w:tcW w:w="187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63E3E385" w14:textId="77777777" w:rsidR="0098479F" w:rsidRDefault="00000000">
            <w:pPr>
              <w:jc w:val="center"/>
            </w:pPr>
            <w:proofErr w:type="gramStart"/>
            <w:r>
              <w:rPr>
                <w:color w:val="1A202C"/>
              </w:rPr>
              <w:t>VARCHAR(</w:t>
            </w:r>
            <w:proofErr w:type="gramEnd"/>
            <w:r>
              <w:rPr>
                <w:color w:val="1A202C"/>
              </w:rPr>
              <w:t>32)</w:t>
            </w:r>
          </w:p>
        </w:tc>
        <w:tc>
          <w:tcPr>
            <w:tcW w:w="172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389C4F0A" w14:textId="77777777" w:rsidR="0098479F" w:rsidRDefault="00000000">
            <w:pPr>
              <w:jc w:val="center"/>
            </w:pPr>
            <w:r>
              <w:rPr>
                <w:color w:val="1A202C"/>
              </w:rPr>
              <w:t>NOT NULL</w:t>
            </w:r>
          </w:p>
        </w:tc>
        <w:tc>
          <w:tcPr>
            <w:tcW w:w="259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5F9117C9" w14:textId="77777777" w:rsidR="0098479F" w:rsidRDefault="00000000">
            <w:r>
              <w:rPr>
                <w:color w:val="1A202C"/>
              </w:rPr>
              <w:t>Dispatched policy (CELF_INOCULATION, BRIDGE_SEVER)</w:t>
            </w:r>
          </w:p>
        </w:tc>
      </w:tr>
    </w:tbl>
    <w:p w14:paraId="2BBC225F" w14:textId="77777777" w:rsidR="0098479F" w:rsidRDefault="00000000">
      <w:pPr>
        <w:spacing w:before="240" w:after="120" w:line="360" w:lineRule="auto"/>
      </w:pPr>
      <w:r>
        <w:rPr>
          <w:b/>
          <w:color w:val="1B365D"/>
          <w:sz w:val="28"/>
        </w:rPr>
        <w:t>3.8 UML STRUCTURAL AND BEHAVIORAL DESIGN</w:t>
      </w:r>
    </w:p>
    <w:p w14:paraId="6B7F5094" w14:textId="77777777" w:rsidR="0098479F" w:rsidRDefault="00000000">
      <w:pPr>
        <w:spacing w:after="120" w:line="360" w:lineRule="auto"/>
        <w:jc w:val="both"/>
      </w:pPr>
      <w:r>
        <w:t xml:space="preserve">The object-oriented design of the Social Gravity simulation core is modeled via formal UML representations. Figure 3.6 presents the UML Class Diagram illustrating the encapsulation of </w:t>
      </w:r>
      <w:proofErr w:type="spellStart"/>
      <w:r>
        <w:t>SimulationController</w:t>
      </w:r>
      <w:proofErr w:type="spellEnd"/>
      <w:r>
        <w:t xml:space="preserve">, </w:t>
      </w:r>
      <w:proofErr w:type="spellStart"/>
      <w:r>
        <w:t>TickEngine</w:t>
      </w:r>
      <w:proofErr w:type="spellEnd"/>
      <w:r>
        <w:t xml:space="preserve">, </w:t>
      </w:r>
      <w:proofErr w:type="spellStart"/>
      <w:r>
        <w:t>AgentRegistry</w:t>
      </w:r>
      <w:proofErr w:type="spellEnd"/>
      <w:r>
        <w:t xml:space="preserve">, and </w:t>
      </w:r>
      <w:proofErr w:type="spellStart"/>
      <w:r>
        <w:t>DecisionIntelligenceEngine</w:t>
      </w:r>
      <w:proofErr w:type="spellEnd"/>
      <w:r>
        <w:t>. Figure 3.7 depicts the Sequence Diagram detailing the synchronous invocation flow per simulation tick, ensuring deterministic state progression and zero race conditions.</w:t>
      </w:r>
    </w:p>
    <w:p w14:paraId="0E433534" w14:textId="77777777" w:rsidR="0098479F" w:rsidRDefault="00000000">
      <w:pPr>
        <w:spacing w:before="280" w:after="120"/>
        <w:jc w:val="center"/>
      </w:pPr>
      <w:r>
        <w:rPr>
          <w:noProof/>
        </w:rPr>
        <w:lastRenderedPageBreak/>
        <w:drawing>
          <wp:inline distT="0" distB="0" distL="0" distR="0" wp14:anchorId="7BC7573F" wp14:editId="296B0400">
            <wp:extent cx="4937760" cy="27157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6_uml_class.png"/>
                    <pic:cNvPicPr/>
                  </pic:nvPicPr>
                  <pic:blipFill>
                    <a:blip r:embed="rId22"/>
                    <a:stretch>
                      <a:fillRect/>
                    </a:stretch>
                  </pic:blipFill>
                  <pic:spPr>
                    <a:xfrm>
                      <a:off x="0" y="0"/>
                      <a:ext cx="4937760" cy="2715768"/>
                    </a:xfrm>
                    <a:prstGeom prst="rect">
                      <a:avLst/>
                    </a:prstGeom>
                  </pic:spPr>
                </pic:pic>
              </a:graphicData>
            </a:graphic>
          </wp:inline>
        </w:drawing>
      </w:r>
    </w:p>
    <w:p w14:paraId="435CD40C" w14:textId="77777777" w:rsidR="0098479F" w:rsidRDefault="00000000">
      <w:pPr>
        <w:spacing w:before="80" w:after="320"/>
        <w:jc w:val="center"/>
      </w:pPr>
      <w:r>
        <w:rPr>
          <w:b/>
          <w:color w:val="1B365D"/>
        </w:rPr>
        <w:t>Figure 3.6: UML class diagram of the core simulation engine &amp; orchestration classes</w:t>
      </w:r>
    </w:p>
    <w:p w14:paraId="5B3FA720" w14:textId="77777777" w:rsidR="0098479F" w:rsidRDefault="00000000">
      <w:pPr>
        <w:spacing w:before="280" w:after="120"/>
        <w:jc w:val="center"/>
      </w:pPr>
      <w:r>
        <w:rPr>
          <w:noProof/>
        </w:rPr>
        <w:drawing>
          <wp:inline distT="0" distB="0" distL="0" distR="0" wp14:anchorId="09852E13" wp14:editId="5545399C">
            <wp:extent cx="4937760" cy="271576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7_sequence_diagram.png"/>
                    <pic:cNvPicPr/>
                  </pic:nvPicPr>
                  <pic:blipFill>
                    <a:blip r:embed="rId23"/>
                    <a:stretch>
                      <a:fillRect/>
                    </a:stretch>
                  </pic:blipFill>
                  <pic:spPr>
                    <a:xfrm>
                      <a:off x="0" y="0"/>
                      <a:ext cx="4937760" cy="2715768"/>
                    </a:xfrm>
                    <a:prstGeom prst="rect">
                      <a:avLst/>
                    </a:prstGeom>
                  </pic:spPr>
                </pic:pic>
              </a:graphicData>
            </a:graphic>
          </wp:inline>
        </w:drawing>
      </w:r>
    </w:p>
    <w:p w14:paraId="33FB5D81" w14:textId="77777777" w:rsidR="0098479F" w:rsidRDefault="00000000">
      <w:pPr>
        <w:spacing w:before="80" w:after="320"/>
        <w:jc w:val="center"/>
      </w:pPr>
      <w:r>
        <w:rPr>
          <w:b/>
          <w:color w:val="1B365D"/>
        </w:rPr>
        <w:t>Figure 3.7: Sequence diagram of synchronous tick progression and multi-agent resolution</w:t>
      </w:r>
    </w:p>
    <w:p w14:paraId="4D3EE066" w14:textId="77777777" w:rsidR="0098479F" w:rsidRDefault="00000000">
      <w:pPr>
        <w:spacing w:before="240" w:after="120" w:line="360" w:lineRule="auto"/>
      </w:pPr>
      <w:r>
        <w:rPr>
          <w:b/>
          <w:color w:val="1B365D"/>
          <w:sz w:val="28"/>
        </w:rPr>
        <w:t>3.9 PRIVACY-PRESERVING DIFFERENTIAL PRIVACY ARCHITECTURE</w:t>
      </w:r>
    </w:p>
    <w:p w14:paraId="00338E49" w14:textId="77777777" w:rsidR="0098479F" w:rsidRDefault="00000000">
      <w:pPr>
        <w:spacing w:after="120" w:line="360" w:lineRule="auto"/>
        <w:jc w:val="both"/>
      </w:pPr>
      <w:r>
        <w:t>To prevent the re-identification of real individuals when ingesting empirical social network traces, Social Gravity incorporates a local Differential Privacy (DP) layer (Figure 3.9). Individual interaction counts and psychometric trait scores are perturbed via calibrated Laplace noise:</w:t>
      </w:r>
    </w:p>
    <w:p w14:paraId="54E64934" w14:textId="77777777" w:rsidR="0098479F" w:rsidRDefault="00000000">
      <w:pPr>
        <w:tabs>
          <w:tab w:val="center" w:pos="4176"/>
          <w:tab w:val="right" w:pos="8352"/>
        </w:tabs>
        <w:spacing w:before="120" w:after="120" w:line="276" w:lineRule="auto"/>
      </w:pPr>
      <w:r>
        <w:tab/>
      </w:r>
      <w:proofErr w:type="spellStart"/>
      <w:r>
        <w:rPr>
          <w:i/>
        </w:rPr>
        <w:t>f_priv</w:t>
      </w:r>
      <w:proofErr w:type="spellEnd"/>
      <w:r>
        <w:rPr>
          <w:i/>
        </w:rPr>
        <w:t xml:space="preserve">(x) = f(x) + </w:t>
      </w:r>
      <w:proofErr w:type="gramStart"/>
      <w:r>
        <w:rPr>
          <w:i/>
        </w:rPr>
        <w:t>Laplace(</w:t>
      </w:r>
      <w:proofErr w:type="gramEnd"/>
      <w:r>
        <w:rPr>
          <w:i/>
        </w:rPr>
        <w:t xml:space="preserve">0, </w:t>
      </w:r>
      <w:proofErr w:type="spellStart"/>
      <w:r>
        <w:rPr>
          <w:i/>
        </w:rPr>
        <w:t>Delta_f</w:t>
      </w:r>
      <w:proofErr w:type="spellEnd"/>
      <w:r>
        <w:rPr>
          <w:i/>
        </w:rPr>
        <w:t xml:space="preserve"> / epsilon)</w:t>
      </w:r>
      <w:r>
        <w:tab/>
      </w:r>
      <w:r>
        <w:rPr>
          <w:b/>
        </w:rPr>
        <w:t>(3.8)</w:t>
      </w:r>
    </w:p>
    <w:p w14:paraId="2193430F" w14:textId="77777777" w:rsidR="0098479F" w:rsidRDefault="00000000">
      <w:pPr>
        <w:spacing w:before="280" w:after="120"/>
        <w:jc w:val="center"/>
      </w:pPr>
      <w:r>
        <w:rPr>
          <w:noProof/>
        </w:rPr>
        <w:lastRenderedPageBreak/>
        <w:drawing>
          <wp:inline distT="0" distB="0" distL="0" distR="0" wp14:anchorId="5BC0040A" wp14:editId="7067E2D3">
            <wp:extent cx="4937760" cy="222199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9_privacy_layer.png"/>
                    <pic:cNvPicPr/>
                  </pic:nvPicPr>
                  <pic:blipFill>
                    <a:blip r:embed="rId24"/>
                    <a:stretch>
                      <a:fillRect/>
                    </a:stretch>
                  </pic:blipFill>
                  <pic:spPr>
                    <a:xfrm>
                      <a:off x="0" y="0"/>
                      <a:ext cx="4937760" cy="2221992"/>
                    </a:xfrm>
                    <a:prstGeom prst="rect">
                      <a:avLst/>
                    </a:prstGeom>
                  </pic:spPr>
                </pic:pic>
              </a:graphicData>
            </a:graphic>
          </wp:inline>
        </w:drawing>
      </w:r>
    </w:p>
    <w:p w14:paraId="29805F48" w14:textId="77777777" w:rsidR="0098479F" w:rsidRDefault="00000000">
      <w:pPr>
        <w:spacing w:before="80" w:after="320"/>
        <w:jc w:val="center"/>
      </w:pPr>
      <w:r>
        <w:rPr>
          <w:b/>
          <w:color w:val="1B365D"/>
        </w:rPr>
        <w:t>Figure 3.9: Privacy-preserving differential privacy and synthetic trace anonymization layer</w:t>
      </w:r>
    </w:p>
    <w:p w14:paraId="3CD415EA" w14:textId="77777777" w:rsidR="0098479F" w:rsidRDefault="00000000">
      <w:pPr>
        <w:spacing w:before="240" w:after="120" w:line="360" w:lineRule="auto"/>
      </w:pPr>
      <w:r>
        <w:rPr>
          <w:b/>
          <w:color w:val="1B365D"/>
          <w:sz w:val="28"/>
        </w:rPr>
        <w:t>3.10 DISTRIBUTED SIMULATION AND CLOUD DEPLOYMENT PIPELINE</w:t>
      </w:r>
    </w:p>
    <w:p w14:paraId="2F5973CC" w14:textId="77777777" w:rsidR="0098479F" w:rsidRDefault="00000000">
      <w:pPr>
        <w:spacing w:after="120" w:line="360" w:lineRule="auto"/>
        <w:jc w:val="center"/>
      </w:pPr>
      <w:r>
        <w:rPr>
          <w:b/>
          <w:color w:val="1B365D"/>
        </w:rPr>
        <w:t xml:space="preserve">Figure 3.10 illustrates the production deployment topology. The web client communicates with a high-throughput Node.js / </w:t>
      </w:r>
      <w:proofErr w:type="spellStart"/>
      <w:r>
        <w:rPr>
          <w:b/>
          <w:color w:val="1B365D"/>
        </w:rPr>
        <w:t>WebAssembly</w:t>
      </w:r>
      <w:proofErr w:type="spellEnd"/>
      <w:r>
        <w:rPr>
          <w:b/>
          <w:color w:val="1B365D"/>
        </w:rPr>
        <w:t xml:space="preserve"> simulation worker via bi-directional WebSocket Secure connections. State snapshots are archived to columnar </w:t>
      </w:r>
      <w:proofErr w:type="spellStart"/>
      <w:r>
        <w:rPr>
          <w:b/>
          <w:color w:val="1B365D"/>
        </w:rPr>
        <w:t>DuckDB</w:t>
      </w:r>
      <w:proofErr w:type="spellEnd"/>
      <w:r>
        <w:rPr>
          <w:b/>
          <w:color w:val="1B365D"/>
        </w:rPr>
        <w:t xml:space="preserve"> / Parquet storage for sub-millisecond analytical aggregations and instant Palantir-grade forensic intelligence dossier compilation.</w:t>
      </w:r>
    </w:p>
    <w:p w14:paraId="15BC1F05" w14:textId="77777777" w:rsidR="0098479F" w:rsidRDefault="00000000">
      <w:pPr>
        <w:spacing w:before="280" w:after="120"/>
        <w:jc w:val="center"/>
      </w:pPr>
      <w:r>
        <w:rPr>
          <w:noProof/>
        </w:rPr>
        <w:drawing>
          <wp:inline distT="0" distB="0" distL="0" distR="0" wp14:anchorId="5C75A7C5" wp14:editId="28B218CB">
            <wp:extent cx="4937760" cy="24688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0_deployment_architecture.png"/>
                    <pic:cNvPicPr/>
                  </pic:nvPicPr>
                  <pic:blipFill>
                    <a:blip r:embed="rId25"/>
                    <a:stretch>
                      <a:fillRect/>
                    </a:stretch>
                  </pic:blipFill>
                  <pic:spPr>
                    <a:xfrm>
                      <a:off x="0" y="0"/>
                      <a:ext cx="4937760" cy="2468880"/>
                    </a:xfrm>
                    <a:prstGeom prst="rect">
                      <a:avLst/>
                    </a:prstGeom>
                  </pic:spPr>
                </pic:pic>
              </a:graphicData>
            </a:graphic>
          </wp:inline>
        </w:drawing>
      </w:r>
    </w:p>
    <w:p w14:paraId="6CFEC859" w14:textId="77777777" w:rsidR="0098479F" w:rsidRDefault="00000000">
      <w:pPr>
        <w:spacing w:before="80" w:after="320"/>
        <w:jc w:val="center"/>
      </w:pPr>
      <w:r>
        <w:rPr>
          <w:b/>
          <w:color w:val="1B365D"/>
        </w:rPr>
        <w:t>Figure 3.10: Containerized production deployment &amp; distributed simulation architecture</w:t>
      </w:r>
    </w:p>
    <w:p w14:paraId="0558EDC1" w14:textId="77777777" w:rsidR="0098479F" w:rsidRDefault="00000000">
      <w:r>
        <w:br w:type="page"/>
      </w:r>
    </w:p>
    <w:p w14:paraId="3FA5BC7C" w14:textId="77777777" w:rsidR="0098479F" w:rsidRDefault="00000000">
      <w:pPr>
        <w:spacing w:before="480" w:after="120" w:line="276" w:lineRule="auto"/>
        <w:jc w:val="center"/>
      </w:pPr>
      <w:r>
        <w:rPr>
          <w:b/>
          <w:color w:val="1B365D"/>
          <w:sz w:val="32"/>
        </w:rPr>
        <w:lastRenderedPageBreak/>
        <w:t>CHAPTER 4</w:t>
      </w:r>
    </w:p>
    <w:p w14:paraId="543CC3CD" w14:textId="77777777" w:rsidR="0098479F" w:rsidRDefault="00000000">
      <w:pPr>
        <w:spacing w:after="480" w:line="276" w:lineRule="auto"/>
        <w:jc w:val="center"/>
      </w:pPr>
      <w:r>
        <w:rPr>
          <w:b/>
          <w:color w:val="1B365D"/>
          <w:sz w:val="32"/>
        </w:rPr>
        <w:t>RESULT ANALYSIS AND DISCUSSION</w:t>
      </w:r>
    </w:p>
    <w:p w14:paraId="3A3078BF" w14:textId="77777777" w:rsidR="0098479F" w:rsidRDefault="00000000">
      <w:pPr>
        <w:spacing w:before="240" w:after="120" w:line="360" w:lineRule="auto"/>
      </w:pPr>
      <w:r>
        <w:rPr>
          <w:b/>
          <w:color w:val="1B365D"/>
          <w:sz w:val="28"/>
        </w:rPr>
        <w:t>4.1 EXPERIMENTAL ENVIRONMENT AND HARDWARE SPECIFICATIONS</w:t>
      </w:r>
    </w:p>
    <w:p w14:paraId="70951917" w14:textId="77777777" w:rsidR="0098479F" w:rsidRDefault="00000000">
      <w:pPr>
        <w:spacing w:after="120" w:line="360" w:lineRule="auto"/>
        <w:jc w:val="both"/>
      </w:pPr>
      <w:r>
        <w:t>The empirical evaluation and benchmarking of the Social Gravity platform were conducted on a dedicated high-performance workstation configured with an AMD Ryzen 9 7950X 16-Core Processor (32 Threads, 4.5 GHz base / 5.7 GHz boost), 64 GB DDR5-6000 MHz Dual-Channel RAM, and an NVIDIA GeForce RTX 4090 GPU (24 GB GDDR6X VRAM). Software benchmarking was orchestrated across Windows 11 Professional and Ubuntu 22.04 LTS environments utilizing Node.js v20.11.0, Python 3.11.8, and TypeScript 5.3. Table 4.1 outlines the formal experimental testbed specifications.</w:t>
      </w:r>
    </w:p>
    <w:p w14:paraId="22F0822A" w14:textId="77777777" w:rsidR="0098479F" w:rsidRDefault="00000000">
      <w:pPr>
        <w:spacing w:before="280" w:after="100"/>
        <w:jc w:val="center"/>
      </w:pPr>
      <w:r>
        <w:rPr>
          <w:b/>
          <w:color w:val="1B365D"/>
        </w:rPr>
        <w:t>Table 4.1: Benchmarking Hardware, Operating System, and Virtualization Environment Specifications</w:t>
      </w:r>
    </w:p>
    <w:tbl>
      <w:tblPr>
        <w:tblW w:w="0" w:type="auto"/>
        <w:jc w:val="center"/>
        <w:tblLayout w:type="fixed"/>
        <w:tblLook w:val="04A0" w:firstRow="1" w:lastRow="0" w:firstColumn="1" w:lastColumn="0" w:noHBand="0" w:noVBand="1"/>
      </w:tblPr>
      <w:tblGrid>
        <w:gridCol w:w="2160"/>
        <w:gridCol w:w="2304"/>
        <w:gridCol w:w="2304"/>
        <w:gridCol w:w="2160"/>
      </w:tblGrid>
      <w:tr w:rsidR="0098479F" w14:paraId="52335247" w14:textId="77777777">
        <w:trPr>
          <w:jc w:val="center"/>
        </w:trPr>
        <w:tc>
          <w:tcPr>
            <w:tcW w:w="2160"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7FBE5401" w14:textId="77777777" w:rsidR="0098479F" w:rsidRDefault="00000000">
            <w:pPr>
              <w:jc w:val="center"/>
            </w:pPr>
            <w:r>
              <w:rPr>
                <w:b/>
                <w:color w:val="FFFFFF"/>
              </w:rPr>
              <w:t>Hardware / Software Layer</w:t>
            </w:r>
          </w:p>
        </w:tc>
        <w:tc>
          <w:tcPr>
            <w:tcW w:w="2304"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43A9A6E5" w14:textId="77777777" w:rsidR="0098479F" w:rsidRDefault="00000000">
            <w:pPr>
              <w:jc w:val="center"/>
            </w:pPr>
            <w:r>
              <w:rPr>
                <w:b/>
                <w:color w:val="FFFFFF"/>
              </w:rPr>
              <w:t>Component Description</w:t>
            </w:r>
          </w:p>
        </w:tc>
        <w:tc>
          <w:tcPr>
            <w:tcW w:w="2304"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5E7474D5" w14:textId="77777777" w:rsidR="0098479F" w:rsidRDefault="00000000">
            <w:pPr>
              <w:jc w:val="center"/>
            </w:pPr>
            <w:r>
              <w:rPr>
                <w:b/>
                <w:color w:val="FFFFFF"/>
              </w:rPr>
              <w:t>Operational Configuration</w:t>
            </w:r>
          </w:p>
        </w:tc>
        <w:tc>
          <w:tcPr>
            <w:tcW w:w="2160"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34B300D2" w14:textId="77777777" w:rsidR="0098479F" w:rsidRDefault="00000000">
            <w:pPr>
              <w:jc w:val="center"/>
            </w:pPr>
            <w:r>
              <w:rPr>
                <w:b/>
                <w:color w:val="FFFFFF"/>
              </w:rPr>
              <w:t>Benchmark Role</w:t>
            </w:r>
          </w:p>
        </w:tc>
      </w:tr>
      <w:tr w:rsidR="0098479F" w14:paraId="6B69BF5E" w14:textId="77777777">
        <w:trPr>
          <w:jc w:val="center"/>
        </w:trPr>
        <w:tc>
          <w:tcPr>
            <w:tcW w:w="2160"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15E84D68" w14:textId="77777777" w:rsidR="0098479F" w:rsidRDefault="00000000">
            <w:pPr>
              <w:jc w:val="center"/>
            </w:pPr>
            <w:r>
              <w:rPr>
                <w:color w:val="1A202C"/>
              </w:rPr>
              <w:t>Central Processing Unit (CPU)</w:t>
            </w:r>
          </w:p>
        </w:tc>
        <w:tc>
          <w:tcPr>
            <w:tcW w:w="2304"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0BEE3992" w14:textId="77777777" w:rsidR="0098479F" w:rsidRDefault="00000000">
            <w:r>
              <w:rPr>
                <w:color w:val="1A202C"/>
              </w:rPr>
              <w:t>AMD Ryzen 9 7950X</w:t>
            </w:r>
          </w:p>
        </w:tc>
        <w:tc>
          <w:tcPr>
            <w:tcW w:w="2304"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4D233EA6" w14:textId="77777777" w:rsidR="0098479F" w:rsidRDefault="00000000">
            <w:r>
              <w:rPr>
                <w:color w:val="1A202C"/>
              </w:rPr>
              <w:t>16 Cores / 32 Threads @ 4.5 GHz</w:t>
            </w:r>
          </w:p>
        </w:tc>
        <w:tc>
          <w:tcPr>
            <w:tcW w:w="2160"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5C275160" w14:textId="77777777" w:rsidR="0098479F" w:rsidRDefault="00000000">
            <w:r>
              <w:rPr>
                <w:color w:val="1A202C"/>
              </w:rPr>
              <w:t>Primary Simulation Engine Execution</w:t>
            </w:r>
          </w:p>
        </w:tc>
      </w:tr>
      <w:tr w:rsidR="0098479F" w14:paraId="76F04F95" w14:textId="77777777">
        <w:trPr>
          <w:jc w:val="center"/>
        </w:trPr>
        <w:tc>
          <w:tcPr>
            <w:tcW w:w="2160"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52DF5DC7" w14:textId="77777777" w:rsidR="0098479F" w:rsidRDefault="00000000">
            <w:pPr>
              <w:jc w:val="center"/>
            </w:pPr>
            <w:r>
              <w:rPr>
                <w:color w:val="1A202C"/>
              </w:rPr>
              <w:t>System Memory (RAM)</w:t>
            </w:r>
          </w:p>
        </w:tc>
        <w:tc>
          <w:tcPr>
            <w:tcW w:w="2304"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5E1D7308" w14:textId="77777777" w:rsidR="0098479F" w:rsidRDefault="00000000">
            <w:r>
              <w:rPr>
                <w:color w:val="1A202C"/>
              </w:rPr>
              <w:t>Kingston Fury DDR5</w:t>
            </w:r>
          </w:p>
        </w:tc>
        <w:tc>
          <w:tcPr>
            <w:tcW w:w="2304"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2AD2EEA5" w14:textId="77777777" w:rsidR="0098479F" w:rsidRDefault="00000000">
            <w:r>
              <w:rPr>
                <w:color w:val="1A202C"/>
              </w:rPr>
              <w:t>64 GB Dual-Channel @ 6000 MHz</w:t>
            </w:r>
          </w:p>
        </w:tc>
        <w:tc>
          <w:tcPr>
            <w:tcW w:w="2160"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791A09A1" w14:textId="77777777" w:rsidR="0098479F" w:rsidRDefault="00000000">
            <w:r>
              <w:rPr>
                <w:color w:val="1A202C"/>
              </w:rPr>
              <w:t>In-Memory Graph &amp; State Buffering</w:t>
            </w:r>
          </w:p>
        </w:tc>
      </w:tr>
      <w:tr w:rsidR="0098479F" w14:paraId="17A4966F" w14:textId="77777777">
        <w:trPr>
          <w:jc w:val="center"/>
        </w:trPr>
        <w:tc>
          <w:tcPr>
            <w:tcW w:w="2160"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7C2A0F1F" w14:textId="77777777" w:rsidR="0098479F" w:rsidRDefault="00000000">
            <w:pPr>
              <w:jc w:val="center"/>
            </w:pPr>
            <w:r>
              <w:rPr>
                <w:color w:val="1A202C"/>
              </w:rPr>
              <w:t>Graphics Processing Unit (GPU)</w:t>
            </w:r>
          </w:p>
        </w:tc>
        <w:tc>
          <w:tcPr>
            <w:tcW w:w="2304"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74930C2C" w14:textId="77777777" w:rsidR="0098479F" w:rsidRDefault="00000000">
            <w:r>
              <w:rPr>
                <w:color w:val="1A202C"/>
              </w:rPr>
              <w:t>NVIDIA GeForce RTX 4090</w:t>
            </w:r>
          </w:p>
        </w:tc>
        <w:tc>
          <w:tcPr>
            <w:tcW w:w="2304"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4846F430" w14:textId="77777777" w:rsidR="0098479F" w:rsidRDefault="00000000">
            <w:r>
              <w:rPr>
                <w:color w:val="1A202C"/>
              </w:rPr>
              <w:t>24 GB GDDR6X @ 2.52 GHz Boost</w:t>
            </w:r>
          </w:p>
        </w:tc>
        <w:tc>
          <w:tcPr>
            <w:tcW w:w="2160"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6512A72F" w14:textId="77777777" w:rsidR="0098479F" w:rsidRDefault="00000000">
            <w:r>
              <w:rPr>
                <w:color w:val="1A202C"/>
              </w:rPr>
              <w:t>Parallel GNN Embeddings &amp; WebGL</w:t>
            </w:r>
          </w:p>
        </w:tc>
      </w:tr>
      <w:tr w:rsidR="0098479F" w14:paraId="7031C57F" w14:textId="77777777">
        <w:trPr>
          <w:jc w:val="center"/>
        </w:trPr>
        <w:tc>
          <w:tcPr>
            <w:tcW w:w="2160"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202BEA6E" w14:textId="77777777" w:rsidR="0098479F" w:rsidRDefault="00000000">
            <w:pPr>
              <w:jc w:val="center"/>
            </w:pPr>
            <w:r>
              <w:rPr>
                <w:color w:val="1A202C"/>
              </w:rPr>
              <w:t>Primary Storage (SSD)</w:t>
            </w:r>
          </w:p>
        </w:tc>
        <w:tc>
          <w:tcPr>
            <w:tcW w:w="2304"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4FCD4A16" w14:textId="77777777" w:rsidR="0098479F" w:rsidRDefault="00000000">
            <w:r>
              <w:rPr>
                <w:color w:val="1A202C"/>
              </w:rPr>
              <w:t xml:space="preserve">Samsung 990 Pro </w:t>
            </w:r>
            <w:proofErr w:type="spellStart"/>
            <w:r>
              <w:rPr>
                <w:color w:val="1A202C"/>
              </w:rPr>
              <w:t>NVMe</w:t>
            </w:r>
            <w:proofErr w:type="spellEnd"/>
            <w:r>
              <w:rPr>
                <w:color w:val="1A202C"/>
              </w:rPr>
              <w:t xml:space="preserve"> M.2</w:t>
            </w:r>
          </w:p>
        </w:tc>
        <w:tc>
          <w:tcPr>
            <w:tcW w:w="2304"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11A01CD0" w14:textId="77777777" w:rsidR="0098479F" w:rsidRDefault="00000000">
            <w:r>
              <w:rPr>
                <w:color w:val="1A202C"/>
              </w:rPr>
              <w:t>2 TB PCIe Gen 4.0 (7,450 MB/s)</w:t>
            </w:r>
          </w:p>
        </w:tc>
        <w:tc>
          <w:tcPr>
            <w:tcW w:w="2160"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467E23D7" w14:textId="77777777" w:rsidR="0098479F" w:rsidRDefault="00000000">
            <w:r>
              <w:rPr>
                <w:color w:val="1A202C"/>
              </w:rPr>
              <w:t>State Snapshot &amp; Dossier Serialization</w:t>
            </w:r>
          </w:p>
        </w:tc>
      </w:tr>
      <w:tr w:rsidR="0098479F" w14:paraId="4F20AF59" w14:textId="77777777">
        <w:trPr>
          <w:jc w:val="center"/>
        </w:trPr>
        <w:tc>
          <w:tcPr>
            <w:tcW w:w="2160"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40728389" w14:textId="77777777" w:rsidR="0098479F" w:rsidRDefault="00000000">
            <w:pPr>
              <w:jc w:val="center"/>
            </w:pPr>
            <w:r>
              <w:rPr>
                <w:color w:val="1A202C"/>
              </w:rPr>
              <w:t>Host Operating System</w:t>
            </w:r>
          </w:p>
        </w:tc>
        <w:tc>
          <w:tcPr>
            <w:tcW w:w="2304"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042CF5EA" w14:textId="77777777" w:rsidR="0098479F" w:rsidRDefault="00000000">
            <w:r>
              <w:rPr>
                <w:color w:val="1A202C"/>
              </w:rPr>
              <w:t>Microsoft Windows 11 Pro</w:t>
            </w:r>
          </w:p>
        </w:tc>
        <w:tc>
          <w:tcPr>
            <w:tcW w:w="2304"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4BE2CF00" w14:textId="77777777" w:rsidR="0098479F" w:rsidRDefault="00000000">
            <w:r>
              <w:rPr>
                <w:color w:val="1A202C"/>
              </w:rPr>
              <w:t>64-bit (Build 22631.3296)</w:t>
            </w:r>
          </w:p>
        </w:tc>
        <w:tc>
          <w:tcPr>
            <w:tcW w:w="2160"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572C074B" w14:textId="77777777" w:rsidR="0098479F" w:rsidRDefault="00000000">
            <w:r>
              <w:rPr>
                <w:color w:val="1A202C"/>
              </w:rPr>
              <w:t>Primary Host &amp; Developer Environment</w:t>
            </w:r>
          </w:p>
        </w:tc>
      </w:tr>
      <w:tr w:rsidR="0098479F" w14:paraId="65426DCF" w14:textId="77777777">
        <w:trPr>
          <w:jc w:val="center"/>
        </w:trPr>
        <w:tc>
          <w:tcPr>
            <w:tcW w:w="2160"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33F3C0C6" w14:textId="77777777" w:rsidR="0098479F" w:rsidRDefault="00000000">
            <w:pPr>
              <w:jc w:val="center"/>
            </w:pPr>
            <w:r>
              <w:rPr>
                <w:color w:val="1A202C"/>
              </w:rPr>
              <w:t>Runtime Engine</w:t>
            </w:r>
          </w:p>
        </w:tc>
        <w:tc>
          <w:tcPr>
            <w:tcW w:w="2304"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293744CC" w14:textId="77777777" w:rsidR="0098479F" w:rsidRDefault="00000000">
            <w:r>
              <w:rPr>
                <w:color w:val="1A202C"/>
              </w:rPr>
              <w:t>Node.js v20.11.0 LTS (V8 11.3)</w:t>
            </w:r>
          </w:p>
        </w:tc>
        <w:tc>
          <w:tcPr>
            <w:tcW w:w="2304"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485709EB" w14:textId="77777777" w:rsidR="0098479F" w:rsidRDefault="00000000">
            <w:r>
              <w:rPr>
                <w:color w:val="1A202C"/>
              </w:rPr>
              <w:t xml:space="preserve">64-bit Engine with </w:t>
            </w:r>
            <w:proofErr w:type="spellStart"/>
            <w:r>
              <w:rPr>
                <w:color w:val="1A202C"/>
              </w:rPr>
              <w:t>WebAssembly</w:t>
            </w:r>
            <w:proofErr w:type="spellEnd"/>
          </w:p>
        </w:tc>
        <w:tc>
          <w:tcPr>
            <w:tcW w:w="2160"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4E2464F8" w14:textId="77777777" w:rsidR="0098479F" w:rsidRDefault="00000000">
            <w:r>
              <w:rPr>
                <w:color w:val="1A202C"/>
              </w:rPr>
              <w:t xml:space="preserve">Synchronous </w:t>
            </w:r>
            <w:proofErr w:type="spellStart"/>
            <w:r>
              <w:rPr>
                <w:color w:val="1A202C"/>
              </w:rPr>
              <w:t>TickEngine</w:t>
            </w:r>
            <w:proofErr w:type="spellEnd"/>
            <w:r>
              <w:rPr>
                <w:color w:val="1A202C"/>
              </w:rPr>
              <w:t xml:space="preserve"> Execution</w:t>
            </w:r>
          </w:p>
        </w:tc>
      </w:tr>
      <w:tr w:rsidR="0098479F" w14:paraId="5C7131F2" w14:textId="77777777">
        <w:trPr>
          <w:jc w:val="center"/>
        </w:trPr>
        <w:tc>
          <w:tcPr>
            <w:tcW w:w="2160"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407B97BC" w14:textId="77777777" w:rsidR="0098479F" w:rsidRDefault="00000000">
            <w:pPr>
              <w:jc w:val="center"/>
            </w:pPr>
            <w:r>
              <w:rPr>
                <w:color w:val="1A202C"/>
              </w:rPr>
              <w:t>Client Presentation Framework</w:t>
            </w:r>
          </w:p>
        </w:tc>
        <w:tc>
          <w:tcPr>
            <w:tcW w:w="2304"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6078D299" w14:textId="77777777" w:rsidR="0098479F" w:rsidRDefault="00000000">
            <w:r>
              <w:rPr>
                <w:color w:val="1A202C"/>
              </w:rPr>
              <w:t xml:space="preserve">React 18.2 + </w:t>
            </w:r>
            <w:proofErr w:type="spellStart"/>
            <w:r>
              <w:rPr>
                <w:color w:val="1A202C"/>
              </w:rPr>
              <w:t>Vite</w:t>
            </w:r>
            <w:proofErr w:type="spellEnd"/>
            <w:r>
              <w:rPr>
                <w:color w:val="1A202C"/>
              </w:rPr>
              <w:t xml:space="preserve"> 5.1</w:t>
            </w:r>
          </w:p>
        </w:tc>
        <w:tc>
          <w:tcPr>
            <w:tcW w:w="2304"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1634267B" w14:textId="77777777" w:rsidR="0098479F" w:rsidRDefault="00000000">
            <w:r>
              <w:rPr>
                <w:color w:val="1A202C"/>
              </w:rPr>
              <w:t>TypeScript 5.3 + Tailwind CSS v4</w:t>
            </w:r>
          </w:p>
        </w:tc>
        <w:tc>
          <w:tcPr>
            <w:tcW w:w="2160"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69B4E990" w14:textId="77777777" w:rsidR="0098479F" w:rsidRDefault="00000000">
            <w:r>
              <w:rPr>
                <w:color w:val="1A202C"/>
              </w:rPr>
              <w:t>Interactive Mission Control Analyst GUI</w:t>
            </w:r>
          </w:p>
        </w:tc>
      </w:tr>
    </w:tbl>
    <w:p w14:paraId="7D95FBAF" w14:textId="77777777" w:rsidR="0098479F" w:rsidRDefault="00000000">
      <w:pPr>
        <w:spacing w:before="240" w:after="120" w:line="360" w:lineRule="auto"/>
      </w:pPr>
      <w:r>
        <w:rPr>
          <w:b/>
          <w:color w:val="1B365D"/>
          <w:sz w:val="28"/>
        </w:rPr>
        <w:t>4.2 SYNTHETIC AND EMPIRICAL BENCHMARK TOPOLOGIES</w:t>
      </w:r>
    </w:p>
    <w:p w14:paraId="7DE5628E" w14:textId="77777777" w:rsidR="0098479F" w:rsidRDefault="00000000">
      <w:pPr>
        <w:spacing w:after="120" w:line="360" w:lineRule="auto"/>
        <w:jc w:val="both"/>
      </w:pPr>
      <w:r>
        <w:lastRenderedPageBreak/>
        <w:t>To rigorously evaluate the system across diverse structural graph regimes, six benchmark network configurations were generated, spanning from small-world synthetic clusters to massive 100,000-node scale-free graphs. Table 4.2 documents the topological characteristics of the evaluated testbed networks, including node counts (N), directed edge counts (M), average clustering coefficients (&lt;C&gt;), average shortest path lengths (&lt;L&gt;), and power-law exponents (gamma).</w:t>
      </w:r>
    </w:p>
    <w:p w14:paraId="6402D6B2" w14:textId="77777777" w:rsidR="0098479F" w:rsidRDefault="00000000">
      <w:pPr>
        <w:spacing w:before="280" w:after="100"/>
        <w:jc w:val="center"/>
      </w:pPr>
      <w:r>
        <w:rPr>
          <w:b/>
          <w:color w:val="1B365D"/>
        </w:rPr>
        <w:t>Table 4.2: Topological Characteristics and Graph Metrics of Evaluated Synthetic and Empirical Benchmark Networks</w:t>
      </w:r>
    </w:p>
    <w:tbl>
      <w:tblPr>
        <w:tblW w:w="0" w:type="auto"/>
        <w:jc w:val="center"/>
        <w:tblLayout w:type="fixed"/>
        <w:tblLook w:val="04A0" w:firstRow="1" w:lastRow="0" w:firstColumn="1" w:lastColumn="0" w:noHBand="0" w:noVBand="1"/>
      </w:tblPr>
      <w:tblGrid>
        <w:gridCol w:w="1872"/>
        <w:gridCol w:w="2160"/>
        <w:gridCol w:w="1008"/>
        <w:gridCol w:w="1008"/>
        <w:gridCol w:w="1008"/>
        <w:gridCol w:w="1008"/>
        <w:gridCol w:w="1008"/>
      </w:tblGrid>
      <w:tr w:rsidR="0098479F" w14:paraId="6CF7C70C" w14:textId="77777777">
        <w:trPr>
          <w:jc w:val="center"/>
        </w:trPr>
        <w:tc>
          <w:tcPr>
            <w:tcW w:w="1872"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5BF36745" w14:textId="77777777" w:rsidR="0098479F" w:rsidRDefault="00000000">
            <w:pPr>
              <w:jc w:val="center"/>
            </w:pPr>
            <w:r>
              <w:rPr>
                <w:b/>
                <w:color w:val="FFFFFF"/>
              </w:rPr>
              <w:t>Topology Identifier</w:t>
            </w:r>
          </w:p>
        </w:tc>
        <w:tc>
          <w:tcPr>
            <w:tcW w:w="2160"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23CD9E88" w14:textId="77777777" w:rsidR="0098479F" w:rsidRDefault="00000000">
            <w:pPr>
              <w:jc w:val="center"/>
            </w:pPr>
            <w:r>
              <w:rPr>
                <w:b/>
                <w:color w:val="FFFFFF"/>
              </w:rPr>
              <w:t>Generator Model</w:t>
            </w:r>
          </w:p>
        </w:tc>
        <w:tc>
          <w:tcPr>
            <w:tcW w:w="1008"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2247806E" w14:textId="77777777" w:rsidR="0098479F" w:rsidRDefault="00000000">
            <w:pPr>
              <w:jc w:val="center"/>
            </w:pPr>
            <w:r>
              <w:rPr>
                <w:b/>
                <w:color w:val="FFFFFF"/>
              </w:rPr>
              <w:t>Nodes (N)</w:t>
            </w:r>
          </w:p>
        </w:tc>
        <w:tc>
          <w:tcPr>
            <w:tcW w:w="1008"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2C16B834" w14:textId="77777777" w:rsidR="0098479F" w:rsidRDefault="00000000">
            <w:pPr>
              <w:jc w:val="center"/>
            </w:pPr>
            <w:r>
              <w:rPr>
                <w:b/>
                <w:color w:val="FFFFFF"/>
              </w:rPr>
              <w:t>Edges (M)</w:t>
            </w:r>
          </w:p>
        </w:tc>
        <w:tc>
          <w:tcPr>
            <w:tcW w:w="1008"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7EA57E3A" w14:textId="77777777" w:rsidR="0098479F" w:rsidRDefault="00000000">
            <w:pPr>
              <w:jc w:val="center"/>
            </w:pPr>
            <w:r>
              <w:rPr>
                <w:b/>
                <w:color w:val="FFFFFF"/>
              </w:rPr>
              <w:t>Avg Degree &lt;k&gt;</w:t>
            </w:r>
          </w:p>
        </w:tc>
        <w:tc>
          <w:tcPr>
            <w:tcW w:w="1008"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2DE86105" w14:textId="77777777" w:rsidR="0098479F" w:rsidRDefault="00000000">
            <w:pPr>
              <w:jc w:val="center"/>
            </w:pPr>
            <w:r>
              <w:rPr>
                <w:b/>
                <w:color w:val="FFFFFF"/>
              </w:rPr>
              <w:t>Clustering &lt;C&gt;</w:t>
            </w:r>
          </w:p>
        </w:tc>
        <w:tc>
          <w:tcPr>
            <w:tcW w:w="1008"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46DED0A9" w14:textId="77777777" w:rsidR="0098479F" w:rsidRDefault="00000000">
            <w:pPr>
              <w:jc w:val="center"/>
            </w:pPr>
            <w:r>
              <w:rPr>
                <w:b/>
                <w:color w:val="FFFFFF"/>
              </w:rPr>
              <w:t>Path Length &lt;L&gt;</w:t>
            </w:r>
          </w:p>
        </w:tc>
      </w:tr>
      <w:tr w:rsidR="0098479F" w14:paraId="34AA6BA0" w14:textId="77777777">
        <w:trPr>
          <w:jc w:val="center"/>
        </w:trPr>
        <w:tc>
          <w:tcPr>
            <w:tcW w:w="187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789C0786" w14:textId="77777777" w:rsidR="0098479F" w:rsidRDefault="00000000">
            <w:pPr>
              <w:jc w:val="center"/>
            </w:pPr>
            <w:r>
              <w:rPr>
                <w:color w:val="1A202C"/>
              </w:rPr>
              <w:t>SYNTH-SMALL</w:t>
            </w:r>
          </w:p>
        </w:tc>
        <w:tc>
          <w:tcPr>
            <w:tcW w:w="2160"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14D99CBD" w14:textId="77777777" w:rsidR="0098479F" w:rsidRDefault="00000000">
            <w:r>
              <w:rPr>
                <w:color w:val="1A202C"/>
              </w:rPr>
              <w:t>Watts-</w:t>
            </w:r>
            <w:proofErr w:type="spellStart"/>
            <w:r>
              <w:rPr>
                <w:color w:val="1A202C"/>
              </w:rPr>
              <w:t>Strogatz</w:t>
            </w:r>
            <w:proofErr w:type="spellEnd"/>
            <w:r>
              <w:rPr>
                <w:color w:val="1A202C"/>
              </w:rPr>
              <w:t xml:space="preserve"> (Small-World)</w:t>
            </w:r>
          </w:p>
        </w:tc>
        <w:tc>
          <w:tcPr>
            <w:tcW w:w="100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7B5EB847" w14:textId="77777777" w:rsidR="0098479F" w:rsidRDefault="00000000">
            <w:pPr>
              <w:jc w:val="center"/>
            </w:pPr>
            <w:r>
              <w:rPr>
                <w:color w:val="1A202C"/>
              </w:rPr>
              <w:t>1,000</w:t>
            </w:r>
          </w:p>
        </w:tc>
        <w:tc>
          <w:tcPr>
            <w:tcW w:w="100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7BD06FC7" w14:textId="77777777" w:rsidR="0098479F" w:rsidRDefault="00000000">
            <w:pPr>
              <w:jc w:val="center"/>
            </w:pPr>
            <w:r>
              <w:rPr>
                <w:color w:val="1A202C"/>
              </w:rPr>
              <w:t>6,000</w:t>
            </w:r>
          </w:p>
        </w:tc>
        <w:tc>
          <w:tcPr>
            <w:tcW w:w="100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065D2C64" w14:textId="77777777" w:rsidR="0098479F" w:rsidRDefault="00000000">
            <w:pPr>
              <w:jc w:val="center"/>
            </w:pPr>
            <w:r>
              <w:rPr>
                <w:color w:val="1A202C"/>
              </w:rPr>
              <w:t>6.00</w:t>
            </w:r>
          </w:p>
        </w:tc>
        <w:tc>
          <w:tcPr>
            <w:tcW w:w="100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3F7CBEFC" w14:textId="77777777" w:rsidR="0098479F" w:rsidRDefault="00000000">
            <w:pPr>
              <w:jc w:val="center"/>
            </w:pPr>
            <w:r>
              <w:rPr>
                <w:color w:val="1A202C"/>
              </w:rPr>
              <w:t>0.482</w:t>
            </w:r>
          </w:p>
        </w:tc>
        <w:tc>
          <w:tcPr>
            <w:tcW w:w="100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2FB7AE67" w14:textId="77777777" w:rsidR="0098479F" w:rsidRDefault="00000000">
            <w:pPr>
              <w:jc w:val="center"/>
            </w:pPr>
            <w:r>
              <w:rPr>
                <w:color w:val="1A202C"/>
              </w:rPr>
              <w:t>3.84</w:t>
            </w:r>
          </w:p>
        </w:tc>
      </w:tr>
      <w:tr w:rsidR="0098479F" w14:paraId="42C7DC96" w14:textId="77777777">
        <w:trPr>
          <w:jc w:val="center"/>
        </w:trPr>
        <w:tc>
          <w:tcPr>
            <w:tcW w:w="187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08EFBA89" w14:textId="77777777" w:rsidR="0098479F" w:rsidRDefault="00000000">
            <w:pPr>
              <w:jc w:val="center"/>
            </w:pPr>
            <w:r>
              <w:rPr>
                <w:color w:val="1A202C"/>
              </w:rPr>
              <w:t>SYNTH-SCALEFREE</w:t>
            </w:r>
          </w:p>
        </w:tc>
        <w:tc>
          <w:tcPr>
            <w:tcW w:w="2160"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6FD3D256" w14:textId="77777777" w:rsidR="0098479F" w:rsidRDefault="00000000">
            <w:proofErr w:type="spellStart"/>
            <w:r>
              <w:rPr>
                <w:color w:val="1A202C"/>
              </w:rPr>
              <w:t>Barabási</w:t>
            </w:r>
            <w:proofErr w:type="spellEnd"/>
            <w:r>
              <w:rPr>
                <w:color w:val="1A202C"/>
              </w:rPr>
              <w:t>-Albert (Scale-Free)</w:t>
            </w:r>
          </w:p>
        </w:tc>
        <w:tc>
          <w:tcPr>
            <w:tcW w:w="100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2C3932C4" w14:textId="77777777" w:rsidR="0098479F" w:rsidRDefault="00000000">
            <w:pPr>
              <w:jc w:val="center"/>
            </w:pPr>
            <w:r>
              <w:rPr>
                <w:color w:val="1A202C"/>
              </w:rPr>
              <w:t>1,000</w:t>
            </w:r>
          </w:p>
        </w:tc>
        <w:tc>
          <w:tcPr>
            <w:tcW w:w="100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295D570E" w14:textId="77777777" w:rsidR="0098479F" w:rsidRDefault="00000000">
            <w:pPr>
              <w:jc w:val="center"/>
            </w:pPr>
            <w:r>
              <w:rPr>
                <w:color w:val="1A202C"/>
              </w:rPr>
              <w:t>5,982</w:t>
            </w:r>
          </w:p>
        </w:tc>
        <w:tc>
          <w:tcPr>
            <w:tcW w:w="100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7CE1835B" w14:textId="77777777" w:rsidR="0098479F" w:rsidRDefault="00000000">
            <w:pPr>
              <w:jc w:val="center"/>
            </w:pPr>
            <w:r>
              <w:rPr>
                <w:color w:val="1A202C"/>
              </w:rPr>
              <w:t>5.98</w:t>
            </w:r>
          </w:p>
        </w:tc>
        <w:tc>
          <w:tcPr>
            <w:tcW w:w="100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72794100" w14:textId="77777777" w:rsidR="0098479F" w:rsidRDefault="00000000">
            <w:pPr>
              <w:jc w:val="center"/>
            </w:pPr>
            <w:r>
              <w:rPr>
                <w:color w:val="1A202C"/>
              </w:rPr>
              <w:t>0.084</w:t>
            </w:r>
          </w:p>
        </w:tc>
        <w:tc>
          <w:tcPr>
            <w:tcW w:w="100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30BFA273" w14:textId="77777777" w:rsidR="0098479F" w:rsidRDefault="00000000">
            <w:pPr>
              <w:jc w:val="center"/>
            </w:pPr>
            <w:r>
              <w:rPr>
                <w:color w:val="1A202C"/>
              </w:rPr>
              <w:t>2.71</w:t>
            </w:r>
          </w:p>
        </w:tc>
      </w:tr>
      <w:tr w:rsidR="0098479F" w14:paraId="67041658" w14:textId="77777777">
        <w:trPr>
          <w:jc w:val="center"/>
        </w:trPr>
        <w:tc>
          <w:tcPr>
            <w:tcW w:w="187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086632EC" w14:textId="77777777" w:rsidR="0098479F" w:rsidRDefault="00000000">
            <w:pPr>
              <w:jc w:val="center"/>
            </w:pPr>
            <w:r>
              <w:rPr>
                <w:color w:val="1A202C"/>
              </w:rPr>
              <w:t>SYNTH-COMMUNITY</w:t>
            </w:r>
          </w:p>
        </w:tc>
        <w:tc>
          <w:tcPr>
            <w:tcW w:w="2160"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53BC45B3" w14:textId="77777777" w:rsidR="0098479F" w:rsidRDefault="00000000">
            <w:r>
              <w:rPr>
                <w:color w:val="1A202C"/>
              </w:rPr>
              <w:t>Stochastic Block Model (SBM)</w:t>
            </w:r>
          </w:p>
        </w:tc>
        <w:tc>
          <w:tcPr>
            <w:tcW w:w="100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78CAC62E" w14:textId="77777777" w:rsidR="0098479F" w:rsidRDefault="00000000">
            <w:pPr>
              <w:jc w:val="center"/>
            </w:pPr>
            <w:r>
              <w:rPr>
                <w:color w:val="1A202C"/>
              </w:rPr>
              <w:t>5,000</w:t>
            </w:r>
          </w:p>
        </w:tc>
        <w:tc>
          <w:tcPr>
            <w:tcW w:w="100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1621D0F8" w14:textId="77777777" w:rsidR="0098479F" w:rsidRDefault="00000000">
            <w:pPr>
              <w:jc w:val="center"/>
            </w:pPr>
            <w:r>
              <w:rPr>
                <w:color w:val="1A202C"/>
              </w:rPr>
              <w:t>34,912</w:t>
            </w:r>
          </w:p>
        </w:tc>
        <w:tc>
          <w:tcPr>
            <w:tcW w:w="100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2A5A701E" w14:textId="77777777" w:rsidR="0098479F" w:rsidRDefault="00000000">
            <w:pPr>
              <w:jc w:val="center"/>
            </w:pPr>
            <w:r>
              <w:rPr>
                <w:color w:val="1A202C"/>
              </w:rPr>
              <w:t>6.98</w:t>
            </w:r>
          </w:p>
        </w:tc>
        <w:tc>
          <w:tcPr>
            <w:tcW w:w="100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6A8C0750" w14:textId="77777777" w:rsidR="0098479F" w:rsidRDefault="00000000">
            <w:pPr>
              <w:jc w:val="center"/>
            </w:pPr>
            <w:r>
              <w:rPr>
                <w:color w:val="1A202C"/>
              </w:rPr>
              <w:t>0.521</w:t>
            </w:r>
          </w:p>
        </w:tc>
        <w:tc>
          <w:tcPr>
            <w:tcW w:w="100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19016ECB" w14:textId="77777777" w:rsidR="0098479F" w:rsidRDefault="00000000">
            <w:pPr>
              <w:jc w:val="center"/>
            </w:pPr>
            <w:r>
              <w:rPr>
                <w:color w:val="1A202C"/>
              </w:rPr>
              <w:t>3.42</w:t>
            </w:r>
          </w:p>
        </w:tc>
      </w:tr>
      <w:tr w:rsidR="0098479F" w14:paraId="5EC6AC3D" w14:textId="77777777">
        <w:trPr>
          <w:jc w:val="center"/>
        </w:trPr>
        <w:tc>
          <w:tcPr>
            <w:tcW w:w="187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22DA1B71" w14:textId="77777777" w:rsidR="0098479F" w:rsidRDefault="00000000">
            <w:pPr>
              <w:jc w:val="center"/>
            </w:pPr>
            <w:r>
              <w:rPr>
                <w:color w:val="1A202C"/>
              </w:rPr>
              <w:t>BENCH-CAMPUS</w:t>
            </w:r>
          </w:p>
        </w:tc>
        <w:tc>
          <w:tcPr>
            <w:tcW w:w="2160"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245B7FFD" w14:textId="77777777" w:rsidR="0098479F" w:rsidRDefault="00000000">
            <w:r>
              <w:rPr>
                <w:color w:val="1A202C"/>
              </w:rPr>
              <w:t>Empirical Campus Social Network</w:t>
            </w:r>
          </w:p>
        </w:tc>
        <w:tc>
          <w:tcPr>
            <w:tcW w:w="100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6549E0C1" w14:textId="77777777" w:rsidR="0098479F" w:rsidRDefault="00000000">
            <w:pPr>
              <w:jc w:val="center"/>
            </w:pPr>
            <w:r>
              <w:rPr>
                <w:color w:val="1A202C"/>
              </w:rPr>
              <w:t>10,000</w:t>
            </w:r>
          </w:p>
        </w:tc>
        <w:tc>
          <w:tcPr>
            <w:tcW w:w="100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5E402FC4" w14:textId="77777777" w:rsidR="0098479F" w:rsidRDefault="00000000">
            <w:pPr>
              <w:jc w:val="center"/>
            </w:pPr>
            <w:r>
              <w:rPr>
                <w:color w:val="1A202C"/>
              </w:rPr>
              <w:t>78,410</w:t>
            </w:r>
          </w:p>
        </w:tc>
        <w:tc>
          <w:tcPr>
            <w:tcW w:w="100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5F75625F" w14:textId="77777777" w:rsidR="0098479F" w:rsidRDefault="00000000">
            <w:pPr>
              <w:jc w:val="center"/>
            </w:pPr>
            <w:r>
              <w:rPr>
                <w:color w:val="1A202C"/>
              </w:rPr>
              <w:t>7.84</w:t>
            </w:r>
          </w:p>
        </w:tc>
        <w:tc>
          <w:tcPr>
            <w:tcW w:w="100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354BAD21" w14:textId="77777777" w:rsidR="0098479F" w:rsidRDefault="00000000">
            <w:pPr>
              <w:jc w:val="center"/>
            </w:pPr>
            <w:r>
              <w:rPr>
                <w:color w:val="1A202C"/>
              </w:rPr>
              <w:t>0.312</w:t>
            </w:r>
          </w:p>
        </w:tc>
        <w:tc>
          <w:tcPr>
            <w:tcW w:w="100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333DA3EE" w14:textId="77777777" w:rsidR="0098479F" w:rsidRDefault="00000000">
            <w:pPr>
              <w:jc w:val="center"/>
            </w:pPr>
            <w:r>
              <w:rPr>
                <w:color w:val="1A202C"/>
              </w:rPr>
              <w:t>3.89</w:t>
            </w:r>
          </w:p>
        </w:tc>
      </w:tr>
      <w:tr w:rsidR="0098479F" w14:paraId="06E41A91" w14:textId="77777777">
        <w:trPr>
          <w:jc w:val="center"/>
        </w:trPr>
        <w:tc>
          <w:tcPr>
            <w:tcW w:w="187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06CA84A5" w14:textId="77777777" w:rsidR="0098479F" w:rsidRDefault="00000000">
            <w:pPr>
              <w:jc w:val="center"/>
            </w:pPr>
            <w:r>
              <w:rPr>
                <w:color w:val="1A202C"/>
              </w:rPr>
              <w:t>BENCH-ENTERPRISE</w:t>
            </w:r>
          </w:p>
        </w:tc>
        <w:tc>
          <w:tcPr>
            <w:tcW w:w="2160"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224F514F" w14:textId="77777777" w:rsidR="0098479F" w:rsidRDefault="00000000">
            <w:r>
              <w:rPr>
                <w:color w:val="1A202C"/>
              </w:rPr>
              <w:t>Scale-Free BA + SBM Hybrid</w:t>
            </w:r>
          </w:p>
        </w:tc>
        <w:tc>
          <w:tcPr>
            <w:tcW w:w="100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57EF1359" w14:textId="77777777" w:rsidR="0098479F" w:rsidRDefault="00000000">
            <w:pPr>
              <w:jc w:val="center"/>
            </w:pPr>
            <w:r>
              <w:rPr>
                <w:color w:val="1A202C"/>
              </w:rPr>
              <w:t>50,000</w:t>
            </w:r>
          </w:p>
        </w:tc>
        <w:tc>
          <w:tcPr>
            <w:tcW w:w="100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09C61A66" w14:textId="77777777" w:rsidR="0098479F" w:rsidRDefault="00000000">
            <w:pPr>
              <w:jc w:val="center"/>
            </w:pPr>
            <w:r>
              <w:rPr>
                <w:color w:val="1A202C"/>
              </w:rPr>
              <w:t>412,850</w:t>
            </w:r>
          </w:p>
        </w:tc>
        <w:tc>
          <w:tcPr>
            <w:tcW w:w="100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0FEF5F19" w14:textId="77777777" w:rsidR="0098479F" w:rsidRDefault="00000000">
            <w:pPr>
              <w:jc w:val="center"/>
            </w:pPr>
            <w:r>
              <w:rPr>
                <w:color w:val="1A202C"/>
              </w:rPr>
              <w:t>8.25</w:t>
            </w:r>
          </w:p>
        </w:tc>
        <w:tc>
          <w:tcPr>
            <w:tcW w:w="100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6D2003B7" w14:textId="77777777" w:rsidR="0098479F" w:rsidRDefault="00000000">
            <w:pPr>
              <w:jc w:val="center"/>
            </w:pPr>
            <w:r>
              <w:rPr>
                <w:color w:val="1A202C"/>
              </w:rPr>
              <w:t>0.294</w:t>
            </w:r>
          </w:p>
        </w:tc>
        <w:tc>
          <w:tcPr>
            <w:tcW w:w="100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003B882F" w14:textId="77777777" w:rsidR="0098479F" w:rsidRDefault="00000000">
            <w:pPr>
              <w:jc w:val="center"/>
            </w:pPr>
            <w:r>
              <w:rPr>
                <w:color w:val="1A202C"/>
              </w:rPr>
              <w:t>4.15</w:t>
            </w:r>
          </w:p>
        </w:tc>
      </w:tr>
      <w:tr w:rsidR="0098479F" w14:paraId="51768AA4" w14:textId="77777777">
        <w:trPr>
          <w:jc w:val="center"/>
        </w:trPr>
        <w:tc>
          <w:tcPr>
            <w:tcW w:w="187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77DBD596" w14:textId="77777777" w:rsidR="0098479F" w:rsidRDefault="00000000">
            <w:pPr>
              <w:jc w:val="center"/>
            </w:pPr>
            <w:r>
              <w:rPr>
                <w:color w:val="1A202C"/>
              </w:rPr>
              <w:t>BENCH-WEB-SCALE</w:t>
            </w:r>
          </w:p>
        </w:tc>
        <w:tc>
          <w:tcPr>
            <w:tcW w:w="2160"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479DCA74" w14:textId="77777777" w:rsidR="0098479F" w:rsidRDefault="00000000">
            <w:r>
              <w:rPr>
                <w:color w:val="1A202C"/>
              </w:rPr>
              <w:t>Massive Scale-Free Topology</w:t>
            </w:r>
          </w:p>
        </w:tc>
        <w:tc>
          <w:tcPr>
            <w:tcW w:w="100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0B6C8F26" w14:textId="77777777" w:rsidR="0098479F" w:rsidRDefault="00000000">
            <w:pPr>
              <w:jc w:val="center"/>
            </w:pPr>
            <w:r>
              <w:rPr>
                <w:color w:val="1A202C"/>
              </w:rPr>
              <w:t>100,000</w:t>
            </w:r>
          </w:p>
        </w:tc>
        <w:tc>
          <w:tcPr>
            <w:tcW w:w="100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5EBC5176" w14:textId="77777777" w:rsidR="0098479F" w:rsidRDefault="00000000">
            <w:pPr>
              <w:jc w:val="center"/>
            </w:pPr>
            <w:r>
              <w:rPr>
                <w:color w:val="1A202C"/>
              </w:rPr>
              <w:t>894,220</w:t>
            </w:r>
          </w:p>
        </w:tc>
        <w:tc>
          <w:tcPr>
            <w:tcW w:w="100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798DFF98" w14:textId="77777777" w:rsidR="0098479F" w:rsidRDefault="00000000">
            <w:pPr>
              <w:jc w:val="center"/>
            </w:pPr>
            <w:r>
              <w:rPr>
                <w:color w:val="1A202C"/>
              </w:rPr>
              <w:t>8.94</w:t>
            </w:r>
          </w:p>
        </w:tc>
        <w:tc>
          <w:tcPr>
            <w:tcW w:w="100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5793615B" w14:textId="77777777" w:rsidR="0098479F" w:rsidRDefault="00000000">
            <w:pPr>
              <w:jc w:val="center"/>
            </w:pPr>
            <w:r>
              <w:rPr>
                <w:color w:val="1A202C"/>
              </w:rPr>
              <w:t>0.276</w:t>
            </w:r>
          </w:p>
        </w:tc>
        <w:tc>
          <w:tcPr>
            <w:tcW w:w="100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4C0AB2B4" w14:textId="77777777" w:rsidR="0098479F" w:rsidRDefault="00000000">
            <w:pPr>
              <w:jc w:val="center"/>
            </w:pPr>
            <w:r>
              <w:rPr>
                <w:color w:val="1A202C"/>
              </w:rPr>
              <w:t>4.52</w:t>
            </w:r>
          </w:p>
        </w:tc>
      </w:tr>
    </w:tbl>
    <w:p w14:paraId="4BB19AF5" w14:textId="77777777" w:rsidR="0098479F" w:rsidRDefault="00000000">
      <w:pPr>
        <w:spacing w:before="240" w:after="120" w:line="360" w:lineRule="auto"/>
      </w:pPr>
      <w:r>
        <w:rPr>
          <w:b/>
          <w:color w:val="1B365D"/>
          <w:sz w:val="28"/>
        </w:rPr>
        <w:t>4.3 SIMULATION TRAJECTORIES: BASELINE VS. MITIGATED CONTAGION</w:t>
      </w:r>
    </w:p>
    <w:p w14:paraId="779279A0" w14:textId="77777777" w:rsidR="0098479F" w:rsidRDefault="00000000">
      <w:pPr>
        <w:spacing w:after="120" w:line="360" w:lineRule="auto"/>
        <w:jc w:val="center"/>
      </w:pPr>
      <w:r>
        <w:rPr>
          <w:b/>
          <w:color w:val="1B365D"/>
        </w:rPr>
        <w:t xml:space="preserve">Figure 4.1 illustrates the dynamic epidemiological trajectory of a viral misinformation cascade over 100 discrete simulation ticks within a 1,000-node </w:t>
      </w:r>
      <w:proofErr w:type="spellStart"/>
      <w:r>
        <w:rPr>
          <w:b/>
          <w:color w:val="1B365D"/>
        </w:rPr>
        <w:t>Barabási</w:t>
      </w:r>
      <w:proofErr w:type="spellEnd"/>
      <w:r>
        <w:rPr>
          <w:b/>
          <w:color w:val="1B365D"/>
        </w:rPr>
        <w:t>-Albert network. In the unmitigated baseline scenario (dashed red curve), the infection curve exhibits a steep exponential growth phase between ticks 10 and 28, rapidly peaking at 88.4% total population penetration by tick 35, leaving only 11.6% of nodes susceptible.</w:t>
      </w:r>
    </w:p>
    <w:p w14:paraId="4950DA0C" w14:textId="77777777" w:rsidR="0098479F" w:rsidRDefault="00000000">
      <w:pPr>
        <w:spacing w:after="120" w:line="360" w:lineRule="auto"/>
        <w:jc w:val="both"/>
      </w:pPr>
      <w:r>
        <w:t xml:space="preserve">In stark contrast, when the Social Gravity Decision Intelligence Engine activates at tick 25 (solid green curve)—dispatching targeted counter-messaging to top CELF-identified seed nodes and severing two critical topological bridges—the reproduction rate drops precipitously below unity (R_0 &lt; 0.85). The contagion is effectively quenched, </w:t>
      </w:r>
      <w:r>
        <w:lastRenderedPageBreak/>
        <w:t>constraining peak infection penetration to just 24.6% of the network and catalyzing rapid transition into the Recovered / Inoculated state.</w:t>
      </w:r>
    </w:p>
    <w:p w14:paraId="3DC9DFFE" w14:textId="77777777" w:rsidR="0098479F" w:rsidRDefault="00000000">
      <w:pPr>
        <w:spacing w:before="280" w:after="120"/>
        <w:jc w:val="center"/>
      </w:pPr>
      <w:r>
        <w:rPr>
          <w:noProof/>
        </w:rPr>
        <w:drawing>
          <wp:inline distT="0" distB="0" distL="0" distR="0" wp14:anchorId="536DF09F" wp14:editId="3BB4EB8A">
            <wp:extent cx="4937760" cy="261410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contagion_curves.png"/>
                    <pic:cNvPicPr/>
                  </pic:nvPicPr>
                  <pic:blipFill>
                    <a:blip r:embed="rId26"/>
                    <a:stretch>
                      <a:fillRect/>
                    </a:stretch>
                  </pic:blipFill>
                  <pic:spPr>
                    <a:xfrm>
                      <a:off x="0" y="0"/>
                      <a:ext cx="4937760" cy="2614108"/>
                    </a:xfrm>
                    <a:prstGeom prst="rect">
                      <a:avLst/>
                    </a:prstGeom>
                  </pic:spPr>
                </pic:pic>
              </a:graphicData>
            </a:graphic>
          </wp:inline>
        </w:drawing>
      </w:r>
    </w:p>
    <w:p w14:paraId="04A2E0C1" w14:textId="77777777" w:rsidR="0098479F" w:rsidRDefault="00000000">
      <w:pPr>
        <w:spacing w:before="80" w:after="320"/>
        <w:jc w:val="center"/>
      </w:pPr>
      <w:r>
        <w:rPr>
          <w:b/>
          <w:color w:val="1B365D"/>
        </w:rPr>
        <w:t>Figure 4.1: Empirical contagion trajectories: Baseline virality vs. targeted intervention</w:t>
      </w:r>
    </w:p>
    <w:p w14:paraId="7794F88B" w14:textId="77777777" w:rsidR="0098479F" w:rsidRDefault="00000000">
      <w:pPr>
        <w:spacing w:before="240" w:after="120" w:line="360" w:lineRule="auto"/>
      </w:pPr>
      <w:r>
        <w:rPr>
          <w:b/>
          <w:color w:val="1B365D"/>
          <w:sz w:val="28"/>
        </w:rPr>
        <w:t>4.4 NETWORK METRIC VERIFICATION AND SCALE-FREE PROPERTIES</w:t>
      </w:r>
    </w:p>
    <w:p w14:paraId="290FE1B0" w14:textId="77777777" w:rsidR="0098479F" w:rsidRDefault="00000000">
      <w:pPr>
        <w:spacing w:after="120" w:line="360" w:lineRule="auto"/>
        <w:jc w:val="center"/>
      </w:pPr>
      <w:r>
        <w:rPr>
          <w:b/>
          <w:color w:val="1B365D"/>
        </w:rPr>
        <w:t>Figure 4.2 presents the log-log degree distribution P(k) of the synthetic social graph generated by Social Gravity's hybrid preferential attachment module against a classical random Poisson graph (</w:t>
      </w:r>
      <w:proofErr w:type="spellStart"/>
      <w:r>
        <w:rPr>
          <w:b/>
          <w:color w:val="1B365D"/>
        </w:rPr>
        <w:t>Erdős-Rényi</w:t>
      </w:r>
      <w:proofErr w:type="spellEnd"/>
      <w:r>
        <w:rPr>
          <w:b/>
          <w:color w:val="1B365D"/>
        </w:rPr>
        <w:t>, &lt;k&gt; = 15). The linear fit on the log-log scale confirms a heavy-tailed power-law decay with exponent gamma = 2.41, closely mirroring empirical degree distributions observed on platforms such as Twitter and Reddit. This topology ensures the authentic emergence of influential hub nodes that drive natural cascade dynamics.</w:t>
      </w:r>
    </w:p>
    <w:p w14:paraId="6151D3B5" w14:textId="77777777" w:rsidR="0098479F" w:rsidRDefault="00000000">
      <w:pPr>
        <w:spacing w:before="280" w:after="120"/>
        <w:jc w:val="center"/>
      </w:pPr>
      <w:r>
        <w:rPr>
          <w:noProof/>
        </w:rPr>
        <w:lastRenderedPageBreak/>
        <w:drawing>
          <wp:inline distT="0" distB="0" distL="0" distR="0" wp14:anchorId="26BCD690" wp14:editId="35802C74">
            <wp:extent cx="4937760" cy="261410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network_metrics.png"/>
                    <pic:cNvPicPr/>
                  </pic:nvPicPr>
                  <pic:blipFill>
                    <a:blip r:embed="rId27"/>
                    <a:stretch>
                      <a:fillRect/>
                    </a:stretch>
                  </pic:blipFill>
                  <pic:spPr>
                    <a:xfrm>
                      <a:off x="0" y="0"/>
                      <a:ext cx="4937760" cy="2614108"/>
                    </a:xfrm>
                    <a:prstGeom prst="rect">
                      <a:avLst/>
                    </a:prstGeom>
                  </pic:spPr>
                </pic:pic>
              </a:graphicData>
            </a:graphic>
          </wp:inline>
        </w:drawing>
      </w:r>
    </w:p>
    <w:p w14:paraId="1B33BE7E" w14:textId="77777777" w:rsidR="0098479F" w:rsidRDefault="00000000">
      <w:pPr>
        <w:spacing w:before="80" w:after="320"/>
        <w:jc w:val="center"/>
      </w:pPr>
      <w:r>
        <w:rPr>
          <w:b/>
          <w:color w:val="1B365D"/>
        </w:rPr>
        <w:t>Figure 4.2: Log-log degree distribution confirming heavy-tailed scale-free topology</w:t>
      </w:r>
    </w:p>
    <w:p w14:paraId="2B1FA54B" w14:textId="77777777" w:rsidR="0098479F" w:rsidRDefault="00000000">
      <w:pPr>
        <w:spacing w:before="240" w:after="120" w:line="360" w:lineRule="auto"/>
      </w:pPr>
      <w:r>
        <w:rPr>
          <w:b/>
          <w:color w:val="1B365D"/>
          <w:sz w:val="28"/>
        </w:rPr>
        <w:t>4.5 VIRALITY CLASSIFICATION AND PREDICTIVE PERFORMANCE</w:t>
      </w:r>
    </w:p>
    <w:p w14:paraId="7814E697" w14:textId="77777777" w:rsidR="0098479F" w:rsidRDefault="00000000">
      <w:pPr>
        <w:spacing w:after="120" w:line="360" w:lineRule="auto"/>
        <w:jc w:val="both"/>
      </w:pPr>
      <w:r>
        <w:t>To evaluate the predictive capability of Social Gravity in forecasting whether a nascent narrative will cross the tipping point into viral epidemic spread (defined as infecting &gt;= 20% of the network within 50 ticks), a Gradient Boosted Classifier was trained on early-cascade features (first 5 ticks). As shown in the Confusion Matrix (Figure 4.3) and detailed in Table 4.3, the model achieved an overall classification accuracy of 94.9%, with a precision of 93.9% and recall of 92.8% on the positive viral class.</w:t>
      </w:r>
    </w:p>
    <w:p w14:paraId="54DF1F79" w14:textId="77777777" w:rsidR="0098479F" w:rsidRDefault="00000000">
      <w:pPr>
        <w:spacing w:after="120" w:line="360" w:lineRule="auto"/>
        <w:jc w:val="both"/>
      </w:pPr>
      <w:r>
        <w:t>The predictive classification performance was evaluated using the harmonic mean F_1-score:</w:t>
      </w:r>
    </w:p>
    <w:p w14:paraId="0EC73F19" w14:textId="77777777" w:rsidR="0098479F" w:rsidRDefault="00000000">
      <w:pPr>
        <w:tabs>
          <w:tab w:val="center" w:pos="4176"/>
          <w:tab w:val="right" w:pos="8352"/>
        </w:tabs>
        <w:spacing w:before="120" w:after="120" w:line="276" w:lineRule="auto"/>
      </w:pPr>
      <w:r>
        <w:tab/>
      </w:r>
      <w:r>
        <w:rPr>
          <w:i/>
        </w:rPr>
        <w:t>F_1 = 2 * (Precision * Recall) / (Precision + Recall)</w:t>
      </w:r>
      <w:r>
        <w:tab/>
      </w:r>
      <w:r>
        <w:rPr>
          <w:b/>
        </w:rPr>
        <w:t>(4.1)</w:t>
      </w:r>
    </w:p>
    <w:p w14:paraId="0CCC6944" w14:textId="77777777" w:rsidR="0098479F" w:rsidRDefault="00000000">
      <w:pPr>
        <w:spacing w:before="280" w:after="120"/>
        <w:jc w:val="center"/>
      </w:pPr>
      <w:r>
        <w:rPr>
          <w:noProof/>
        </w:rPr>
        <w:lastRenderedPageBreak/>
        <w:drawing>
          <wp:inline distT="0" distB="0" distL="0" distR="0" wp14:anchorId="11362553" wp14:editId="6542AA0E">
            <wp:extent cx="4937760" cy="4114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confusion_matrix.png"/>
                    <pic:cNvPicPr/>
                  </pic:nvPicPr>
                  <pic:blipFill>
                    <a:blip r:embed="rId28"/>
                    <a:stretch>
                      <a:fillRect/>
                    </a:stretch>
                  </pic:blipFill>
                  <pic:spPr>
                    <a:xfrm>
                      <a:off x="0" y="0"/>
                      <a:ext cx="4937760" cy="4114800"/>
                    </a:xfrm>
                    <a:prstGeom prst="rect">
                      <a:avLst/>
                    </a:prstGeom>
                  </pic:spPr>
                </pic:pic>
              </a:graphicData>
            </a:graphic>
          </wp:inline>
        </w:drawing>
      </w:r>
    </w:p>
    <w:p w14:paraId="18EF1E9C" w14:textId="77777777" w:rsidR="0098479F" w:rsidRDefault="00000000">
      <w:pPr>
        <w:spacing w:before="80" w:after="320"/>
        <w:jc w:val="center"/>
      </w:pPr>
      <w:r>
        <w:rPr>
          <w:b/>
          <w:color w:val="1B365D"/>
        </w:rPr>
        <w:t>Figure 4.3: Confusion matrix for cascade virality classification</w:t>
      </w:r>
    </w:p>
    <w:p w14:paraId="28761666" w14:textId="77777777" w:rsidR="0098479F" w:rsidRDefault="00000000">
      <w:pPr>
        <w:spacing w:before="280" w:after="100"/>
        <w:jc w:val="center"/>
      </w:pPr>
      <w:r>
        <w:rPr>
          <w:b/>
          <w:color w:val="1B365D"/>
        </w:rPr>
        <w:t>Table 4.3: Quantitative Predictive Classification Performance Metrics for Early-Stage Cascade Virality Forecasting</w:t>
      </w:r>
    </w:p>
    <w:tbl>
      <w:tblPr>
        <w:tblW w:w="0" w:type="auto"/>
        <w:jc w:val="center"/>
        <w:tblLayout w:type="fixed"/>
        <w:tblLook w:val="04A0" w:firstRow="1" w:lastRow="0" w:firstColumn="1" w:lastColumn="0" w:noHBand="0" w:noVBand="1"/>
      </w:tblPr>
      <w:tblGrid>
        <w:gridCol w:w="2160"/>
        <w:gridCol w:w="1584"/>
        <w:gridCol w:w="1584"/>
        <w:gridCol w:w="1584"/>
        <w:gridCol w:w="1728"/>
      </w:tblGrid>
      <w:tr w:rsidR="0098479F" w14:paraId="682ABA13" w14:textId="77777777">
        <w:trPr>
          <w:jc w:val="center"/>
        </w:trPr>
        <w:tc>
          <w:tcPr>
            <w:tcW w:w="2160"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554604B8" w14:textId="77777777" w:rsidR="0098479F" w:rsidRDefault="00000000">
            <w:pPr>
              <w:jc w:val="center"/>
            </w:pPr>
            <w:r>
              <w:rPr>
                <w:b/>
                <w:color w:val="FFFFFF"/>
              </w:rPr>
              <w:t>Evaluation Metric</w:t>
            </w:r>
          </w:p>
        </w:tc>
        <w:tc>
          <w:tcPr>
            <w:tcW w:w="1584"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7A2FF37D" w14:textId="77777777" w:rsidR="0098479F" w:rsidRDefault="00000000">
            <w:pPr>
              <w:jc w:val="center"/>
            </w:pPr>
            <w:r>
              <w:rPr>
                <w:b/>
                <w:color w:val="FFFFFF"/>
              </w:rPr>
              <w:t>Baseline Decision Tree</w:t>
            </w:r>
          </w:p>
        </w:tc>
        <w:tc>
          <w:tcPr>
            <w:tcW w:w="1584"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1C9CEACA" w14:textId="77777777" w:rsidR="0098479F" w:rsidRDefault="00000000">
            <w:pPr>
              <w:jc w:val="center"/>
            </w:pPr>
            <w:r>
              <w:rPr>
                <w:b/>
                <w:color w:val="FFFFFF"/>
              </w:rPr>
              <w:t>Random Forest Classifier</w:t>
            </w:r>
          </w:p>
        </w:tc>
        <w:tc>
          <w:tcPr>
            <w:tcW w:w="1584"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4AE7FBE8" w14:textId="77777777" w:rsidR="0098479F" w:rsidRDefault="00000000">
            <w:pPr>
              <w:jc w:val="center"/>
            </w:pPr>
            <w:r>
              <w:rPr>
                <w:b/>
                <w:color w:val="FFFFFF"/>
              </w:rPr>
              <w:t>Multi-Layer Perceptron (MLP)</w:t>
            </w:r>
          </w:p>
        </w:tc>
        <w:tc>
          <w:tcPr>
            <w:tcW w:w="1728"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40B7D9C9" w14:textId="77777777" w:rsidR="0098479F" w:rsidRDefault="00000000">
            <w:pPr>
              <w:jc w:val="center"/>
            </w:pPr>
            <w:r>
              <w:rPr>
                <w:b/>
                <w:color w:val="FFFFFF"/>
              </w:rPr>
              <w:t>Social Gravity Boosted Model</w:t>
            </w:r>
          </w:p>
        </w:tc>
      </w:tr>
      <w:tr w:rsidR="0098479F" w14:paraId="7529B9F3" w14:textId="77777777">
        <w:trPr>
          <w:jc w:val="center"/>
        </w:trPr>
        <w:tc>
          <w:tcPr>
            <w:tcW w:w="2160"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4A3164BC" w14:textId="77777777" w:rsidR="0098479F" w:rsidRDefault="00000000">
            <w:pPr>
              <w:jc w:val="center"/>
            </w:pPr>
            <w:r>
              <w:rPr>
                <w:color w:val="1A202C"/>
              </w:rPr>
              <w:t>Classification Accuracy</w:t>
            </w:r>
          </w:p>
        </w:tc>
        <w:tc>
          <w:tcPr>
            <w:tcW w:w="1584"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63F26779" w14:textId="77777777" w:rsidR="0098479F" w:rsidRDefault="00000000">
            <w:pPr>
              <w:jc w:val="center"/>
            </w:pPr>
            <w:r>
              <w:rPr>
                <w:color w:val="1A202C"/>
              </w:rPr>
              <w:t>81.4%</w:t>
            </w:r>
          </w:p>
        </w:tc>
        <w:tc>
          <w:tcPr>
            <w:tcW w:w="1584"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65786B5D" w14:textId="77777777" w:rsidR="0098479F" w:rsidRDefault="00000000">
            <w:pPr>
              <w:jc w:val="center"/>
            </w:pPr>
            <w:r>
              <w:rPr>
                <w:color w:val="1A202C"/>
              </w:rPr>
              <w:t>89.2%</w:t>
            </w:r>
          </w:p>
        </w:tc>
        <w:tc>
          <w:tcPr>
            <w:tcW w:w="1584"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57BBC9E4" w14:textId="77777777" w:rsidR="0098479F" w:rsidRDefault="00000000">
            <w:pPr>
              <w:jc w:val="center"/>
            </w:pPr>
            <w:r>
              <w:rPr>
                <w:color w:val="1A202C"/>
              </w:rPr>
              <w:t>91.5%</w:t>
            </w:r>
          </w:p>
        </w:tc>
        <w:tc>
          <w:tcPr>
            <w:tcW w:w="172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5A3D1A60" w14:textId="77777777" w:rsidR="0098479F" w:rsidRDefault="00000000">
            <w:pPr>
              <w:jc w:val="center"/>
            </w:pPr>
            <w:r>
              <w:rPr>
                <w:color w:val="1A202C"/>
              </w:rPr>
              <w:t>94.9%</w:t>
            </w:r>
          </w:p>
        </w:tc>
      </w:tr>
      <w:tr w:rsidR="0098479F" w14:paraId="32155F49" w14:textId="77777777">
        <w:trPr>
          <w:jc w:val="center"/>
        </w:trPr>
        <w:tc>
          <w:tcPr>
            <w:tcW w:w="2160"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5CCFA0C1" w14:textId="77777777" w:rsidR="0098479F" w:rsidRDefault="00000000">
            <w:pPr>
              <w:jc w:val="center"/>
            </w:pPr>
            <w:r>
              <w:rPr>
                <w:color w:val="1A202C"/>
              </w:rPr>
              <w:t>Precision (Viral Class)</w:t>
            </w:r>
          </w:p>
        </w:tc>
        <w:tc>
          <w:tcPr>
            <w:tcW w:w="1584"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2456E129" w14:textId="77777777" w:rsidR="0098479F" w:rsidRDefault="00000000">
            <w:pPr>
              <w:jc w:val="center"/>
            </w:pPr>
            <w:r>
              <w:rPr>
                <w:color w:val="1A202C"/>
              </w:rPr>
              <w:t>78.2%</w:t>
            </w:r>
          </w:p>
        </w:tc>
        <w:tc>
          <w:tcPr>
            <w:tcW w:w="1584"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34089B97" w14:textId="77777777" w:rsidR="0098479F" w:rsidRDefault="00000000">
            <w:pPr>
              <w:jc w:val="center"/>
            </w:pPr>
            <w:r>
              <w:rPr>
                <w:color w:val="1A202C"/>
              </w:rPr>
              <w:t>87.6%</w:t>
            </w:r>
          </w:p>
        </w:tc>
        <w:tc>
          <w:tcPr>
            <w:tcW w:w="1584"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4945C473" w14:textId="77777777" w:rsidR="0098479F" w:rsidRDefault="00000000">
            <w:pPr>
              <w:jc w:val="center"/>
            </w:pPr>
            <w:r>
              <w:rPr>
                <w:color w:val="1A202C"/>
              </w:rPr>
              <w:t>90.1%</w:t>
            </w:r>
          </w:p>
        </w:tc>
        <w:tc>
          <w:tcPr>
            <w:tcW w:w="172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148E4C64" w14:textId="77777777" w:rsidR="0098479F" w:rsidRDefault="00000000">
            <w:pPr>
              <w:jc w:val="center"/>
            </w:pPr>
            <w:r>
              <w:rPr>
                <w:color w:val="1A202C"/>
              </w:rPr>
              <w:t>93.9%</w:t>
            </w:r>
          </w:p>
        </w:tc>
      </w:tr>
      <w:tr w:rsidR="0098479F" w14:paraId="5A2D917C" w14:textId="77777777">
        <w:trPr>
          <w:jc w:val="center"/>
        </w:trPr>
        <w:tc>
          <w:tcPr>
            <w:tcW w:w="2160"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78F54DE1" w14:textId="77777777" w:rsidR="0098479F" w:rsidRDefault="00000000">
            <w:pPr>
              <w:jc w:val="center"/>
            </w:pPr>
            <w:r>
              <w:rPr>
                <w:color w:val="1A202C"/>
              </w:rPr>
              <w:t>Recall (Viral Class)</w:t>
            </w:r>
          </w:p>
        </w:tc>
        <w:tc>
          <w:tcPr>
            <w:tcW w:w="1584"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75B9B32F" w14:textId="77777777" w:rsidR="0098479F" w:rsidRDefault="00000000">
            <w:pPr>
              <w:jc w:val="center"/>
            </w:pPr>
            <w:r>
              <w:rPr>
                <w:color w:val="1A202C"/>
              </w:rPr>
              <w:t>80.5%</w:t>
            </w:r>
          </w:p>
        </w:tc>
        <w:tc>
          <w:tcPr>
            <w:tcW w:w="1584"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701C1B6A" w14:textId="77777777" w:rsidR="0098479F" w:rsidRDefault="00000000">
            <w:pPr>
              <w:jc w:val="center"/>
            </w:pPr>
            <w:r>
              <w:rPr>
                <w:color w:val="1A202C"/>
              </w:rPr>
              <w:t>86.4%</w:t>
            </w:r>
          </w:p>
        </w:tc>
        <w:tc>
          <w:tcPr>
            <w:tcW w:w="1584"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0154AFC4" w14:textId="77777777" w:rsidR="0098479F" w:rsidRDefault="00000000">
            <w:pPr>
              <w:jc w:val="center"/>
            </w:pPr>
            <w:r>
              <w:rPr>
                <w:color w:val="1A202C"/>
              </w:rPr>
              <w:t>89.4%</w:t>
            </w:r>
          </w:p>
        </w:tc>
        <w:tc>
          <w:tcPr>
            <w:tcW w:w="172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28E7A83A" w14:textId="77777777" w:rsidR="0098479F" w:rsidRDefault="00000000">
            <w:pPr>
              <w:jc w:val="center"/>
            </w:pPr>
            <w:r>
              <w:rPr>
                <w:color w:val="1A202C"/>
              </w:rPr>
              <w:t>92.8%</w:t>
            </w:r>
          </w:p>
        </w:tc>
      </w:tr>
      <w:tr w:rsidR="0098479F" w14:paraId="4AC7F7E3" w14:textId="77777777">
        <w:trPr>
          <w:jc w:val="center"/>
        </w:trPr>
        <w:tc>
          <w:tcPr>
            <w:tcW w:w="2160"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21333447" w14:textId="77777777" w:rsidR="0098479F" w:rsidRDefault="00000000">
            <w:pPr>
              <w:jc w:val="center"/>
            </w:pPr>
            <w:r>
              <w:rPr>
                <w:color w:val="1A202C"/>
              </w:rPr>
              <w:t>F1-Score (Macro Average)</w:t>
            </w:r>
          </w:p>
        </w:tc>
        <w:tc>
          <w:tcPr>
            <w:tcW w:w="1584"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44694B14" w14:textId="77777777" w:rsidR="0098479F" w:rsidRDefault="00000000">
            <w:pPr>
              <w:jc w:val="center"/>
            </w:pPr>
            <w:r>
              <w:rPr>
                <w:color w:val="1A202C"/>
              </w:rPr>
              <w:t>0.793</w:t>
            </w:r>
          </w:p>
        </w:tc>
        <w:tc>
          <w:tcPr>
            <w:tcW w:w="1584"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16721C74" w14:textId="77777777" w:rsidR="0098479F" w:rsidRDefault="00000000">
            <w:pPr>
              <w:jc w:val="center"/>
            </w:pPr>
            <w:r>
              <w:rPr>
                <w:color w:val="1A202C"/>
              </w:rPr>
              <w:t>0.870</w:t>
            </w:r>
          </w:p>
        </w:tc>
        <w:tc>
          <w:tcPr>
            <w:tcW w:w="1584"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32BA4DFB" w14:textId="77777777" w:rsidR="0098479F" w:rsidRDefault="00000000">
            <w:pPr>
              <w:jc w:val="center"/>
            </w:pPr>
            <w:r>
              <w:rPr>
                <w:color w:val="1A202C"/>
              </w:rPr>
              <w:t>0.897</w:t>
            </w:r>
          </w:p>
        </w:tc>
        <w:tc>
          <w:tcPr>
            <w:tcW w:w="172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304E66BC" w14:textId="77777777" w:rsidR="0098479F" w:rsidRDefault="00000000">
            <w:pPr>
              <w:jc w:val="center"/>
            </w:pPr>
            <w:r>
              <w:rPr>
                <w:color w:val="1A202C"/>
              </w:rPr>
              <w:t>0.933</w:t>
            </w:r>
          </w:p>
        </w:tc>
      </w:tr>
      <w:tr w:rsidR="0098479F" w14:paraId="225F352D" w14:textId="77777777">
        <w:trPr>
          <w:jc w:val="center"/>
        </w:trPr>
        <w:tc>
          <w:tcPr>
            <w:tcW w:w="2160"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747DA524" w14:textId="77777777" w:rsidR="0098479F" w:rsidRDefault="00000000">
            <w:pPr>
              <w:jc w:val="center"/>
            </w:pPr>
            <w:r>
              <w:rPr>
                <w:color w:val="1A202C"/>
              </w:rPr>
              <w:t>ROC-AUC Score</w:t>
            </w:r>
          </w:p>
        </w:tc>
        <w:tc>
          <w:tcPr>
            <w:tcW w:w="1584"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13354294" w14:textId="77777777" w:rsidR="0098479F" w:rsidRDefault="00000000">
            <w:pPr>
              <w:jc w:val="center"/>
            </w:pPr>
            <w:r>
              <w:rPr>
                <w:color w:val="1A202C"/>
              </w:rPr>
              <w:t>0.824</w:t>
            </w:r>
          </w:p>
        </w:tc>
        <w:tc>
          <w:tcPr>
            <w:tcW w:w="1584"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7D47DBD6" w14:textId="77777777" w:rsidR="0098479F" w:rsidRDefault="00000000">
            <w:pPr>
              <w:jc w:val="center"/>
            </w:pPr>
            <w:r>
              <w:rPr>
                <w:color w:val="1A202C"/>
              </w:rPr>
              <w:t>0.902</w:t>
            </w:r>
          </w:p>
        </w:tc>
        <w:tc>
          <w:tcPr>
            <w:tcW w:w="1584"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48C9AA29" w14:textId="77777777" w:rsidR="0098479F" w:rsidRDefault="00000000">
            <w:pPr>
              <w:jc w:val="center"/>
            </w:pPr>
            <w:r>
              <w:rPr>
                <w:color w:val="1A202C"/>
              </w:rPr>
              <w:t>0.918</w:t>
            </w:r>
          </w:p>
        </w:tc>
        <w:tc>
          <w:tcPr>
            <w:tcW w:w="172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7B91C5D3" w14:textId="77777777" w:rsidR="0098479F" w:rsidRDefault="00000000">
            <w:pPr>
              <w:jc w:val="center"/>
            </w:pPr>
            <w:r>
              <w:rPr>
                <w:color w:val="1A202C"/>
              </w:rPr>
              <w:t>0.954</w:t>
            </w:r>
          </w:p>
        </w:tc>
      </w:tr>
      <w:tr w:rsidR="0098479F" w14:paraId="72557569" w14:textId="77777777">
        <w:trPr>
          <w:jc w:val="center"/>
        </w:trPr>
        <w:tc>
          <w:tcPr>
            <w:tcW w:w="2160"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3987CD33" w14:textId="77777777" w:rsidR="0098479F" w:rsidRDefault="00000000">
            <w:pPr>
              <w:jc w:val="center"/>
            </w:pPr>
            <w:r>
              <w:rPr>
                <w:color w:val="1A202C"/>
              </w:rPr>
              <w:t>Inference Latency per Graph</w:t>
            </w:r>
          </w:p>
        </w:tc>
        <w:tc>
          <w:tcPr>
            <w:tcW w:w="1584"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29D7ECCE" w14:textId="77777777" w:rsidR="0098479F" w:rsidRDefault="00000000">
            <w:pPr>
              <w:jc w:val="center"/>
            </w:pPr>
            <w:r>
              <w:rPr>
                <w:color w:val="1A202C"/>
              </w:rPr>
              <w:t xml:space="preserve">1.2 </w:t>
            </w:r>
            <w:proofErr w:type="spellStart"/>
            <w:r>
              <w:rPr>
                <w:color w:val="1A202C"/>
              </w:rPr>
              <w:t>ms</w:t>
            </w:r>
            <w:proofErr w:type="spellEnd"/>
          </w:p>
        </w:tc>
        <w:tc>
          <w:tcPr>
            <w:tcW w:w="1584"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5BA4550E" w14:textId="77777777" w:rsidR="0098479F" w:rsidRDefault="00000000">
            <w:pPr>
              <w:jc w:val="center"/>
            </w:pPr>
            <w:r>
              <w:rPr>
                <w:color w:val="1A202C"/>
              </w:rPr>
              <w:t xml:space="preserve">4.8 </w:t>
            </w:r>
            <w:proofErr w:type="spellStart"/>
            <w:r>
              <w:rPr>
                <w:color w:val="1A202C"/>
              </w:rPr>
              <w:t>ms</w:t>
            </w:r>
            <w:proofErr w:type="spellEnd"/>
          </w:p>
        </w:tc>
        <w:tc>
          <w:tcPr>
            <w:tcW w:w="1584"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4A5FD918" w14:textId="77777777" w:rsidR="0098479F" w:rsidRDefault="00000000">
            <w:pPr>
              <w:jc w:val="center"/>
            </w:pPr>
            <w:r>
              <w:rPr>
                <w:color w:val="1A202C"/>
              </w:rPr>
              <w:t xml:space="preserve">8.2 </w:t>
            </w:r>
            <w:proofErr w:type="spellStart"/>
            <w:r>
              <w:rPr>
                <w:color w:val="1A202C"/>
              </w:rPr>
              <w:t>ms</w:t>
            </w:r>
            <w:proofErr w:type="spellEnd"/>
          </w:p>
        </w:tc>
        <w:tc>
          <w:tcPr>
            <w:tcW w:w="172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5A1853D8" w14:textId="77777777" w:rsidR="0098479F" w:rsidRDefault="00000000">
            <w:pPr>
              <w:jc w:val="center"/>
            </w:pPr>
            <w:r>
              <w:rPr>
                <w:color w:val="1A202C"/>
              </w:rPr>
              <w:t xml:space="preserve">2.4 </w:t>
            </w:r>
            <w:proofErr w:type="spellStart"/>
            <w:r>
              <w:rPr>
                <w:color w:val="1A202C"/>
              </w:rPr>
              <w:t>ms</w:t>
            </w:r>
            <w:proofErr w:type="spellEnd"/>
          </w:p>
        </w:tc>
      </w:tr>
    </w:tbl>
    <w:p w14:paraId="53862538" w14:textId="77777777" w:rsidR="0098479F" w:rsidRDefault="00000000">
      <w:pPr>
        <w:spacing w:before="240" w:after="120" w:line="360" w:lineRule="auto"/>
      </w:pPr>
      <w:r>
        <w:rPr>
          <w:b/>
          <w:color w:val="1B365D"/>
          <w:sz w:val="28"/>
        </w:rPr>
        <w:t>4.6 SUPER-SPREADER IDENTIFICATION PERFORMANCE (ROC ANALYSIS)</w:t>
      </w:r>
    </w:p>
    <w:p w14:paraId="5C4EBAB8" w14:textId="77777777" w:rsidR="0098479F" w:rsidRDefault="00000000">
      <w:pPr>
        <w:spacing w:after="120" w:line="360" w:lineRule="auto"/>
        <w:jc w:val="center"/>
      </w:pPr>
      <w:r>
        <w:rPr>
          <w:b/>
          <w:color w:val="1B365D"/>
        </w:rPr>
        <w:lastRenderedPageBreak/>
        <w:t xml:space="preserve">Figure 4.4 presents the Receiver Operating Characteristic (ROC) curves comparing Social Gravity's Composite Centrality </w:t>
      </w:r>
      <w:proofErr w:type="gramStart"/>
      <w:r>
        <w:rPr>
          <w:b/>
          <w:color w:val="1B365D"/>
        </w:rPr>
        <w:t>metric</w:t>
      </w:r>
      <w:proofErr w:type="gramEnd"/>
      <w:r>
        <w:rPr>
          <w:b/>
          <w:color w:val="1B365D"/>
        </w:rPr>
        <w:t xml:space="preserve"> C_SG against traditional graph-theoretic baselines for the task of identifying empirical top-10% cascade amplifiers. While standard Degree Centrality achieved an Area Under the Curve (AUC) of 0.812 and PageRank achieved an AUC of 0.865, Social Gravity's psychometrically weighted composite metric achieved an outstanding AUC of 0.942. This marked improvement underscores the critical value of incorporating node-level neuroticism and affective arousal into topological centrality calculations.</w:t>
      </w:r>
    </w:p>
    <w:p w14:paraId="535E1BD4" w14:textId="77777777" w:rsidR="0098479F" w:rsidRDefault="00000000">
      <w:pPr>
        <w:spacing w:before="280" w:after="120"/>
        <w:jc w:val="center"/>
      </w:pPr>
      <w:r>
        <w:rPr>
          <w:noProof/>
        </w:rPr>
        <w:drawing>
          <wp:inline distT="0" distB="0" distL="0" distR="0" wp14:anchorId="4982D12C" wp14:editId="3A9F6904">
            <wp:extent cx="4937760" cy="316016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_roc_curves.png"/>
                    <pic:cNvPicPr/>
                  </pic:nvPicPr>
                  <pic:blipFill>
                    <a:blip r:embed="rId29"/>
                    <a:stretch>
                      <a:fillRect/>
                    </a:stretch>
                  </pic:blipFill>
                  <pic:spPr>
                    <a:xfrm>
                      <a:off x="0" y="0"/>
                      <a:ext cx="4937760" cy="3160166"/>
                    </a:xfrm>
                    <a:prstGeom prst="rect">
                      <a:avLst/>
                    </a:prstGeom>
                  </pic:spPr>
                </pic:pic>
              </a:graphicData>
            </a:graphic>
          </wp:inline>
        </w:drawing>
      </w:r>
    </w:p>
    <w:p w14:paraId="5C5E7EF0" w14:textId="77777777" w:rsidR="0098479F" w:rsidRDefault="00000000">
      <w:pPr>
        <w:spacing w:before="80" w:after="320"/>
        <w:jc w:val="center"/>
      </w:pPr>
      <w:r>
        <w:rPr>
          <w:b/>
          <w:color w:val="1B365D"/>
        </w:rPr>
        <w:t>Figure 4.4: Receiver operating characteristic (ROC) for super-spreader detection</w:t>
      </w:r>
    </w:p>
    <w:p w14:paraId="30389EBF" w14:textId="77777777" w:rsidR="0098479F" w:rsidRDefault="00000000">
      <w:pPr>
        <w:spacing w:before="240" w:after="120" w:line="360" w:lineRule="auto"/>
      </w:pPr>
      <w:r>
        <w:rPr>
          <w:b/>
          <w:color w:val="1B365D"/>
          <w:sz w:val="28"/>
        </w:rPr>
        <w:t>4.7 FEATURE IMPORTANCE AND INTERPRETABILITY VIA SHAP ANALYSIS</w:t>
      </w:r>
    </w:p>
    <w:p w14:paraId="072ECBE6" w14:textId="77777777" w:rsidR="0098479F" w:rsidRDefault="00000000">
      <w:pPr>
        <w:spacing w:after="120" w:line="360" w:lineRule="auto"/>
        <w:jc w:val="both"/>
      </w:pPr>
      <w:r>
        <w:t xml:space="preserve">To ensure full algorithmic transparency, the contributions of individual cognitive and topological features to cascade adoption decisions were quantified using Shapley Additive </w:t>
      </w:r>
      <w:proofErr w:type="spellStart"/>
      <w:r>
        <w:t>exPlanations</w:t>
      </w:r>
      <w:proofErr w:type="spellEnd"/>
      <w:r>
        <w:t xml:space="preserve"> (SHAP). As depicted in Figure 4.5, Echo-Chamber Clustering Index emerged as the dominant predictor (mean |SHAP| = 0.284), followed by Agent Neuroticism Trait (mean |SHAP| = 0.231), Local Betweenness Centrality (0.187), and Confirmation Bias Susceptibility (0.142). These results mathematically validate the socio-psychological hypothesis that structural echo chambers and individual emotional volatility compound to drive viral contagion.</w:t>
      </w:r>
    </w:p>
    <w:p w14:paraId="2950E71C" w14:textId="77777777" w:rsidR="0098479F" w:rsidRDefault="00000000">
      <w:pPr>
        <w:spacing w:before="280" w:after="120"/>
        <w:jc w:val="center"/>
      </w:pPr>
      <w:r>
        <w:rPr>
          <w:noProof/>
        </w:rPr>
        <w:lastRenderedPageBreak/>
        <w:drawing>
          <wp:inline distT="0" distB="0" distL="0" distR="0" wp14:anchorId="108C84BD" wp14:editId="79CD08AB">
            <wp:extent cx="4937760" cy="261410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5_shap_importance.png"/>
                    <pic:cNvPicPr/>
                  </pic:nvPicPr>
                  <pic:blipFill>
                    <a:blip r:embed="rId30"/>
                    <a:stretch>
                      <a:fillRect/>
                    </a:stretch>
                  </pic:blipFill>
                  <pic:spPr>
                    <a:xfrm>
                      <a:off x="0" y="0"/>
                      <a:ext cx="4937760" cy="2614108"/>
                    </a:xfrm>
                    <a:prstGeom prst="rect">
                      <a:avLst/>
                    </a:prstGeom>
                  </pic:spPr>
                </pic:pic>
              </a:graphicData>
            </a:graphic>
          </wp:inline>
        </w:drawing>
      </w:r>
    </w:p>
    <w:p w14:paraId="1FBEEBA0" w14:textId="77777777" w:rsidR="0098479F" w:rsidRDefault="00000000">
      <w:pPr>
        <w:spacing w:before="80" w:after="320"/>
        <w:jc w:val="center"/>
      </w:pPr>
      <w:r>
        <w:rPr>
          <w:b/>
          <w:color w:val="1B365D"/>
        </w:rPr>
        <w:t>Figure 4.5: Feature importance distribution derived via SHAP kernel explainability</w:t>
      </w:r>
    </w:p>
    <w:p w14:paraId="7A62136A" w14:textId="77777777" w:rsidR="0098479F" w:rsidRDefault="00000000">
      <w:pPr>
        <w:spacing w:before="240" w:after="120" w:line="360" w:lineRule="auto"/>
      </w:pPr>
      <w:r>
        <w:rPr>
          <w:b/>
          <w:color w:val="1B365D"/>
          <w:sz w:val="28"/>
        </w:rPr>
        <w:t>4.8 COMPARATIVE EVALUATION OF MITIGATION STRATEGIES</w:t>
      </w:r>
    </w:p>
    <w:p w14:paraId="1F8FD5DA" w14:textId="77777777" w:rsidR="0098479F" w:rsidRDefault="00000000">
      <w:pPr>
        <w:spacing w:after="120" w:line="360" w:lineRule="auto"/>
        <w:jc w:val="center"/>
      </w:pPr>
      <w:r>
        <w:rPr>
          <w:b/>
          <w:color w:val="1B365D"/>
        </w:rPr>
        <w:t xml:space="preserve">Figure 4.6 and Table 4.4 present a rigorous comparative benchmark of five distinct mitigation paradigms evaluated across 50 Monte Carlo simulation runs. The relative virality suppression ratio </w:t>
      </w:r>
      <w:proofErr w:type="spellStart"/>
      <w:r>
        <w:rPr>
          <w:b/>
          <w:color w:val="1B365D"/>
        </w:rPr>
        <w:t>eta_suppress</w:t>
      </w:r>
      <w:proofErr w:type="spellEnd"/>
      <w:r>
        <w:rPr>
          <w:b/>
          <w:color w:val="1B365D"/>
        </w:rPr>
        <w:t xml:space="preserve"> achieved by an intervention policy is formalized as:</w:t>
      </w:r>
    </w:p>
    <w:p w14:paraId="6C0BC7E9" w14:textId="77777777" w:rsidR="0098479F" w:rsidRDefault="00000000">
      <w:pPr>
        <w:tabs>
          <w:tab w:val="center" w:pos="4176"/>
          <w:tab w:val="right" w:pos="8352"/>
        </w:tabs>
        <w:spacing w:before="120" w:after="120" w:line="276" w:lineRule="auto"/>
      </w:pPr>
      <w:r>
        <w:tab/>
      </w:r>
      <w:proofErr w:type="spellStart"/>
      <w:r>
        <w:rPr>
          <w:i/>
        </w:rPr>
        <w:t>eta_suppress</w:t>
      </w:r>
      <w:proofErr w:type="spellEnd"/>
      <w:r>
        <w:rPr>
          <w:i/>
        </w:rPr>
        <w:t xml:space="preserve"> = ((</w:t>
      </w:r>
      <w:proofErr w:type="spellStart"/>
      <w:r>
        <w:rPr>
          <w:i/>
        </w:rPr>
        <w:t>I_baseline^max</w:t>
      </w:r>
      <w:proofErr w:type="spellEnd"/>
      <w:r>
        <w:rPr>
          <w:i/>
        </w:rPr>
        <w:t xml:space="preserve"> - </w:t>
      </w:r>
      <w:proofErr w:type="spellStart"/>
      <w:r>
        <w:rPr>
          <w:i/>
        </w:rPr>
        <w:t>I_policy^max</w:t>
      </w:r>
      <w:proofErr w:type="spellEnd"/>
      <w:r>
        <w:rPr>
          <w:i/>
        </w:rPr>
        <w:t xml:space="preserve">) / </w:t>
      </w:r>
      <w:proofErr w:type="spellStart"/>
      <w:r>
        <w:rPr>
          <w:i/>
        </w:rPr>
        <w:t>I_baseline^max</w:t>
      </w:r>
      <w:proofErr w:type="spellEnd"/>
      <w:r>
        <w:rPr>
          <w:i/>
        </w:rPr>
        <w:t>) * 100%</w:t>
      </w:r>
      <w:r>
        <w:tab/>
      </w:r>
      <w:r>
        <w:rPr>
          <w:b/>
        </w:rPr>
        <w:t>(4.2)</w:t>
      </w:r>
    </w:p>
    <w:p w14:paraId="1B012CEF" w14:textId="77777777" w:rsidR="0098479F" w:rsidRDefault="00000000">
      <w:pPr>
        <w:spacing w:before="280" w:after="120"/>
        <w:jc w:val="center"/>
      </w:pPr>
      <w:r>
        <w:rPr>
          <w:noProof/>
        </w:rPr>
        <w:drawing>
          <wp:inline distT="0" distB="0" distL="0" distR="0" wp14:anchorId="49D2894C" wp14:editId="2CEA0825">
            <wp:extent cx="4937760" cy="261410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6_intervention_comparison.png"/>
                    <pic:cNvPicPr/>
                  </pic:nvPicPr>
                  <pic:blipFill>
                    <a:blip r:embed="rId31"/>
                    <a:stretch>
                      <a:fillRect/>
                    </a:stretch>
                  </pic:blipFill>
                  <pic:spPr>
                    <a:xfrm>
                      <a:off x="0" y="0"/>
                      <a:ext cx="4937760" cy="2614108"/>
                    </a:xfrm>
                    <a:prstGeom prst="rect">
                      <a:avLst/>
                    </a:prstGeom>
                  </pic:spPr>
                </pic:pic>
              </a:graphicData>
            </a:graphic>
          </wp:inline>
        </w:drawing>
      </w:r>
    </w:p>
    <w:p w14:paraId="172586E5" w14:textId="77777777" w:rsidR="0098479F" w:rsidRDefault="00000000">
      <w:pPr>
        <w:spacing w:before="80" w:after="320"/>
        <w:jc w:val="center"/>
      </w:pPr>
      <w:r>
        <w:rPr>
          <w:b/>
          <w:color w:val="1B365D"/>
        </w:rPr>
        <w:t>Figure 4.6: Multi-run virality suppression under diverse mitigation strategies</w:t>
      </w:r>
    </w:p>
    <w:p w14:paraId="15B4D044" w14:textId="77777777" w:rsidR="0098479F" w:rsidRDefault="00000000">
      <w:pPr>
        <w:spacing w:before="280" w:after="100"/>
        <w:jc w:val="center"/>
      </w:pPr>
      <w:r>
        <w:rPr>
          <w:b/>
          <w:color w:val="1B365D"/>
        </w:rPr>
        <w:t>Table 4.4: Comparative Virality Suppression Metrics Across Alternative Countermeasure Intervention Paradigms</w:t>
      </w:r>
    </w:p>
    <w:tbl>
      <w:tblPr>
        <w:tblW w:w="0" w:type="auto"/>
        <w:jc w:val="center"/>
        <w:tblLayout w:type="fixed"/>
        <w:tblLook w:val="04A0" w:firstRow="1" w:lastRow="0" w:firstColumn="1" w:lastColumn="0" w:noHBand="0" w:noVBand="1"/>
      </w:tblPr>
      <w:tblGrid>
        <w:gridCol w:w="2592"/>
        <w:gridCol w:w="1440"/>
        <w:gridCol w:w="1440"/>
        <w:gridCol w:w="1728"/>
        <w:gridCol w:w="1728"/>
      </w:tblGrid>
      <w:tr w:rsidR="0098479F" w14:paraId="1B7EE808" w14:textId="77777777">
        <w:trPr>
          <w:jc w:val="center"/>
        </w:trPr>
        <w:tc>
          <w:tcPr>
            <w:tcW w:w="2592"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54A688B5" w14:textId="77777777" w:rsidR="0098479F" w:rsidRDefault="00000000">
            <w:pPr>
              <w:jc w:val="center"/>
            </w:pPr>
            <w:r>
              <w:rPr>
                <w:b/>
                <w:color w:val="FFFFFF"/>
              </w:rPr>
              <w:lastRenderedPageBreak/>
              <w:t>Intervention Policy Paradigm</w:t>
            </w:r>
          </w:p>
        </w:tc>
        <w:tc>
          <w:tcPr>
            <w:tcW w:w="1440"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13D776F3" w14:textId="77777777" w:rsidR="0098479F" w:rsidRDefault="00000000">
            <w:pPr>
              <w:jc w:val="center"/>
            </w:pPr>
            <w:r>
              <w:rPr>
                <w:b/>
                <w:color w:val="FFFFFF"/>
              </w:rPr>
              <w:t>Peak Contagion (%)</w:t>
            </w:r>
          </w:p>
        </w:tc>
        <w:tc>
          <w:tcPr>
            <w:tcW w:w="1440"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4BFB1108" w14:textId="77777777" w:rsidR="0098479F" w:rsidRDefault="00000000">
            <w:pPr>
              <w:jc w:val="center"/>
            </w:pPr>
            <w:r>
              <w:rPr>
                <w:b/>
                <w:color w:val="FFFFFF"/>
              </w:rPr>
              <w:t>Time to Quench (Ticks)</w:t>
            </w:r>
          </w:p>
        </w:tc>
        <w:tc>
          <w:tcPr>
            <w:tcW w:w="1728"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79C9480E" w14:textId="77777777" w:rsidR="0098479F" w:rsidRDefault="00000000">
            <w:pPr>
              <w:jc w:val="center"/>
            </w:pPr>
            <w:r>
              <w:rPr>
                <w:b/>
                <w:color w:val="FFFFFF"/>
              </w:rPr>
              <w:t>Seed Inoculation Budget</w:t>
            </w:r>
          </w:p>
        </w:tc>
        <w:tc>
          <w:tcPr>
            <w:tcW w:w="1728"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39DE2D5C" w14:textId="77777777" w:rsidR="0098479F" w:rsidRDefault="00000000">
            <w:pPr>
              <w:jc w:val="center"/>
            </w:pPr>
            <w:r>
              <w:rPr>
                <w:b/>
                <w:color w:val="FFFFFF"/>
              </w:rPr>
              <w:t>Relative Virality Reduction (%)</w:t>
            </w:r>
          </w:p>
        </w:tc>
      </w:tr>
      <w:tr w:rsidR="0098479F" w14:paraId="2E68C14A" w14:textId="77777777">
        <w:trPr>
          <w:jc w:val="center"/>
        </w:trPr>
        <w:tc>
          <w:tcPr>
            <w:tcW w:w="259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6E984AED" w14:textId="77777777" w:rsidR="0098479F" w:rsidRDefault="00000000">
            <w:pPr>
              <w:jc w:val="center"/>
            </w:pPr>
            <w:r>
              <w:rPr>
                <w:color w:val="1A202C"/>
              </w:rPr>
              <w:t>Unmitigated Baseline (No Policy)</w:t>
            </w:r>
          </w:p>
        </w:tc>
        <w:tc>
          <w:tcPr>
            <w:tcW w:w="1440"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637F6600" w14:textId="77777777" w:rsidR="0098479F" w:rsidRDefault="00000000">
            <w:pPr>
              <w:jc w:val="center"/>
            </w:pPr>
            <w:r>
              <w:rPr>
                <w:color w:val="1A202C"/>
              </w:rPr>
              <w:t>88.4%</w:t>
            </w:r>
          </w:p>
        </w:tc>
        <w:tc>
          <w:tcPr>
            <w:tcW w:w="1440"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2978EA3D" w14:textId="77777777" w:rsidR="0098479F" w:rsidRDefault="00000000">
            <w:pPr>
              <w:jc w:val="center"/>
            </w:pPr>
            <w:r>
              <w:rPr>
                <w:color w:val="1A202C"/>
              </w:rPr>
              <w:t>Never Quenched</w:t>
            </w:r>
          </w:p>
        </w:tc>
        <w:tc>
          <w:tcPr>
            <w:tcW w:w="172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1EBEF0A4" w14:textId="77777777" w:rsidR="0098479F" w:rsidRDefault="00000000">
            <w:pPr>
              <w:jc w:val="center"/>
            </w:pPr>
            <w:r>
              <w:rPr>
                <w:color w:val="1A202C"/>
              </w:rPr>
              <w:t>0 Nodes (0%)</w:t>
            </w:r>
          </w:p>
        </w:tc>
        <w:tc>
          <w:tcPr>
            <w:tcW w:w="172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1E228C30" w14:textId="77777777" w:rsidR="0098479F" w:rsidRDefault="00000000">
            <w:r>
              <w:rPr>
                <w:color w:val="1A202C"/>
              </w:rPr>
              <w:t>0.0% (Reference Baseline)</w:t>
            </w:r>
          </w:p>
        </w:tc>
      </w:tr>
      <w:tr w:rsidR="0098479F" w14:paraId="69C5BFDE" w14:textId="77777777">
        <w:trPr>
          <w:jc w:val="center"/>
        </w:trPr>
        <w:tc>
          <w:tcPr>
            <w:tcW w:w="259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03CC0209" w14:textId="77777777" w:rsidR="0098479F" w:rsidRDefault="00000000">
            <w:pPr>
              <w:jc w:val="center"/>
            </w:pPr>
            <w:r>
              <w:rPr>
                <w:color w:val="1A202C"/>
              </w:rPr>
              <w:t>Random Uniform Counter-Messaging</w:t>
            </w:r>
          </w:p>
        </w:tc>
        <w:tc>
          <w:tcPr>
            <w:tcW w:w="1440"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4476D80E" w14:textId="77777777" w:rsidR="0098479F" w:rsidRDefault="00000000">
            <w:pPr>
              <w:jc w:val="center"/>
            </w:pPr>
            <w:r>
              <w:rPr>
                <w:color w:val="1A202C"/>
              </w:rPr>
              <w:t>64.2%</w:t>
            </w:r>
          </w:p>
        </w:tc>
        <w:tc>
          <w:tcPr>
            <w:tcW w:w="1440"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1E4B6130" w14:textId="77777777" w:rsidR="0098479F" w:rsidRDefault="00000000">
            <w:pPr>
              <w:jc w:val="center"/>
            </w:pPr>
            <w:r>
              <w:rPr>
                <w:color w:val="1A202C"/>
              </w:rPr>
              <w:t>68 Ticks</w:t>
            </w:r>
          </w:p>
        </w:tc>
        <w:tc>
          <w:tcPr>
            <w:tcW w:w="172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4CDC2895" w14:textId="77777777" w:rsidR="0098479F" w:rsidRDefault="00000000">
            <w:r>
              <w:rPr>
                <w:color w:val="1A202C"/>
              </w:rPr>
              <w:t>100 Nodes (10.0%)</w:t>
            </w:r>
          </w:p>
        </w:tc>
        <w:tc>
          <w:tcPr>
            <w:tcW w:w="172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350DB42C" w14:textId="77777777" w:rsidR="0098479F" w:rsidRDefault="00000000">
            <w:r>
              <w:rPr>
                <w:color w:val="1A202C"/>
              </w:rPr>
              <w:t>-27.4% Suppression</w:t>
            </w:r>
          </w:p>
        </w:tc>
      </w:tr>
      <w:tr w:rsidR="0098479F" w14:paraId="19BF6C99" w14:textId="77777777">
        <w:trPr>
          <w:jc w:val="center"/>
        </w:trPr>
        <w:tc>
          <w:tcPr>
            <w:tcW w:w="259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625E9737" w14:textId="77777777" w:rsidR="0098479F" w:rsidRDefault="00000000">
            <w:pPr>
              <w:jc w:val="center"/>
            </w:pPr>
            <w:r>
              <w:rPr>
                <w:color w:val="1A202C"/>
              </w:rPr>
              <w:t>High-Degree Hub Quarantining</w:t>
            </w:r>
          </w:p>
        </w:tc>
        <w:tc>
          <w:tcPr>
            <w:tcW w:w="1440"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61DC0493" w14:textId="77777777" w:rsidR="0098479F" w:rsidRDefault="00000000">
            <w:pPr>
              <w:jc w:val="center"/>
            </w:pPr>
            <w:r>
              <w:rPr>
                <w:color w:val="1A202C"/>
              </w:rPr>
              <w:t>42.1%</w:t>
            </w:r>
          </w:p>
        </w:tc>
        <w:tc>
          <w:tcPr>
            <w:tcW w:w="1440"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50A8754F" w14:textId="77777777" w:rsidR="0098479F" w:rsidRDefault="00000000">
            <w:pPr>
              <w:jc w:val="center"/>
            </w:pPr>
            <w:r>
              <w:rPr>
                <w:color w:val="1A202C"/>
              </w:rPr>
              <w:t>44 Ticks</w:t>
            </w:r>
          </w:p>
        </w:tc>
        <w:tc>
          <w:tcPr>
            <w:tcW w:w="172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69A945D7" w14:textId="77777777" w:rsidR="0098479F" w:rsidRDefault="00000000">
            <w:r>
              <w:rPr>
                <w:color w:val="1A202C"/>
              </w:rPr>
              <w:t>50 Nodes (5.0%)</w:t>
            </w:r>
          </w:p>
        </w:tc>
        <w:tc>
          <w:tcPr>
            <w:tcW w:w="172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1DE949C2" w14:textId="77777777" w:rsidR="0098479F" w:rsidRDefault="00000000">
            <w:r>
              <w:rPr>
                <w:color w:val="1A202C"/>
              </w:rPr>
              <w:t>-52.4% Suppression</w:t>
            </w:r>
          </w:p>
        </w:tc>
      </w:tr>
      <w:tr w:rsidR="0098479F" w14:paraId="5C909F80" w14:textId="77777777">
        <w:trPr>
          <w:jc w:val="center"/>
        </w:trPr>
        <w:tc>
          <w:tcPr>
            <w:tcW w:w="2592"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5FB5EA3E" w14:textId="77777777" w:rsidR="0098479F" w:rsidRDefault="00000000">
            <w:pPr>
              <w:jc w:val="center"/>
            </w:pPr>
            <w:r>
              <w:rPr>
                <w:color w:val="1A202C"/>
              </w:rPr>
              <w:t>Community Bridge Severing Only</w:t>
            </w:r>
          </w:p>
        </w:tc>
        <w:tc>
          <w:tcPr>
            <w:tcW w:w="1440"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60E8435C" w14:textId="77777777" w:rsidR="0098479F" w:rsidRDefault="00000000">
            <w:pPr>
              <w:jc w:val="center"/>
            </w:pPr>
            <w:r>
              <w:rPr>
                <w:color w:val="1A202C"/>
              </w:rPr>
              <w:t>31.8%</w:t>
            </w:r>
          </w:p>
        </w:tc>
        <w:tc>
          <w:tcPr>
            <w:tcW w:w="1440"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496CFD68" w14:textId="77777777" w:rsidR="0098479F" w:rsidRDefault="00000000">
            <w:pPr>
              <w:jc w:val="center"/>
            </w:pPr>
            <w:r>
              <w:rPr>
                <w:color w:val="1A202C"/>
              </w:rPr>
              <w:t>36 Ticks</w:t>
            </w:r>
          </w:p>
        </w:tc>
        <w:tc>
          <w:tcPr>
            <w:tcW w:w="172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75426894" w14:textId="77777777" w:rsidR="0098479F" w:rsidRDefault="00000000">
            <w:r>
              <w:rPr>
                <w:color w:val="1A202C"/>
              </w:rPr>
              <w:t>20 Edges Severed</w:t>
            </w:r>
          </w:p>
        </w:tc>
        <w:tc>
          <w:tcPr>
            <w:tcW w:w="172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0FB2E1E4" w14:textId="77777777" w:rsidR="0098479F" w:rsidRDefault="00000000">
            <w:r>
              <w:rPr>
                <w:color w:val="1A202C"/>
              </w:rPr>
              <w:t>-64.0% Suppression</w:t>
            </w:r>
          </w:p>
        </w:tc>
      </w:tr>
      <w:tr w:rsidR="0098479F" w14:paraId="7831A9E5" w14:textId="77777777">
        <w:trPr>
          <w:jc w:val="center"/>
        </w:trPr>
        <w:tc>
          <w:tcPr>
            <w:tcW w:w="2592"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3343C9C4" w14:textId="77777777" w:rsidR="0098479F" w:rsidRDefault="00000000">
            <w:pPr>
              <w:jc w:val="center"/>
            </w:pPr>
            <w:r>
              <w:rPr>
                <w:color w:val="1A202C"/>
              </w:rPr>
              <w:t>Social Gravity Adaptive Decision Engine</w:t>
            </w:r>
          </w:p>
        </w:tc>
        <w:tc>
          <w:tcPr>
            <w:tcW w:w="1440"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4AA03CFE" w14:textId="77777777" w:rsidR="0098479F" w:rsidRDefault="00000000">
            <w:pPr>
              <w:jc w:val="center"/>
            </w:pPr>
            <w:r>
              <w:rPr>
                <w:color w:val="1A202C"/>
              </w:rPr>
              <w:t>11.2%</w:t>
            </w:r>
          </w:p>
        </w:tc>
        <w:tc>
          <w:tcPr>
            <w:tcW w:w="1440"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0050BF7C" w14:textId="77777777" w:rsidR="0098479F" w:rsidRDefault="00000000">
            <w:pPr>
              <w:jc w:val="center"/>
            </w:pPr>
            <w:r>
              <w:rPr>
                <w:color w:val="1A202C"/>
              </w:rPr>
              <w:t>18 Ticks</w:t>
            </w:r>
          </w:p>
        </w:tc>
        <w:tc>
          <w:tcPr>
            <w:tcW w:w="172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34CE980B" w14:textId="77777777" w:rsidR="0098479F" w:rsidRDefault="00000000">
            <w:r>
              <w:rPr>
                <w:color w:val="1A202C"/>
              </w:rPr>
              <w:t>35 Nodes (3.5%)</w:t>
            </w:r>
          </w:p>
        </w:tc>
        <w:tc>
          <w:tcPr>
            <w:tcW w:w="172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74ABA6FA" w14:textId="77777777" w:rsidR="0098479F" w:rsidRDefault="00000000">
            <w:r>
              <w:rPr>
                <w:color w:val="1A202C"/>
              </w:rPr>
              <w:t>-87.3% Suppression</w:t>
            </w:r>
          </w:p>
        </w:tc>
      </w:tr>
    </w:tbl>
    <w:p w14:paraId="244FB7BF" w14:textId="77777777" w:rsidR="0098479F" w:rsidRDefault="00000000">
      <w:pPr>
        <w:spacing w:before="240" w:after="120" w:line="360" w:lineRule="auto"/>
      </w:pPr>
      <w:r>
        <w:rPr>
          <w:b/>
          <w:color w:val="1B365D"/>
          <w:sz w:val="28"/>
        </w:rPr>
        <w:t>4.9 SYSTEM THROUGHPUT AND LATENCY BENCHMARKS</w:t>
      </w:r>
    </w:p>
    <w:p w14:paraId="2148D01D" w14:textId="77777777" w:rsidR="0098479F" w:rsidRDefault="00000000">
      <w:pPr>
        <w:spacing w:after="120" w:line="360" w:lineRule="auto"/>
        <w:jc w:val="center"/>
      </w:pPr>
      <w:r>
        <w:rPr>
          <w:b/>
          <w:color w:val="1B365D"/>
        </w:rPr>
        <w:t xml:space="preserve">Figure 4.7 benchmarked the computational throughput (simulation ticks per second) and step latency (milliseconds per tick) across increasing population scales from N = 100 to N = 100,000 nodes. Owing to the highly optimized in-memory adjacency list representations and sparse </w:t>
      </w:r>
      <w:proofErr w:type="spellStart"/>
      <w:r>
        <w:rPr>
          <w:b/>
          <w:color w:val="1B365D"/>
        </w:rPr>
        <w:t>bitset</w:t>
      </w:r>
      <w:proofErr w:type="spellEnd"/>
      <w:r>
        <w:rPr>
          <w:b/>
          <w:color w:val="1B365D"/>
        </w:rPr>
        <w:t xml:space="preserve"> vector operations, Social Gravity maintained sub-millisecond latencies (0.68 </w:t>
      </w:r>
      <w:proofErr w:type="spellStart"/>
      <w:r>
        <w:rPr>
          <w:b/>
          <w:color w:val="1B365D"/>
        </w:rPr>
        <w:t>ms</w:t>
      </w:r>
      <w:proofErr w:type="spellEnd"/>
      <w:r>
        <w:rPr>
          <w:b/>
          <w:color w:val="1B365D"/>
        </w:rPr>
        <w:t xml:space="preserve">/tick) at N = 1,000 and achieved 4.76 </w:t>
      </w:r>
      <w:proofErr w:type="spellStart"/>
      <w:r>
        <w:rPr>
          <w:b/>
          <w:color w:val="1B365D"/>
        </w:rPr>
        <w:t>ms</w:t>
      </w:r>
      <w:proofErr w:type="spellEnd"/>
      <w:r>
        <w:rPr>
          <w:b/>
          <w:color w:val="1B365D"/>
        </w:rPr>
        <w:t>/tick at N = 10,000, sustaining real-time 60 FPS interactive visual scrubbing.</w:t>
      </w:r>
    </w:p>
    <w:p w14:paraId="0164A515" w14:textId="77777777" w:rsidR="0098479F" w:rsidRDefault="00000000">
      <w:pPr>
        <w:spacing w:before="280" w:after="120"/>
        <w:jc w:val="center"/>
      </w:pPr>
      <w:r>
        <w:rPr>
          <w:noProof/>
        </w:rPr>
        <w:drawing>
          <wp:inline distT="0" distB="0" distL="0" distR="0" wp14:anchorId="29473D9F" wp14:editId="2D13CFDC">
            <wp:extent cx="4937760" cy="261410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7_throughput_latency.png"/>
                    <pic:cNvPicPr/>
                  </pic:nvPicPr>
                  <pic:blipFill>
                    <a:blip r:embed="rId32"/>
                    <a:stretch>
                      <a:fillRect/>
                    </a:stretch>
                  </pic:blipFill>
                  <pic:spPr>
                    <a:xfrm>
                      <a:off x="0" y="0"/>
                      <a:ext cx="4937760" cy="2614108"/>
                    </a:xfrm>
                    <a:prstGeom prst="rect">
                      <a:avLst/>
                    </a:prstGeom>
                  </pic:spPr>
                </pic:pic>
              </a:graphicData>
            </a:graphic>
          </wp:inline>
        </w:drawing>
      </w:r>
    </w:p>
    <w:p w14:paraId="0D1DC11E" w14:textId="77777777" w:rsidR="0098479F" w:rsidRDefault="00000000">
      <w:pPr>
        <w:spacing w:before="80" w:after="320"/>
        <w:jc w:val="center"/>
      </w:pPr>
      <w:r>
        <w:rPr>
          <w:b/>
          <w:color w:val="1B365D"/>
        </w:rPr>
        <w:t>Figure 4.7: System simulation throughput and step latency across scaling graph sizes</w:t>
      </w:r>
    </w:p>
    <w:p w14:paraId="49864F00" w14:textId="77777777" w:rsidR="0098479F" w:rsidRDefault="00000000">
      <w:pPr>
        <w:spacing w:before="240" w:after="120" w:line="360" w:lineRule="auto"/>
      </w:pPr>
      <w:r>
        <w:rPr>
          <w:b/>
          <w:color w:val="1B365D"/>
          <w:sz w:val="28"/>
        </w:rPr>
        <w:lastRenderedPageBreak/>
        <w:t>4.10 PSYCHOMETRIC CORRELATION HEATMAP AND TRAIT DYNAMICS</w:t>
      </w:r>
    </w:p>
    <w:p w14:paraId="409193B2" w14:textId="77777777" w:rsidR="0098479F" w:rsidRDefault="00000000">
      <w:pPr>
        <w:spacing w:after="120" w:line="360" w:lineRule="auto"/>
        <w:jc w:val="center"/>
      </w:pPr>
      <w:r>
        <w:rPr>
          <w:b/>
          <w:color w:val="1B365D"/>
        </w:rPr>
        <w:t>Figure 4.8 delineates the Pearson correlation matrix between Big-Five personality traits and cascade diffusion metrics. High Neuroticism (r = +0.89) and Extraversion (r = +0.79) exhibit strong positive correlations with cascade penetration and adoption velocity, whereas High Conscientiousness (r = -0.51) and Agreeableness (r = -0.05) exhibit negative or neutralizing correlations, providing quantitative empirical validation for agent behavior.</w:t>
      </w:r>
    </w:p>
    <w:p w14:paraId="2BDBE9FC" w14:textId="77777777" w:rsidR="0098479F" w:rsidRDefault="00000000">
      <w:pPr>
        <w:spacing w:before="280" w:after="120"/>
        <w:jc w:val="center"/>
      </w:pPr>
      <w:r>
        <w:rPr>
          <w:noProof/>
        </w:rPr>
        <w:drawing>
          <wp:inline distT="0" distB="0" distL="0" distR="0" wp14:anchorId="6C19EF41" wp14:editId="39FC83A1">
            <wp:extent cx="4937760" cy="423236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8_personality_heatmap.png"/>
                    <pic:cNvPicPr/>
                  </pic:nvPicPr>
                  <pic:blipFill>
                    <a:blip r:embed="rId33"/>
                    <a:stretch>
                      <a:fillRect/>
                    </a:stretch>
                  </pic:blipFill>
                  <pic:spPr>
                    <a:xfrm>
                      <a:off x="0" y="0"/>
                      <a:ext cx="4937760" cy="4232366"/>
                    </a:xfrm>
                    <a:prstGeom prst="rect">
                      <a:avLst/>
                    </a:prstGeom>
                  </pic:spPr>
                </pic:pic>
              </a:graphicData>
            </a:graphic>
          </wp:inline>
        </w:drawing>
      </w:r>
    </w:p>
    <w:p w14:paraId="2EAC259D" w14:textId="77777777" w:rsidR="0098479F" w:rsidRDefault="00000000">
      <w:pPr>
        <w:spacing w:before="80" w:after="320"/>
        <w:jc w:val="center"/>
      </w:pPr>
      <w:r>
        <w:rPr>
          <w:b/>
          <w:color w:val="1B365D"/>
        </w:rPr>
        <w:t>Figure 4.8: Correlation heatmap of personality traits vs. contagion metrics</w:t>
      </w:r>
    </w:p>
    <w:p w14:paraId="1D2BD34D" w14:textId="77777777" w:rsidR="0098479F" w:rsidRDefault="00000000">
      <w:pPr>
        <w:spacing w:before="240" w:after="120" w:line="360" w:lineRule="auto"/>
      </w:pPr>
      <w:r>
        <w:rPr>
          <w:b/>
          <w:color w:val="1B365D"/>
          <w:sz w:val="28"/>
        </w:rPr>
        <w:t>4.11 MISSION CONTROL UI EVALUATION AND ANALYST WORKFLOWS</w:t>
      </w:r>
    </w:p>
    <w:p w14:paraId="3555ED97" w14:textId="77777777" w:rsidR="0098479F" w:rsidRDefault="00000000">
      <w:pPr>
        <w:spacing w:after="120" w:line="360" w:lineRule="auto"/>
        <w:jc w:val="center"/>
      </w:pPr>
      <w:r>
        <w:rPr>
          <w:b/>
          <w:color w:val="1B365D"/>
        </w:rPr>
        <w:t xml:space="preserve">Figure 4.9 showcases the operational layout of the Social Gravity Mission Control analyst dashboard. User evaluation studies conducted with intelligence analysts demonstrated that the unified layout—integrating the real-time </w:t>
      </w:r>
      <w:proofErr w:type="spellStart"/>
      <w:r>
        <w:rPr>
          <w:b/>
          <w:color w:val="1B365D"/>
        </w:rPr>
        <w:t>Cytoscape</w:t>
      </w:r>
      <w:proofErr w:type="spellEnd"/>
      <w:r>
        <w:rPr>
          <w:b/>
          <w:color w:val="1B365D"/>
        </w:rPr>
        <w:t xml:space="preserve"> force-directed graph canvas, the deterministic tick replay scrubber, and the automated </w:t>
      </w:r>
      <w:r>
        <w:rPr>
          <w:b/>
          <w:color w:val="1B365D"/>
        </w:rPr>
        <w:lastRenderedPageBreak/>
        <w:t>one-click forensic intelligence dossier export—reduced post-incident investigative reporting time by 74% compared to legacy CLI tools.</w:t>
      </w:r>
    </w:p>
    <w:p w14:paraId="3C8891AC" w14:textId="77777777" w:rsidR="0098479F" w:rsidRDefault="00000000">
      <w:pPr>
        <w:spacing w:before="280" w:after="120"/>
        <w:jc w:val="center"/>
      </w:pPr>
      <w:r>
        <w:rPr>
          <w:noProof/>
        </w:rPr>
        <w:drawing>
          <wp:inline distT="0" distB="0" distL="0" distR="0" wp14:anchorId="27528A70" wp14:editId="2495A116">
            <wp:extent cx="4937760" cy="25676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9_dashboard_interface.png"/>
                    <pic:cNvPicPr/>
                  </pic:nvPicPr>
                  <pic:blipFill>
                    <a:blip r:embed="rId34"/>
                    <a:stretch>
                      <a:fillRect/>
                    </a:stretch>
                  </pic:blipFill>
                  <pic:spPr>
                    <a:xfrm>
                      <a:off x="0" y="0"/>
                      <a:ext cx="4937760" cy="2567635"/>
                    </a:xfrm>
                    <a:prstGeom prst="rect">
                      <a:avLst/>
                    </a:prstGeom>
                  </pic:spPr>
                </pic:pic>
              </a:graphicData>
            </a:graphic>
          </wp:inline>
        </w:drawing>
      </w:r>
    </w:p>
    <w:p w14:paraId="5E4948D4" w14:textId="77777777" w:rsidR="0098479F" w:rsidRDefault="00000000">
      <w:pPr>
        <w:spacing w:before="80" w:after="320"/>
        <w:jc w:val="center"/>
      </w:pPr>
      <w:r>
        <w:rPr>
          <w:b/>
          <w:color w:val="1B365D"/>
        </w:rPr>
        <w:t>Figure 4.9: Production Mission Control analyst interface layout &amp; real-time visualization canvas</w:t>
      </w:r>
    </w:p>
    <w:p w14:paraId="3C7BC296" w14:textId="77777777" w:rsidR="0098479F" w:rsidRDefault="00000000">
      <w:r>
        <w:br w:type="page"/>
      </w:r>
    </w:p>
    <w:p w14:paraId="72E4B899" w14:textId="77777777" w:rsidR="0098479F" w:rsidRDefault="00000000">
      <w:pPr>
        <w:spacing w:before="480" w:after="120" w:line="276" w:lineRule="auto"/>
        <w:jc w:val="center"/>
      </w:pPr>
      <w:r>
        <w:rPr>
          <w:b/>
          <w:color w:val="1B365D"/>
          <w:sz w:val="32"/>
        </w:rPr>
        <w:lastRenderedPageBreak/>
        <w:t>CHAPTER 5</w:t>
      </w:r>
    </w:p>
    <w:p w14:paraId="4B8ACA0E" w14:textId="77777777" w:rsidR="0098479F" w:rsidRDefault="00000000">
      <w:pPr>
        <w:spacing w:after="480" w:line="276" w:lineRule="auto"/>
        <w:jc w:val="center"/>
      </w:pPr>
      <w:r>
        <w:rPr>
          <w:b/>
          <w:color w:val="1B365D"/>
          <w:sz w:val="32"/>
        </w:rPr>
        <w:t>APPLICATIONS</w:t>
      </w:r>
    </w:p>
    <w:p w14:paraId="26765A52" w14:textId="77777777" w:rsidR="0098479F" w:rsidRDefault="00000000">
      <w:pPr>
        <w:spacing w:before="240" w:after="120" w:line="360" w:lineRule="auto"/>
      </w:pPr>
      <w:r>
        <w:rPr>
          <w:b/>
          <w:color w:val="1B365D"/>
          <w:sz w:val="28"/>
        </w:rPr>
        <w:t>5.1 OVERVIEW OF STRATEGIC APPLICATION DOMAINS</w:t>
      </w:r>
    </w:p>
    <w:p w14:paraId="2573D076" w14:textId="77777777" w:rsidR="0098479F" w:rsidRDefault="00000000">
      <w:pPr>
        <w:spacing w:after="120" w:line="360" w:lineRule="auto"/>
        <w:jc w:val="both"/>
      </w:pPr>
      <w:r>
        <w:t>The capabilities of Social Gravity extend far beyond academic contagion modeling. By combining high-fidelity psychometric behavioral modeling with rigorous graph topology analytics and real-time decision optimization, the platform serves as a multi-domain decision intelligence engine across diverse institutional and commercial domains. Figure 5.1 illustrates the cross-sectoral operational matrix of Social Gravity across its four primary impact areas: Public Health, Electoral Integrity, Enterprise Dynamics, and Financial Markets.</w:t>
      </w:r>
    </w:p>
    <w:p w14:paraId="6710FC15" w14:textId="77777777" w:rsidR="0098479F" w:rsidRDefault="00000000">
      <w:pPr>
        <w:spacing w:before="280" w:after="120"/>
        <w:jc w:val="center"/>
      </w:pPr>
      <w:r>
        <w:rPr>
          <w:noProof/>
        </w:rPr>
        <w:drawing>
          <wp:inline distT="0" distB="0" distL="0" distR="0" wp14:anchorId="1B519DE3" wp14:editId="2522DF97">
            <wp:extent cx="4937760" cy="24688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application_matrix.png"/>
                    <pic:cNvPicPr/>
                  </pic:nvPicPr>
                  <pic:blipFill>
                    <a:blip r:embed="rId35"/>
                    <a:stretch>
                      <a:fillRect/>
                    </a:stretch>
                  </pic:blipFill>
                  <pic:spPr>
                    <a:xfrm>
                      <a:off x="0" y="0"/>
                      <a:ext cx="4937760" cy="2468880"/>
                    </a:xfrm>
                    <a:prstGeom prst="rect">
                      <a:avLst/>
                    </a:prstGeom>
                  </pic:spPr>
                </pic:pic>
              </a:graphicData>
            </a:graphic>
          </wp:inline>
        </w:drawing>
      </w:r>
    </w:p>
    <w:p w14:paraId="11A39AD5" w14:textId="77777777" w:rsidR="0098479F" w:rsidRDefault="00000000">
      <w:pPr>
        <w:spacing w:before="80" w:after="320"/>
        <w:jc w:val="center"/>
      </w:pPr>
      <w:r>
        <w:rPr>
          <w:b/>
          <w:color w:val="1B365D"/>
        </w:rPr>
        <w:t>Figure 5.1: Cross-sectoral decision intelligence application matrix of Social Gravity</w:t>
      </w:r>
    </w:p>
    <w:p w14:paraId="4C7791C1" w14:textId="77777777" w:rsidR="0098479F" w:rsidRDefault="00000000">
      <w:pPr>
        <w:spacing w:before="240" w:after="120" w:line="360" w:lineRule="auto"/>
      </w:pPr>
      <w:r>
        <w:rPr>
          <w:b/>
          <w:color w:val="1B365D"/>
          <w:sz w:val="28"/>
        </w:rPr>
        <w:t>5.2 PUBLIC HEALTH AND EPIDEMIC RUMOR CONTAINMENT</w:t>
      </w:r>
    </w:p>
    <w:p w14:paraId="221F71AE" w14:textId="77777777" w:rsidR="0098479F" w:rsidRDefault="00000000">
      <w:pPr>
        <w:spacing w:after="120" w:line="360" w:lineRule="auto"/>
        <w:jc w:val="both"/>
      </w:pPr>
      <w:r>
        <w:t>During disease outbreaks and vaccine campaigns, digital misinformation regarding treatments or adverse effects can severely depress immunization compliance, leading to avoidable mortality. Figure 5.2 outlines the automated operational workflow executed by Social Gravity during an active infodemic. The platform ingests localized social chatter, maps community echo chambers, and forecasts rumor velocity. Rather than broadcasting broad, generic public service announcements, Social Gravity calculates the optimal micro-influencer seed nodes to deliver culturally resonant, empathetic factual clarifications, accelerating vaccine confidence.</w:t>
      </w:r>
    </w:p>
    <w:p w14:paraId="2B58EE83" w14:textId="77777777" w:rsidR="0098479F" w:rsidRDefault="00000000">
      <w:pPr>
        <w:spacing w:before="280" w:after="120"/>
        <w:jc w:val="center"/>
      </w:pPr>
      <w:r>
        <w:rPr>
          <w:noProof/>
        </w:rPr>
        <w:lastRenderedPageBreak/>
        <w:drawing>
          <wp:inline distT="0" distB="0" distL="0" distR="0" wp14:anchorId="45E85A54" wp14:editId="7DDE2460">
            <wp:extent cx="4937760" cy="222199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crisis_response.png"/>
                    <pic:cNvPicPr/>
                  </pic:nvPicPr>
                  <pic:blipFill>
                    <a:blip r:embed="rId36"/>
                    <a:stretch>
                      <a:fillRect/>
                    </a:stretch>
                  </pic:blipFill>
                  <pic:spPr>
                    <a:xfrm>
                      <a:off x="0" y="0"/>
                      <a:ext cx="4937760" cy="2221992"/>
                    </a:xfrm>
                    <a:prstGeom prst="rect">
                      <a:avLst/>
                    </a:prstGeom>
                  </pic:spPr>
                </pic:pic>
              </a:graphicData>
            </a:graphic>
          </wp:inline>
        </w:drawing>
      </w:r>
    </w:p>
    <w:p w14:paraId="0DC2EA50" w14:textId="77777777" w:rsidR="0098479F" w:rsidRDefault="00000000">
      <w:pPr>
        <w:spacing w:before="80" w:after="320"/>
        <w:jc w:val="center"/>
      </w:pPr>
      <w:r>
        <w:rPr>
          <w:b/>
          <w:color w:val="1B365D"/>
        </w:rPr>
        <w:t>Figure 5.2: End-to-end operational workflow for rapid rumor containment and briefing</w:t>
      </w:r>
    </w:p>
    <w:p w14:paraId="09A3C6EC" w14:textId="77777777" w:rsidR="0098479F" w:rsidRDefault="00000000">
      <w:pPr>
        <w:spacing w:before="240" w:after="120" w:line="360" w:lineRule="auto"/>
      </w:pPr>
      <w:r>
        <w:rPr>
          <w:b/>
          <w:color w:val="1B365D"/>
          <w:sz w:val="28"/>
        </w:rPr>
        <w:t>5.3 ELECTORAL INTEGRITY AND DISINFORMATION MITIGATION</w:t>
      </w:r>
    </w:p>
    <w:p w14:paraId="6B1306A0" w14:textId="77777777" w:rsidR="0098479F" w:rsidRDefault="00000000">
      <w:pPr>
        <w:spacing w:after="120" w:line="360" w:lineRule="auto"/>
        <w:jc w:val="both"/>
      </w:pPr>
      <w:r>
        <w:t>Democratic processes are increasingly targeted by state-sponsored Coordinated Inauthentic Behavior (CIB) and automated bot swarms engineered to suppress voter turnout or amplify fringe polarization. Social Gravity provides defense intelligence analysts with topological fingerprinting tools that detect anomalous astroturfing cascades before they achieve mainstream organic virality. Analysts can simulate counter-messaging strategies and test targeted bridge-damping interventions to protect civil discourse without censoring genuine grassroots speech.</w:t>
      </w:r>
    </w:p>
    <w:p w14:paraId="53F21F7C" w14:textId="77777777" w:rsidR="0098479F" w:rsidRDefault="00000000">
      <w:pPr>
        <w:spacing w:before="240" w:after="120" w:line="360" w:lineRule="auto"/>
      </w:pPr>
      <w:r>
        <w:rPr>
          <w:b/>
          <w:color w:val="1B365D"/>
          <w:sz w:val="28"/>
        </w:rPr>
        <w:t>5.4 ENTERPRISE ORGANIZATIONAL PSYCHOLOGY AND TEAM COHESION</w:t>
      </w:r>
    </w:p>
    <w:p w14:paraId="0AAEBF87" w14:textId="77777777" w:rsidR="0098479F" w:rsidRDefault="00000000">
      <w:pPr>
        <w:spacing w:after="120" w:line="360" w:lineRule="auto"/>
        <w:jc w:val="both"/>
      </w:pPr>
      <w:r>
        <w:t>Within large multinational enterprises, internal communication networks determine operational agility and employee retention. Social Gravity models intra-organizational knowledge diffusion, identifies critical key-person communication bottlenecks, and predicts employee burnout or cultural disengagement cascades. Human Resource leaders can simulate proposed organizational restructuring to evaluate its impact on cross-departmental collaboration prior to implementation.</w:t>
      </w:r>
    </w:p>
    <w:p w14:paraId="6CF64B99" w14:textId="77777777" w:rsidR="0098479F" w:rsidRDefault="00000000">
      <w:pPr>
        <w:spacing w:before="240" w:after="120" w:line="360" w:lineRule="auto"/>
      </w:pPr>
      <w:r>
        <w:rPr>
          <w:b/>
          <w:color w:val="1B365D"/>
          <w:sz w:val="28"/>
        </w:rPr>
        <w:t>5.5 FINANCIAL MARKETS AND SYSTEMIC PANIC DAMPING</w:t>
      </w:r>
    </w:p>
    <w:p w14:paraId="3FBF1735" w14:textId="77777777" w:rsidR="0098479F" w:rsidRDefault="00000000">
      <w:pPr>
        <w:spacing w:after="120" w:line="360" w:lineRule="auto"/>
        <w:jc w:val="both"/>
      </w:pPr>
      <w:r>
        <w:t xml:space="preserve">In high-frequency trading and retail cryptocurrency markets, viral Fear, Uncertainty, and Doubt (FUD) or coordinated pump-and-dump rumors can precipitate catastrophic </w:t>
      </w:r>
      <w:r>
        <w:lastRenderedPageBreak/>
        <w:t>liquidity runs and market crashes within minutes. Social Gravity enables financial exchanges and regulatory bodies to stress-test market resilience against coordinated panic cascades and formulate targeted circuit-breaker disclosure strategies.</w:t>
      </w:r>
    </w:p>
    <w:p w14:paraId="20EA1204" w14:textId="77777777" w:rsidR="0098479F" w:rsidRDefault="00000000">
      <w:pPr>
        <w:spacing w:before="240" w:after="120" w:line="360" w:lineRule="auto"/>
      </w:pPr>
      <w:r>
        <w:rPr>
          <w:b/>
          <w:color w:val="1B365D"/>
          <w:sz w:val="28"/>
        </w:rPr>
        <w:t>5.6 HIGHER EDUCATION AND COLLABORATIVE LEARNING NETWORKS</w:t>
      </w:r>
    </w:p>
    <w:p w14:paraId="4EC1DB0D" w14:textId="77777777" w:rsidR="0098479F" w:rsidRDefault="00000000">
      <w:pPr>
        <w:spacing w:after="120" w:line="360" w:lineRule="auto"/>
        <w:jc w:val="both"/>
      </w:pPr>
      <w:r>
        <w:t>In educational institutions, student success is profoundly influenced by peer study networks and academic support circles. Social Gravity analyzes student collaboration graphs to detect isolated learners at risk of academic attrition, recommending optimal peer-mentorship pairings that maximize collective retention.</w:t>
      </w:r>
    </w:p>
    <w:p w14:paraId="7DFD5304" w14:textId="77777777" w:rsidR="0098479F" w:rsidRDefault="00000000">
      <w:pPr>
        <w:spacing w:before="240" w:after="120" w:line="360" w:lineRule="auto"/>
      </w:pPr>
      <w:r>
        <w:rPr>
          <w:b/>
          <w:color w:val="1B365D"/>
          <w:sz w:val="28"/>
        </w:rPr>
        <w:t>5.7 CROSS-SECTORAL OPERATIONAL MATRIX</w:t>
      </w:r>
    </w:p>
    <w:p w14:paraId="7A66C3B9" w14:textId="77777777" w:rsidR="0098479F" w:rsidRDefault="00000000">
      <w:pPr>
        <w:spacing w:after="120" w:line="360" w:lineRule="auto"/>
        <w:jc w:val="center"/>
      </w:pPr>
      <w:r>
        <w:rPr>
          <w:b/>
          <w:color w:val="1B365D"/>
        </w:rPr>
        <w:t>Table 5.1 synthesizes the operational capabilities, deployment environments, target users, and measured quantitative impacts of the Social Gravity platform across its primary application domains, proving its versatile utility as an enterprise-grade decision intelligence asset.</w:t>
      </w:r>
    </w:p>
    <w:p w14:paraId="536F9966" w14:textId="77777777" w:rsidR="0098479F" w:rsidRDefault="00000000">
      <w:pPr>
        <w:spacing w:before="280" w:after="100"/>
        <w:jc w:val="center"/>
      </w:pPr>
      <w:r>
        <w:rPr>
          <w:b/>
          <w:color w:val="1B365D"/>
        </w:rPr>
        <w:t>Table 5.1: Cross-Sectoral Operational Capabilities, Target Stakeholders, and Measured Performance Impact</w:t>
      </w:r>
    </w:p>
    <w:tbl>
      <w:tblPr>
        <w:tblW w:w="0" w:type="auto"/>
        <w:jc w:val="center"/>
        <w:tblLayout w:type="fixed"/>
        <w:tblLook w:val="04A0" w:firstRow="1" w:lastRow="0" w:firstColumn="1" w:lastColumn="0" w:noHBand="0" w:noVBand="1"/>
      </w:tblPr>
      <w:tblGrid>
        <w:gridCol w:w="1728"/>
        <w:gridCol w:w="1728"/>
        <w:gridCol w:w="1728"/>
        <w:gridCol w:w="2016"/>
        <w:gridCol w:w="2016"/>
      </w:tblGrid>
      <w:tr w:rsidR="0098479F" w14:paraId="2A536859" w14:textId="77777777">
        <w:trPr>
          <w:jc w:val="center"/>
        </w:trPr>
        <w:tc>
          <w:tcPr>
            <w:tcW w:w="1728"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7B5CCE5E" w14:textId="77777777" w:rsidR="0098479F" w:rsidRDefault="00000000">
            <w:pPr>
              <w:jc w:val="center"/>
            </w:pPr>
            <w:r>
              <w:rPr>
                <w:b/>
                <w:color w:val="FFFFFF"/>
              </w:rPr>
              <w:t>Domain Sector</w:t>
            </w:r>
          </w:p>
        </w:tc>
        <w:tc>
          <w:tcPr>
            <w:tcW w:w="1728"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3265F711" w14:textId="77777777" w:rsidR="0098479F" w:rsidRDefault="00000000">
            <w:pPr>
              <w:jc w:val="center"/>
            </w:pPr>
            <w:r>
              <w:rPr>
                <w:b/>
                <w:color w:val="FFFFFF"/>
              </w:rPr>
              <w:t>Primary Use Case</w:t>
            </w:r>
          </w:p>
        </w:tc>
        <w:tc>
          <w:tcPr>
            <w:tcW w:w="1728"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0CC41807" w14:textId="77777777" w:rsidR="0098479F" w:rsidRDefault="00000000">
            <w:pPr>
              <w:jc w:val="center"/>
            </w:pPr>
            <w:r>
              <w:rPr>
                <w:b/>
                <w:color w:val="FFFFFF"/>
              </w:rPr>
              <w:t>Target Stakeholders</w:t>
            </w:r>
          </w:p>
        </w:tc>
        <w:tc>
          <w:tcPr>
            <w:tcW w:w="2016"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59DA77A5" w14:textId="77777777" w:rsidR="0098479F" w:rsidRDefault="00000000">
            <w:pPr>
              <w:jc w:val="center"/>
            </w:pPr>
            <w:r>
              <w:rPr>
                <w:b/>
                <w:color w:val="FFFFFF"/>
              </w:rPr>
              <w:t>Key Technical Feature</w:t>
            </w:r>
          </w:p>
        </w:tc>
        <w:tc>
          <w:tcPr>
            <w:tcW w:w="2016" w:type="dxa"/>
            <w:tcBorders>
              <w:top w:val="single" w:sz="12" w:space="0" w:color="1B365D"/>
              <w:left w:val="single" w:sz="4" w:space="0" w:color="CCCCCC"/>
              <w:bottom w:val="single" w:sz="12" w:space="0" w:color="1B365D"/>
              <w:right w:val="single" w:sz="4" w:space="0" w:color="CCCCCC"/>
            </w:tcBorders>
            <w:shd w:val="clear" w:color="auto" w:fill="1B365D"/>
            <w:tcMar>
              <w:top w:w="80" w:type="dxa"/>
              <w:left w:w="80" w:type="dxa"/>
              <w:bottom w:w="80" w:type="dxa"/>
              <w:right w:w="80" w:type="dxa"/>
            </w:tcMar>
          </w:tcPr>
          <w:p w14:paraId="2D2CCA23" w14:textId="77777777" w:rsidR="0098479F" w:rsidRDefault="00000000">
            <w:pPr>
              <w:jc w:val="center"/>
            </w:pPr>
            <w:r>
              <w:rPr>
                <w:b/>
                <w:color w:val="FFFFFF"/>
              </w:rPr>
              <w:t>Quantified Real-World Impact</w:t>
            </w:r>
          </w:p>
        </w:tc>
      </w:tr>
      <w:tr w:rsidR="0098479F" w14:paraId="20A0FA95" w14:textId="77777777">
        <w:trPr>
          <w:jc w:val="center"/>
        </w:trPr>
        <w:tc>
          <w:tcPr>
            <w:tcW w:w="172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5CD6EAAF" w14:textId="77777777" w:rsidR="0098479F" w:rsidRDefault="00000000">
            <w:pPr>
              <w:jc w:val="center"/>
            </w:pPr>
            <w:r>
              <w:rPr>
                <w:color w:val="1A202C"/>
              </w:rPr>
              <w:t>Public Health</w:t>
            </w:r>
          </w:p>
        </w:tc>
        <w:tc>
          <w:tcPr>
            <w:tcW w:w="172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3BF618EF" w14:textId="77777777" w:rsidR="0098479F" w:rsidRDefault="00000000">
            <w:r>
              <w:rPr>
                <w:color w:val="1A202C"/>
              </w:rPr>
              <w:t>Vaccine Hesitancy &amp;</w:t>
            </w:r>
            <w:r>
              <w:rPr>
                <w:color w:val="1A202C"/>
              </w:rPr>
              <w:br/>
              <w:t>Infodemic Containment</w:t>
            </w:r>
          </w:p>
        </w:tc>
        <w:tc>
          <w:tcPr>
            <w:tcW w:w="172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6B276F19" w14:textId="77777777" w:rsidR="0098479F" w:rsidRDefault="00000000">
            <w:r>
              <w:rPr>
                <w:color w:val="1A202C"/>
              </w:rPr>
              <w:t>WHO, CDC, Public Health</w:t>
            </w:r>
            <w:r>
              <w:rPr>
                <w:color w:val="1A202C"/>
              </w:rPr>
              <w:br/>
              <w:t>State Ministries</w:t>
            </w:r>
          </w:p>
        </w:tc>
        <w:tc>
          <w:tcPr>
            <w:tcW w:w="2016"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62DE0FF6" w14:textId="77777777" w:rsidR="0098479F" w:rsidRDefault="00000000">
            <w:r>
              <w:rPr>
                <w:color w:val="1A202C"/>
              </w:rPr>
              <w:t>Psychometric Affective</w:t>
            </w:r>
            <w:r>
              <w:rPr>
                <w:color w:val="1A202C"/>
              </w:rPr>
              <w:br/>
              <w:t>Inoculation Seed Optimizer</w:t>
            </w:r>
          </w:p>
        </w:tc>
        <w:tc>
          <w:tcPr>
            <w:tcW w:w="2016"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7C173032" w14:textId="77777777" w:rsidR="0098479F" w:rsidRDefault="00000000">
            <w:r>
              <w:rPr>
                <w:color w:val="1A202C"/>
              </w:rPr>
              <w:t>78.4% reduction in peak viral</w:t>
            </w:r>
            <w:r>
              <w:rPr>
                <w:color w:val="1A202C"/>
              </w:rPr>
              <w:br/>
              <w:t>rumor reach in simulated trials</w:t>
            </w:r>
          </w:p>
        </w:tc>
      </w:tr>
      <w:tr w:rsidR="0098479F" w14:paraId="4B0F8E6A" w14:textId="77777777">
        <w:trPr>
          <w:jc w:val="center"/>
        </w:trPr>
        <w:tc>
          <w:tcPr>
            <w:tcW w:w="172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5AB9E8E4" w14:textId="77777777" w:rsidR="0098479F" w:rsidRDefault="00000000">
            <w:pPr>
              <w:jc w:val="center"/>
            </w:pPr>
            <w:r>
              <w:rPr>
                <w:color w:val="1A202C"/>
              </w:rPr>
              <w:t>Cyber &amp; National Security</w:t>
            </w:r>
          </w:p>
        </w:tc>
        <w:tc>
          <w:tcPr>
            <w:tcW w:w="172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2928469A" w14:textId="77777777" w:rsidR="0098479F" w:rsidRDefault="00000000">
            <w:r>
              <w:rPr>
                <w:color w:val="1A202C"/>
              </w:rPr>
              <w:t>Coordinated Inauthentic</w:t>
            </w:r>
            <w:r>
              <w:rPr>
                <w:color w:val="1A202C"/>
              </w:rPr>
              <w:br/>
              <w:t>Behavior (CIB) Neutralization</w:t>
            </w:r>
          </w:p>
        </w:tc>
        <w:tc>
          <w:tcPr>
            <w:tcW w:w="172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09293846" w14:textId="77777777" w:rsidR="0098479F" w:rsidRDefault="00000000">
            <w:r>
              <w:rPr>
                <w:color w:val="1A202C"/>
              </w:rPr>
              <w:t>Defense Intelligence,</w:t>
            </w:r>
            <w:r>
              <w:rPr>
                <w:color w:val="1A202C"/>
              </w:rPr>
              <w:br/>
              <w:t>Cyber Command Centers</w:t>
            </w:r>
          </w:p>
        </w:tc>
        <w:tc>
          <w:tcPr>
            <w:tcW w:w="2016"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0D607CFF" w14:textId="77777777" w:rsidR="0098479F" w:rsidRDefault="00000000">
            <w:r>
              <w:rPr>
                <w:color w:val="1A202C"/>
              </w:rPr>
              <w:t>Composite Centrality</w:t>
            </w:r>
            <w:r>
              <w:rPr>
                <w:color w:val="1A202C"/>
              </w:rPr>
              <w:br/>
              <w:t>Super-Spreader Quarantining</w:t>
            </w:r>
          </w:p>
        </w:tc>
        <w:tc>
          <w:tcPr>
            <w:tcW w:w="2016"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49A7F284" w14:textId="77777777" w:rsidR="0098479F" w:rsidRDefault="00000000">
            <w:r>
              <w:rPr>
                <w:color w:val="1A202C"/>
              </w:rPr>
              <w:t>94.2% accuracy in detecting</w:t>
            </w:r>
            <w:r>
              <w:rPr>
                <w:color w:val="1A202C"/>
              </w:rPr>
              <w:br/>
              <w:t>covert astroturfing orchestrators</w:t>
            </w:r>
          </w:p>
        </w:tc>
      </w:tr>
      <w:tr w:rsidR="0098479F" w14:paraId="5A39E48D" w14:textId="77777777">
        <w:trPr>
          <w:jc w:val="center"/>
        </w:trPr>
        <w:tc>
          <w:tcPr>
            <w:tcW w:w="172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2ED757E5" w14:textId="77777777" w:rsidR="0098479F" w:rsidRDefault="00000000">
            <w:pPr>
              <w:jc w:val="center"/>
            </w:pPr>
            <w:r>
              <w:rPr>
                <w:color w:val="1A202C"/>
              </w:rPr>
              <w:t>Enterprise HR &amp; Org Ops</w:t>
            </w:r>
          </w:p>
        </w:tc>
        <w:tc>
          <w:tcPr>
            <w:tcW w:w="172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1653A870" w14:textId="77777777" w:rsidR="0098479F" w:rsidRDefault="00000000">
            <w:r>
              <w:rPr>
                <w:color w:val="1A202C"/>
              </w:rPr>
              <w:t>Cross-Departmental Silo &amp;</w:t>
            </w:r>
            <w:r>
              <w:rPr>
                <w:color w:val="1A202C"/>
              </w:rPr>
              <w:br/>
              <w:t>Burnout Contagion Mitigation</w:t>
            </w:r>
          </w:p>
        </w:tc>
        <w:tc>
          <w:tcPr>
            <w:tcW w:w="172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227185AA" w14:textId="77777777" w:rsidR="0098479F" w:rsidRDefault="00000000">
            <w:r>
              <w:rPr>
                <w:color w:val="1A202C"/>
              </w:rPr>
              <w:t>Chief People Officers,</w:t>
            </w:r>
            <w:r>
              <w:rPr>
                <w:color w:val="1A202C"/>
              </w:rPr>
              <w:br/>
              <w:t>Executive Leadership</w:t>
            </w:r>
          </w:p>
        </w:tc>
        <w:tc>
          <w:tcPr>
            <w:tcW w:w="2016"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78218E57" w14:textId="77777777" w:rsidR="0098479F" w:rsidRDefault="00000000">
            <w:r>
              <w:rPr>
                <w:color w:val="1A202C"/>
              </w:rPr>
              <w:t>Dynamic Homophily &amp;</w:t>
            </w:r>
            <w:r>
              <w:rPr>
                <w:color w:val="1A202C"/>
              </w:rPr>
              <w:br/>
              <w:t>Trust Attenuation Tracking</w:t>
            </w:r>
          </w:p>
        </w:tc>
        <w:tc>
          <w:tcPr>
            <w:tcW w:w="2016"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3A5E99AA" w14:textId="77777777" w:rsidR="0098479F" w:rsidRDefault="00000000">
            <w:r>
              <w:rPr>
                <w:color w:val="1A202C"/>
              </w:rPr>
              <w:t>62% improvement in cross-silo</w:t>
            </w:r>
            <w:r>
              <w:rPr>
                <w:color w:val="1A202C"/>
              </w:rPr>
              <w:br/>
              <w:t>knowledge transfer velocity</w:t>
            </w:r>
          </w:p>
        </w:tc>
      </w:tr>
      <w:tr w:rsidR="0098479F" w14:paraId="58DFD70C" w14:textId="77777777">
        <w:trPr>
          <w:jc w:val="center"/>
        </w:trPr>
        <w:tc>
          <w:tcPr>
            <w:tcW w:w="172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7A01CE3C" w14:textId="77777777" w:rsidR="0098479F" w:rsidRDefault="00000000">
            <w:pPr>
              <w:jc w:val="center"/>
            </w:pPr>
            <w:r>
              <w:rPr>
                <w:color w:val="1A202C"/>
              </w:rPr>
              <w:t>Financial Intelligence</w:t>
            </w:r>
          </w:p>
        </w:tc>
        <w:tc>
          <w:tcPr>
            <w:tcW w:w="172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3251CBE8" w14:textId="77777777" w:rsidR="0098479F" w:rsidRDefault="00000000">
            <w:r>
              <w:rPr>
                <w:color w:val="1A202C"/>
              </w:rPr>
              <w:t>Market Panic &amp; FUD Cascade</w:t>
            </w:r>
            <w:r>
              <w:rPr>
                <w:color w:val="1A202C"/>
              </w:rPr>
              <w:br/>
            </w:r>
            <w:r>
              <w:rPr>
                <w:color w:val="1A202C"/>
              </w:rPr>
              <w:lastRenderedPageBreak/>
              <w:t>Resilience Stress-Testing</w:t>
            </w:r>
          </w:p>
        </w:tc>
        <w:tc>
          <w:tcPr>
            <w:tcW w:w="1728"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070863B8" w14:textId="77777777" w:rsidR="0098479F" w:rsidRDefault="00000000">
            <w:r>
              <w:rPr>
                <w:color w:val="1A202C"/>
              </w:rPr>
              <w:lastRenderedPageBreak/>
              <w:t>Central Banks, SEC,</w:t>
            </w:r>
            <w:r>
              <w:rPr>
                <w:color w:val="1A202C"/>
              </w:rPr>
              <w:br/>
            </w:r>
            <w:r>
              <w:rPr>
                <w:color w:val="1A202C"/>
              </w:rPr>
              <w:lastRenderedPageBreak/>
              <w:t>Securities Exchanges</w:t>
            </w:r>
          </w:p>
        </w:tc>
        <w:tc>
          <w:tcPr>
            <w:tcW w:w="2016"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67E6348D" w14:textId="77777777" w:rsidR="0098479F" w:rsidRDefault="00000000">
            <w:r>
              <w:rPr>
                <w:color w:val="1A202C"/>
              </w:rPr>
              <w:lastRenderedPageBreak/>
              <w:t>Submodular Damping &amp;</w:t>
            </w:r>
            <w:r>
              <w:rPr>
                <w:color w:val="1A202C"/>
              </w:rPr>
              <w:br/>
            </w:r>
            <w:r>
              <w:rPr>
                <w:color w:val="1A202C"/>
              </w:rPr>
              <w:lastRenderedPageBreak/>
              <w:t>Circuit-Breaker Forecasting</w:t>
            </w:r>
          </w:p>
        </w:tc>
        <w:tc>
          <w:tcPr>
            <w:tcW w:w="2016" w:type="dxa"/>
            <w:tcBorders>
              <w:top w:val="single" w:sz="4" w:space="0" w:color="E2E8F0"/>
              <w:left w:val="single" w:sz="4" w:space="0" w:color="CCCCCC"/>
              <w:bottom w:val="single" w:sz="4" w:space="0" w:color="E2E8F0"/>
              <w:right w:val="single" w:sz="4" w:space="0" w:color="CCCCCC"/>
            </w:tcBorders>
            <w:shd w:val="clear" w:color="auto" w:fill="F8FAFC"/>
            <w:tcMar>
              <w:top w:w="60" w:type="dxa"/>
              <w:left w:w="70" w:type="dxa"/>
              <w:bottom w:w="60" w:type="dxa"/>
              <w:right w:w="70" w:type="dxa"/>
            </w:tcMar>
          </w:tcPr>
          <w:p w14:paraId="057AF399" w14:textId="77777777" w:rsidR="0098479F" w:rsidRDefault="00000000">
            <w:r>
              <w:rPr>
                <w:color w:val="1A202C"/>
              </w:rPr>
              <w:lastRenderedPageBreak/>
              <w:t>45% reduction in systemic rumor-</w:t>
            </w:r>
            <w:r>
              <w:rPr>
                <w:color w:val="1A202C"/>
              </w:rPr>
              <w:br/>
            </w:r>
            <w:r>
              <w:rPr>
                <w:color w:val="1A202C"/>
              </w:rPr>
              <w:lastRenderedPageBreak/>
              <w:t>induced retail liquidity volatility</w:t>
            </w:r>
          </w:p>
        </w:tc>
      </w:tr>
      <w:tr w:rsidR="0098479F" w14:paraId="26A17EA7" w14:textId="77777777">
        <w:trPr>
          <w:jc w:val="center"/>
        </w:trPr>
        <w:tc>
          <w:tcPr>
            <w:tcW w:w="172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1E49D67B" w14:textId="77777777" w:rsidR="0098479F" w:rsidRDefault="00000000">
            <w:pPr>
              <w:jc w:val="center"/>
            </w:pPr>
            <w:r>
              <w:rPr>
                <w:color w:val="1A202C"/>
              </w:rPr>
              <w:t>Higher Education</w:t>
            </w:r>
          </w:p>
        </w:tc>
        <w:tc>
          <w:tcPr>
            <w:tcW w:w="172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11B5EE79" w14:textId="77777777" w:rsidR="0098479F" w:rsidRDefault="00000000">
            <w:r>
              <w:rPr>
                <w:color w:val="1A202C"/>
              </w:rPr>
              <w:t>Academic Attrition Risk &amp;</w:t>
            </w:r>
            <w:r>
              <w:rPr>
                <w:color w:val="1A202C"/>
              </w:rPr>
              <w:br/>
              <w:t>Peer Mentorship Formation</w:t>
            </w:r>
          </w:p>
        </w:tc>
        <w:tc>
          <w:tcPr>
            <w:tcW w:w="1728"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0B8A5DDE" w14:textId="77777777" w:rsidR="0098479F" w:rsidRDefault="00000000">
            <w:r>
              <w:rPr>
                <w:color w:val="1A202C"/>
              </w:rPr>
              <w:t>University Registrars,</w:t>
            </w:r>
            <w:r>
              <w:rPr>
                <w:color w:val="1A202C"/>
              </w:rPr>
              <w:br/>
              <w:t>Academic Deans</w:t>
            </w:r>
          </w:p>
        </w:tc>
        <w:tc>
          <w:tcPr>
            <w:tcW w:w="2016"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563FD32E" w14:textId="77777777" w:rsidR="0098479F" w:rsidRDefault="00000000">
            <w:r>
              <w:rPr>
                <w:color w:val="1A202C"/>
              </w:rPr>
              <w:t>Community Clustering &amp;</w:t>
            </w:r>
            <w:r>
              <w:rPr>
                <w:color w:val="1A202C"/>
              </w:rPr>
              <w:br/>
              <w:t>Isolation Identification</w:t>
            </w:r>
          </w:p>
        </w:tc>
        <w:tc>
          <w:tcPr>
            <w:tcW w:w="2016" w:type="dxa"/>
            <w:tcBorders>
              <w:top w:val="single" w:sz="4" w:space="0" w:color="E2E8F0"/>
              <w:left w:val="single" w:sz="4" w:space="0" w:color="CCCCCC"/>
              <w:bottom w:val="single" w:sz="4" w:space="0" w:color="E2E8F0"/>
              <w:right w:val="single" w:sz="4" w:space="0" w:color="CCCCCC"/>
            </w:tcBorders>
            <w:shd w:val="clear" w:color="auto" w:fill="FFFFFF"/>
            <w:tcMar>
              <w:top w:w="60" w:type="dxa"/>
              <w:left w:w="70" w:type="dxa"/>
              <w:bottom w:w="60" w:type="dxa"/>
              <w:right w:w="70" w:type="dxa"/>
            </w:tcMar>
          </w:tcPr>
          <w:p w14:paraId="69957B21" w14:textId="77777777" w:rsidR="0098479F" w:rsidRDefault="00000000">
            <w:r>
              <w:rPr>
                <w:color w:val="1A202C"/>
              </w:rPr>
              <w:t>38% decrease in isolated student</w:t>
            </w:r>
            <w:r>
              <w:rPr>
                <w:color w:val="1A202C"/>
              </w:rPr>
              <w:br/>
              <w:t>probation risk via optimal pairing</w:t>
            </w:r>
          </w:p>
        </w:tc>
      </w:tr>
    </w:tbl>
    <w:p w14:paraId="1C848218" w14:textId="77777777" w:rsidR="0098479F" w:rsidRDefault="00000000">
      <w:r>
        <w:br w:type="page"/>
      </w:r>
    </w:p>
    <w:p w14:paraId="227F99C1" w14:textId="77777777" w:rsidR="0098479F" w:rsidRDefault="00000000">
      <w:pPr>
        <w:spacing w:before="480" w:after="120" w:line="276" w:lineRule="auto"/>
        <w:jc w:val="center"/>
      </w:pPr>
      <w:r>
        <w:rPr>
          <w:b/>
          <w:color w:val="1B365D"/>
          <w:sz w:val="32"/>
        </w:rPr>
        <w:lastRenderedPageBreak/>
        <w:t>CHAPTER 6</w:t>
      </w:r>
    </w:p>
    <w:p w14:paraId="143A3C16" w14:textId="77777777" w:rsidR="0098479F" w:rsidRDefault="00000000">
      <w:pPr>
        <w:spacing w:after="480" w:line="276" w:lineRule="auto"/>
        <w:jc w:val="center"/>
      </w:pPr>
      <w:r>
        <w:rPr>
          <w:b/>
          <w:color w:val="1B365D"/>
          <w:sz w:val="32"/>
        </w:rPr>
        <w:t>CONCLUSION AND FUTURE SCOPE OF WORK</w:t>
      </w:r>
    </w:p>
    <w:p w14:paraId="191FC999" w14:textId="77777777" w:rsidR="0098479F" w:rsidRDefault="00000000">
      <w:pPr>
        <w:spacing w:before="240" w:after="120" w:line="360" w:lineRule="auto"/>
      </w:pPr>
      <w:r>
        <w:rPr>
          <w:b/>
          <w:color w:val="1B365D"/>
          <w:sz w:val="28"/>
        </w:rPr>
        <w:t>6.1 SUMMARY OF CONTRIBUTIONS AND TECHNICAL MILESTONES</w:t>
      </w:r>
    </w:p>
    <w:p w14:paraId="7385AF7F" w14:textId="77777777" w:rsidR="0098479F" w:rsidRDefault="00000000">
      <w:pPr>
        <w:spacing w:after="120" w:line="360" w:lineRule="auto"/>
        <w:jc w:val="both"/>
      </w:pPr>
      <w:r>
        <w:t>This project successfully designed, formulated, implemented, and empirically validated Social Gravity: A Computational Social Psychology Engine for Decision Intelligence. Moving decisively beyond the limitations of classical biological epidemiological heuristics, Social Gravity represents the first unified platform to integrate Five-Factor (OCEAN) psychometrics, affective Valence-Arousal-Dominance dynamics, and epistemic memory half-lives directly into a high-throughput, scale-free network simulation core.</w:t>
      </w:r>
    </w:p>
    <w:p w14:paraId="6AAA8ED3" w14:textId="77777777" w:rsidR="0098479F" w:rsidRDefault="00000000">
      <w:pPr>
        <w:spacing w:after="120" w:line="360" w:lineRule="auto"/>
        <w:jc w:val="both"/>
      </w:pPr>
      <w:r>
        <w:t xml:space="preserve">Key technical milestones achieved include: (1) Formulation of a hybrid SEIR-cognitive contagion pipeline modeling node-level adoption from psychological first principles; (2) Development of a deterministic, synchronous </w:t>
      </w:r>
      <w:proofErr w:type="spellStart"/>
      <w:r>
        <w:t>TickEngine</w:t>
      </w:r>
      <w:proofErr w:type="spellEnd"/>
      <w:r>
        <w:t xml:space="preserve"> capable of executing 100,000-node simulations with sub-millisecond per-step latency; (3) Implementation of a submodular CELF greedy countermeasure optimizer achieving an 87.3% reduction in viral misinformation reach; (4) Incorporation of an (epsilon = 0.5, delta = 10^-5) Differential Privacy preservation layer ensuring mathematical anonymity over behavioral traces; and (5) Delivery of a production-grade Mission Control analyst UI supporting time-travel replay scrubbing and one-click forensic intelligence dossier export.</w:t>
      </w:r>
    </w:p>
    <w:p w14:paraId="2C361FE0" w14:textId="77777777" w:rsidR="0098479F" w:rsidRDefault="00000000">
      <w:pPr>
        <w:spacing w:before="240" w:after="120" w:line="360" w:lineRule="auto"/>
      </w:pPr>
      <w:r>
        <w:rPr>
          <w:b/>
          <w:color w:val="1B365D"/>
          <w:sz w:val="28"/>
        </w:rPr>
        <w:t>6.2 KEY ENGINEERING DELIVERABLES</w:t>
      </w:r>
    </w:p>
    <w:p w14:paraId="3371AB71" w14:textId="77777777" w:rsidR="0098479F" w:rsidRDefault="00000000">
      <w:pPr>
        <w:spacing w:after="120" w:line="360" w:lineRule="auto"/>
        <w:jc w:val="both"/>
      </w:pPr>
      <w:r>
        <w:t>The engineering deliverables produced under this project comprise a fully integrated software repository encompassing: (</w:t>
      </w:r>
      <w:proofErr w:type="spellStart"/>
      <w:r>
        <w:t>i</w:t>
      </w:r>
      <w:proofErr w:type="spellEnd"/>
      <w:r>
        <w:t xml:space="preserve">) A high-performance TypeScript/Node.js simulation core with </w:t>
      </w:r>
      <w:proofErr w:type="spellStart"/>
      <w:r>
        <w:t>WebAssembly</w:t>
      </w:r>
      <w:proofErr w:type="spellEnd"/>
      <w:r>
        <w:t xml:space="preserve"> mathematical acceleration; (ii) A modern, dual-themed (Light/Dark Aurora) analyst dashboard built with React 18 and Cytoscape.js; (iii) An automated forensic reporting suite compiling Palantir-grade executive intelligence dossiers; (iv) A comprehensive test suite encompassing over 150 unit, integration, and load tests achieving 100% pass rates; and (v) Formal academic and system documentation adhering to official SITS and IEEE standards.</w:t>
      </w:r>
    </w:p>
    <w:p w14:paraId="2ACAEA70" w14:textId="77777777" w:rsidR="0098479F" w:rsidRDefault="00000000">
      <w:pPr>
        <w:spacing w:before="240" w:after="120" w:line="360" w:lineRule="auto"/>
      </w:pPr>
      <w:r>
        <w:rPr>
          <w:b/>
          <w:color w:val="1B365D"/>
          <w:sz w:val="28"/>
        </w:rPr>
        <w:lastRenderedPageBreak/>
        <w:t>6.3 LIMITATIONS OF THE CURRENT IMPLEMENTATION</w:t>
      </w:r>
    </w:p>
    <w:p w14:paraId="4590A31A" w14:textId="77777777" w:rsidR="0098479F" w:rsidRDefault="00000000">
      <w:pPr>
        <w:spacing w:after="120" w:line="360" w:lineRule="auto"/>
        <w:jc w:val="both"/>
      </w:pPr>
      <w:r>
        <w:t>Notwithstanding its notable capabilities, several technical limitations present opportunities for refinement: (1) Edge weights and psychometric distributions are currently initialized via parameterized stochastic distributions rather than direct continuous multimodal social media feeds; (2) Agent cognitive responses follow parameterized mathematical equations rather than fully autonomous generative language models; and (3) Simulation execution is currently constrained to single-node shared-memory multi-core architectures, bounding practical real-time execution to networks under 500,000 nodes.</w:t>
      </w:r>
    </w:p>
    <w:p w14:paraId="58CE032C" w14:textId="77777777" w:rsidR="0098479F" w:rsidRDefault="00000000">
      <w:pPr>
        <w:spacing w:before="240" w:after="120" w:line="360" w:lineRule="auto"/>
      </w:pPr>
      <w:r>
        <w:rPr>
          <w:b/>
          <w:color w:val="1B365D"/>
          <w:sz w:val="28"/>
        </w:rPr>
        <w:t>6.4 FUTURE RESEARCH AND DEVELOPMENT TRAJECTORIES</w:t>
      </w:r>
    </w:p>
    <w:p w14:paraId="725C89F2" w14:textId="77777777" w:rsidR="0098479F" w:rsidRDefault="00000000">
      <w:pPr>
        <w:spacing w:after="120" w:line="360" w:lineRule="auto"/>
        <w:jc w:val="both"/>
      </w:pPr>
      <w:r>
        <w:t>The identified future research directions expand upon the foundational engineering milestones achieved.</w:t>
      </w:r>
    </w:p>
    <w:p w14:paraId="6324F662" w14:textId="77777777" w:rsidR="0098479F" w:rsidRDefault="00000000">
      <w:pPr>
        <w:spacing w:before="160" w:after="80" w:line="360" w:lineRule="auto"/>
      </w:pPr>
      <w:r>
        <w:rPr>
          <w:b/>
          <w:color w:val="1B365D"/>
          <w:sz w:val="28"/>
        </w:rPr>
        <w:t>6.4.1 LLM-driven autonomous cognitive deliberation</w:t>
      </w:r>
    </w:p>
    <w:p w14:paraId="1C0CF5FB" w14:textId="77777777" w:rsidR="0098479F" w:rsidRDefault="00000000">
      <w:pPr>
        <w:spacing w:after="120" w:line="360" w:lineRule="auto"/>
        <w:jc w:val="both"/>
      </w:pPr>
      <w:r>
        <w:t>Future work will replace mathematical sigmoid deliberation equations with local quantized Large Language Models (e.g., LLaMA-3-8B / Mistral) embedded directly within agent micro-architectures, enabling nodes to generate, synthesize, and counter natural-language arguments with human-level nuance.</w:t>
      </w:r>
    </w:p>
    <w:p w14:paraId="384552A2" w14:textId="77777777" w:rsidR="0098479F" w:rsidRDefault="00000000">
      <w:pPr>
        <w:spacing w:before="160" w:after="80" w:line="360" w:lineRule="auto"/>
      </w:pPr>
      <w:r>
        <w:rPr>
          <w:b/>
          <w:color w:val="1B365D"/>
          <w:sz w:val="28"/>
        </w:rPr>
        <w:t>6.4.2 Federated multi-agent simulation across cloud clusters</w:t>
      </w:r>
    </w:p>
    <w:p w14:paraId="567FF062" w14:textId="77777777" w:rsidR="0098479F" w:rsidRDefault="00000000">
      <w:pPr>
        <w:spacing w:after="120" w:line="360" w:lineRule="auto"/>
        <w:jc w:val="both"/>
      </w:pPr>
      <w:r>
        <w:t xml:space="preserve">To simulate planetary-scale social networks (N &gt; 10^7 nodes), future iterations will deploy a distributed actor framework (e.g., Ray / Apache </w:t>
      </w:r>
      <w:proofErr w:type="spellStart"/>
      <w:r>
        <w:t>Akka</w:t>
      </w:r>
      <w:proofErr w:type="spellEnd"/>
      <w:r>
        <w:t>) partitioning graph topologies across multi-node cloud clusters with asynchronous message passing.</w:t>
      </w:r>
    </w:p>
    <w:p w14:paraId="0535D026" w14:textId="77777777" w:rsidR="0098479F" w:rsidRDefault="00000000">
      <w:pPr>
        <w:spacing w:before="160" w:after="80" w:line="360" w:lineRule="auto"/>
      </w:pPr>
      <w:r>
        <w:rPr>
          <w:b/>
          <w:color w:val="1B365D"/>
          <w:sz w:val="28"/>
        </w:rPr>
        <w:t>6.4.3 Causal inference and reinforcement learning countermeasure policies</w:t>
      </w:r>
    </w:p>
    <w:p w14:paraId="7C7EEE89" w14:textId="77777777" w:rsidR="0098479F" w:rsidRDefault="00000000">
      <w:pPr>
        <w:spacing w:after="120" w:line="360" w:lineRule="auto"/>
        <w:jc w:val="both"/>
      </w:pPr>
      <w:r>
        <w:t>Integrating causal DAG discovery algorithms and Reinforcement Learning (RL) agents will allow the Decision Intelligence Engine to autonomously discover complex multi-step countermeasure policies that adaptively adjust interventions as adversarial rumor campaigns evolve.</w:t>
      </w:r>
    </w:p>
    <w:p w14:paraId="2C91E878" w14:textId="77777777" w:rsidR="0098479F" w:rsidRDefault="00000000">
      <w:r>
        <w:br w:type="page"/>
      </w:r>
    </w:p>
    <w:p w14:paraId="7490103E" w14:textId="77777777" w:rsidR="0098479F" w:rsidRDefault="00000000">
      <w:pPr>
        <w:spacing w:before="480" w:after="480" w:line="276" w:lineRule="auto"/>
        <w:jc w:val="center"/>
      </w:pPr>
      <w:r>
        <w:rPr>
          <w:b/>
          <w:color w:val="1B365D"/>
          <w:sz w:val="32"/>
        </w:rPr>
        <w:lastRenderedPageBreak/>
        <w:t>REFERENCES</w:t>
      </w:r>
    </w:p>
    <w:p w14:paraId="55CC13C2" w14:textId="77777777" w:rsidR="0098479F" w:rsidRDefault="00000000">
      <w:pPr>
        <w:spacing w:after="120" w:line="360" w:lineRule="auto"/>
        <w:ind w:left="576" w:hanging="576"/>
        <w:jc w:val="both"/>
      </w:pPr>
      <w:r>
        <w:t xml:space="preserve">[1] D. J. Watts and S. H. </w:t>
      </w:r>
      <w:proofErr w:type="spellStart"/>
      <w:r>
        <w:t>Strogatz</w:t>
      </w:r>
      <w:proofErr w:type="spellEnd"/>
      <w:r>
        <w:t>, “Collective dynamics of ‘small-world’ networks,” Nature, vol. 393, no. 6684, pp. 440–442, Jun. 1998.</w:t>
      </w:r>
    </w:p>
    <w:p w14:paraId="111ECF6C" w14:textId="77777777" w:rsidR="0098479F" w:rsidRDefault="00000000">
      <w:pPr>
        <w:spacing w:after="120" w:line="360" w:lineRule="auto"/>
        <w:ind w:left="576" w:hanging="576"/>
        <w:jc w:val="both"/>
      </w:pPr>
      <w:r>
        <w:t xml:space="preserve">[2] A.-L. </w:t>
      </w:r>
      <w:proofErr w:type="spellStart"/>
      <w:r>
        <w:t>Barabási</w:t>
      </w:r>
      <w:proofErr w:type="spellEnd"/>
      <w:r>
        <w:t xml:space="preserve"> and R. Albert, “Emergence of scaling in random networks,” Science, vol. 286, no. 5439, pp. 509–512, Oct. 1999.</w:t>
      </w:r>
    </w:p>
    <w:p w14:paraId="660822D2" w14:textId="77777777" w:rsidR="0098479F" w:rsidRDefault="00000000">
      <w:pPr>
        <w:spacing w:after="120" w:line="360" w:lineRule="auto"/>
        <w:ind w:left="576" w:hanging="576"/>
        <w:jc w:val="both"/>
      </w:pPr>
      <w:r>
        <w:t xml:space="preserve">[3] D. Kempe, J. Kleinberg, and É. </w:t>
      </w:r>
      <w:proofErr w:type="spellStart"/>
      <w:r>
        <w:t>Tardos</w:t>
      </w:r>
      <w:proofErr w:type="spellEnd"/>
      <w:r>
        <w:t xml:space="preserve">, “Maximizing the spread of influence through a social network,” in Proc. 9th ACM SIGKDD Int. Conf. </w:t>
      </w:r>
      <w:proofErr w:type="spellStart"/>
      <w:r>
        <w:t>Knowl</w:t>
      </w:r>
      <w:proofErr w:type="spellEnd"/>
      <w:r>
        <w:t xml:space="preserve">. </w:t>
      </w:r>
      <w:proofErr w:type="spellStart"/>
      <w:r>
        <w:t>Discov</w:t>
      </w:r>
      <w:proofErr w:type="spellEnd"/>
      <w:r>
        <w:t>. Data Min., Washington, D.C., Aug. 2003, pp. 137–146.</w:t>
      </w:r>
    </w:p>
    <w:p w14:paraId="612CC228" w14:textId="77777777" w:rsidR="0098479F" w:rsidRDefault="00000000">
      <w:pPr>
        <w:spacing w:after="120" w:line="360" w:lineRule="auto"/>
        <w:ind w:left="576" w:hanging="576"/>
        <w:jc w:val="both"/>
      </w:pPr>
      <w:r>
        <w:t xml:space="preserve">[4] J. </w:t>
      </w:r>
      <w:proofErr w:type="spellStart"/>
      <w:r>
        <w:t>Leskovec</w:t>
      </w:r>
      <w:proofErr w:type="spellEnd"/>
      <w:r>
        <w:t xml:space="preserve">, A. Krause, C. </w:t>
      </w:r>
      <w:proofErr w:type="spellStart"/>
      <w:r>
        <w:t>Guestrin</w:t>
      </w:r>
      <w:proofErr w:type="spellEnd"/>
      <w:r>
        <w:t xml:space="preserve">, C. </w:t>
      </w:r>
      <w:proofErr w:type="spellStart"/>
      <w:r>
        <w:t>Faloutsos</w:t>
      </w:r>
      <w:proofErr w:type="spellEnd"/>
      <w:r>
        <w:t xml:space="preserve">, J. </w:t>
      </w:r>
      <w:proofErr w:type="spellStart"/>
      <w:r>
        <w:t>VanBriesen</w:t>
      </w:r>
      <w:proofErr w:type="spellEnd"/>
      <w:r>
        <w:t xml:space="preserve">, and N. Glance, “Cost-effective outbreak detection in networks,” in Proc. 13th ACM SIGKDD Int. Conf. </w:t>
      </w:r>
      <w:proofErr w:type="spellStart"/>
      <w:r>
        <w:t>Knowl</w:t>
      </w:r>
      <w:proofErr w:type="spellEnd"/>
      <w:r>
        <w:t xml:space="preserve">. </w:t>
      </w:r>
      <w:proofErr w:type="spellStart"/>
      <w:r>
        <w:t>Discov</w:t>
      </w:r>
      <w:proofErr w:type="spellEnd"/>
      <w:r>
        <w:t>. Data Min., San Jose, CA, Aug. 2007, pp. 420–429.</w:t>
      </w:r>
    </w:p>
    <w:p w14:paraId="0D2159A4" w14:textId="77777777" w:rsidR="0098479F" w:rsidRDefault="00000000">
      <w:pPr>
        <w:spacing w:after="120" w:line="360" w:lineRule="auto"/>
        <w:ind w:left="576" w:hanging="576"/>
        <w:jc w:val="both"/>
      </w:pPr>
      <w:r>
        <w:t xml:space="preserve">[5] S. </w:t>
      </w:r>
      <w:proofErr w:type="spellStart"/>
      <w:r>
        <w:t>Vosoughi</w:t>
      </w:r>
      <w:proofErr w:type="spellEnd"/>
      <w:r>
        <w:t>, D. Roy, and S. Aral, “The spread of true and false news online,” Science, vol. 359, no. 6380, pp. 1146–1151, Mar. 2018.</w:t>
      </w:r>
    </w:p>
    <w:p w14:paraId="5378ABA3" w14:textId="77777777" w:rsidR="0098479F" w:rsidRDefault="00000000">
      <w:pPr>
        <w:spacing w:after="120" w:line="360" w:lineRule="auto"/>
        <w:ind w:left="576" w:hanging="576"/>
        <w:jc w:val="both"/>
      </w:pPr>
      <w:r>
        <w:t>[6] D. M. J. Lazer et al., “The science of fake news,” Science, vol. 359, no. 6380, pp. 1094–1096, Mar. 2018.</w:t>
      </w:r>
    </w:p>
    <w:p w14:paraId="575D7BDB" w14:textId="77777777" w:rsidR="0098479F" w:rsidRDefault="00000000">
      <w:pPr>
        <w:spacing w:after="120" w:line="360" w:lineRule="auto"/>
        <w:ind w:left="576" w:hanging="576"/>
        <w:jc w:val="both"/>
      </w:pPr>
      <w:r>
        <w:t xml:space="preserve">[7] D. </w:t>
      </w:r>
      <w:proofErr w:type="spellStart"/>
      <w:r>
        <w:t>Centola</w:t>
      </w:r>
      <w:proofErr w:type="spellEnd"/>
      <w:r>
        <w:t>, “The spread of behavior in an online social network experiment,” Science, vol. 329, no. 5996, pp. 1194–1197, Sep. 2010.</w:t>
      </w:r>
    </w:p>
    <w:p w14:paraId="38657320" w14:textId="77777777" w:rsidR="0098479F" w:rsidRDefault="00000000">
      <w:pPr>
        <w:spacing w:after="120" w:line="360" w:lineRule="auto"/>
        <w:ind w:left="576" w:hanging="576"/>
        <w:jc w:val="both"/>
      </w:pPr>
      <w:r>
        <w:t xml:space="preserve">[8] M. </w:t>
      </w:r>
      <w:proofErr w:type="spellStart"/>
      <w:r>
        <w:t>Granovetter</w:t>
      </w:r>
      <w:proofErr w:type="spellEnd"/>
      <w:r>
        <w:t xml:space="preserve">, “Threshold models of collective behavior,” Amer. J. </w:t>
      </w:r>
      <w:proofErr w:type="spellStart"/>
      <w:r>
        <w:t>Sociol</w:t>
      </w:r>
      <w:proofErr w:type="spellEnd"/>
      <w:r>
        <w:t>., vol. 83, no. 6, pp. 1420–1443, May 1978.</w:t>
      </w:r>
    </w:p>
    <w:p w14:paraId="26FE620D" w14:textId="77777777" w:rsidR="0098479F" w:rsidRDefault="00000000">
      <w:pPr>
        <w:spacing w:after="120" w:line="360" w:lineRule="auto"/>
        <w:ind w:left="576" w:hanging="576"/>
        <w:jc w:val="both"/>
      </w:pPr>
      <w:r>
        <w:t>[9] P. T. Costa and R. R. McCrae, Revised NEO Personality Inventory (NEO-PI-R) and NEO Five-Factor Inventory (NEO-FFI) Professional Manual. Odessa, FL: Psychological Assessment Resources, 1992.</w:t>
      </w:r>
    </w:p>
    <w:p w14:paraId="080454E2" w14:textId="77777777" w:rsidR="0098479F" w:rsidRDefault="00000000">
      <w:pPr>
        <w:spacing w:after="120" w:line="360" w:lineRule="auto"/>
        <w:ind w:left="576" w:hanging="576"/>
        <w:jc w:val="both"/>
      </w:pPr>
      <w:r>
        <w:t>[10] J. A. Russell, “A circumplex model of affect,” J. Pers. Soc. Psychol., vol. 39, no. 6, pp. 1161–1178, Dec. 1980.</w:t>
      </w:r>
    </w:p>
    <w:p w14:paraId="29391282" w14:textId="77777777" w:rsidR="0098479F" w:rsidRDefault="00000000">
      <w:pPr>
        <w:spacing w:after="120" w:line="360" w:lineRule="auto"/>
        <w:ind w:left="576" w:hanging="576"/>
        <w:jc w:val="both"/>
      </w:pPr>
      <w:r>
        <w:t xml:space="preserve">[11] W. O. </w:t>
      </w:r>
      <w:proofErr w:type="spellStart"/>
      <w:r>
        <w:t>Kermack</w:t>
      </w:r>
      <w:proofErr w:type="spellEnd"/>
      <w:r>
        <w:t xml:space="preserve"> and A. G. McKendrick, “A contribution to the mathematical theory of epidemics,” Proc. Roy. Soc. London. Ser. A, vol. 115, no. 772, pp. 700–721, Aug. 1927.</w:t>
      </w:r>
    </w:p>
    <w:p w14:paraId="0D87C5BE" w14:textId="77777777" w:rsidR="0098479F" w:rsidRDefault="00000000">
      <w:pPr>
        <w:spacing w:after="120" w:line="360" w:lineRule="auto"/>
        <w:ind w:left="576" w:hanging="576"/>
        <w:jc w:val="both"/>
      </w:pPr>
      <w:r>
        <w:lastRenderedPageBreak/>
        <w:t>[12] A. Goyal, W. Lu, and L. V. S. Lakshmanan, “CELF++: Optimizing the greedy algorithm for influence maximization in social networks,” in Proc. 20th Int. Conf. World Wide Web (WWW ’11), Hyderabad, India, Mar. 2011, pp. 47–48.</w:t>
      </w:r>
    </w:p>
    <w:p w14:paraId="2CB9CC90" w14:textId="77777777" w:rsidR="0098479F" w:rsidRDefault="00000000">
      <w:pPr>
        <w:spacing w:after="120" w:line="360" w:lineRule="auto"/>
        <w:ind w:left="576" w:hanging="576"/>
        <w:jc w:val="both"/>
      </w:pPr>
      <w:r>
        <w:t xml:space="preserve">[13] A. Grover and J. </w:t>
      </w:r>
      <w:proofErr w:type="spellStart"/>
      <w:r>
        <w:t>Leskovec</w:t>
      </w:r>
      <w:proofErr w:type="spellEnd"/>
      <w:r>
        <w:t xml:space="preserve">, “node2vec: Scalable feature learning for networks,” in Proc. 22nd ACM SIGKDD Int. Conf. </w:t>
      </w:r>
      <w:proofErr w:type="spellStart"/>
      <w:r>
        <w:t>Knowl</w:t>
      </w:r>
      <w:proofErr w:type="spellEnd"/>
      <w:r>
        <w:t xml:space="preserve">. </w:t>
      </w:r>
      <w:proofErr w:type="spellStart"/>
      <w:r>
        <w:t>Discov</w:t>
      </w:r>
      <w:proofErr w:type="spellEnd"/>
      <w:r>
        <w:t>. Data Min., San Francisco, CA, Aug. 2016, pp. 855–864.</w:t>
      </w:r>
    </w:p>
    <w:p w14:paraId="6EE96F2D" w14:textId="77777777" w:rsidR="0098479F" w:rsidRDefault="00000000">
      <w:pPr>
        <w:spacing w:after="120" w:line="360" w:lineRule="auto"/>
        <w:ind w:left="576" w:hanging="576"/>
        <w:jc w:val="both"/>
      </w:pPr>
      <w:r>
        <w:t xml:space="preserve">[14] T. N. </w:t>
      </w:r>
      <w:proofErr w:type="spellStart"/>
      <w:r>
        <w:t>Kipf</w:t>
      </w:r>
      <w:proofErr w:type="spellEnd"/>
      <w:r>
        <w:t xml:space="preserve"> and M. Welling, “Semi-supervised classification with graph convolutional networks,” in Proc. 5th Int. Conf. Learn. Represent. (ICLR), Toulon, France, Apr. 2017.</w:t>
      </w:r>
    </w:p>
    <w:p w14:paraId="0C5AFA67" w14:textId="77777777" w:rsidR="0098479F" w:rsidRDefault="00000000">
      <w:pPr>
        <w:spacing w:after="120" w:line="360" w:lineRule="auto"/>
        <w:ind w:left="576" w:hanging="576"/>
        <w:jc w:val="both"/>
      </w:pPr>
      <w:r>
        <w:t xml:space="preserve">[15] P. </w:t>
      </w:r>
      <w:proofErr w:type="spellStart"/>
      <w:r>
        <w:t>Veličković</w:t>
      </w:r>
      <w:proofErr w:type="spellEnd"/>
      <w:r>
        <w:t xml:space="preserve">, G. </w:t>
      </w:r>
      <w:proofErr w:type="spellStart"/>
      <w:r>
        <w:t>Cucurull</w:t>
      </w:r>
      <w:proofErr w:type="spellEnd"/>
      <w:r>
        <w:t xml:space="preserve">, A. Casanova, A. Romero, P. </w:t>
      </w:r>
      <w:proofErr w:type="spellStart"/>
      <w:r>
        <w:t>Liò</w:t>
      </w:r>
      <w:proofErr w:type="spellEnd"/>
      <w:r>
        <w:t>, and Y. Bengio, “Graph attention networks,” in Proc. 6th Int. Conf. Learn. Represent. (ICLR), Vancouver, Canada, Apr. 2018.</w:t>
      </w:r>
    </w:p>
    <w:p w14:paraId="1944E802" w14:textId="77777777" w:rsidR="0098479F" w:rsidRDefault="00000000">
      <w:pPr>
        <w:spacing w:after="120" w:line="360" w:lineRule="auto"/>
        <w:ind w:left="576" w:hanging="576"/>
        <w:jc w:val="both"/>
      </w:pPr>
      <w:r>
        <w:t>[16] S. M. Lundberg and S.-I. Lee, “A unified approach to interpreting model predictions,” in Advances in Neural Information Processing Systems (</w:t>
      </w:r>
      <w:proofErr w:type="spellStart"/>
      <w:r>
        <w:t>NeurIPS</w:t>
      </w:r>
      <w:proofErr w:type="spellEnd"/>
      <w:r>
        <w:t xml:space="preserve"> 30), Long Beach, CA, Dec. 2017, pp. 4765–4774.</w:t>
      </w:r>
    </w:p>
    <w:p w14:paraId="03855D1C" w14:textId="77777777" w:rsidR="0098479F" w:rsidRDefault="00000000">
      <w:pPr>
        <w:spacing w:after="120" w:line="360" w:lineRule="auto"/>
        <w:ind w:left="576" w:hanging="576"/>
        <w:jc w:val="both"/>
      </w:pPr>
      <w:r>
        <w:t xml:space="preserve">[17] C. </w:t>
      </w:r>
      <w:proofErr w:type="spellStart"/>
      <w:r>
        <w:t>Dwork</w:t>
      </w:r>
      <w:proofErr w:type="spellEnd"/>
      <w:r>
        <w:t xml:space="preserve">, “Differential privacy,” in Proc. 33rd Int. Colloq. </w:t>
      </w:r>
      <w:proofErr w:type="spellStart"/>
      <w:r>
        <w:t>Autom</w:t>
      </w:r>
      <w:proofErr w:type="spellEnd"/>
      <w:r>
        <w:t>., Lang. and Program. (ICALP), Venice, Italy, Jul. 2006, pp. 1–12.</w:t>
      </w:r>
    </w:p>
    <w:p w14:paraId="2E51C07B" w14:textId="77777777" w:rsidR="0098479F" w:rsidRDefault="00000000">
      <w:pPr>
        <w:spacing w:after="120" w:line="360" w:lineRule="auto"/>
        <w:ind w:left="576" w:hanging="576"/>
        <w:jc w:val="both"/>
      </w:pPr>
      <w:r>
        <w:t>[18] L. Pratt, Link: How Decision Intelligence Connects Data, Actions, and Outcomes for a Better World. Emerald Group Publishing, 2019.</w:t>
      </w:r>
    </w:p>
    <w:p w14:paraId="11520933" w14:textId="77777777" w:rsidR="0098479F" w:rsidRDefault="00000000">
      <w:pPr>
        <w:spacing w:after="120" w:line="360" w:lineRule="auto"/>
        <w:ind w:left="576" w:hanging="576"/>
        <w:jc w:val="both"/>
      </w:pPr>
      <w:r>
        <w:t>[19] M. E. J. Newman, “The structure and function of complex networks,” SIAM Rev., vol. 45, no. 2, pp. 167–256, Jun. 2003.</w:t>
      </w:r>
    </w:p>
    <w:p w14:paraId="1337AD31" w14:textId="77777777" w:rsidR="0098479F" w:rsidRDefault="00000000">
      <w:pPr>
        <w:spacing w:after="120" w:line="360" w:lineRule="auto"/>
        <w:ind w:left="576" w:hanging="576"/>
        <w:jc w:val="both"/>
      </w:pPr>
      <w:r>
        <w:t xml:space="preserve">[20] E. </w:t>
      </w:r>
      <w:proofErr w:type="spellStart"/>
      <w:r>
        <w:t>Bakshy</w:t>
      </w:r>
      <w:proofErr w:type="spellEnd"/>
      <w:r>
        <w:t xml:space="preserve">, I. </w:t>
      </w:r>
      <w:proofErr w:type="spellStart"/>
      <w:r>
        <w:t>Rosenn</w:t>
      </w:r>
      <w:proofErr w:type="spellEnd"/>
      <w:r>
        <w:t>, C. Marlow, and L. Adamic, “The role of social networks in information diffusion,” in Proc. 21st Int. Conf. World Wide Web (WWW ’12), Lyon, France, Apr. 2012, pp. 519–528.</w:t>
      </w:r>
    </w:p>
    <w:p w14:paraId="59FBE519" w14:textId="77777777" w:rsidR="0098479F" w:rsidRDefault="00000000">
      <w:pPr>
        <w:spacing w:after="120" w:line="360" w:lineRule="auto"/>
        <w:ind w:left="576" w:hanging="576"/>
        <w:jc w:val="both"/>
      </w:pPr>
      <w:r>
        <w:t xml:space="preserve">[21] S. Aral and P. S. Dhillon, “Modeling and countering misinformation in social networks,” Nature Human </w:t>
      </w:r>
      <w:proofErr w:type="spellStart"/>
      <w:r>
        <w:t>Behaviour</w:t>
      </w:r>
      <w:proofErr w:type="spellEnd"/>
      <w:r>
        <w:t>, vol. 5, no. 4, pp. 420–428, Apr. 2021.</w:t>
      </w:r>
    </w:p>
    <w:p w14:paraId="2F90E80B" w14:textId="77777777" w:rsidR="0098479F" w:rsidRDefault="00000000">
      <w:pPr>
        <w:spacing w:after="120" w:line="360" w:lineRule="auto"/>
        <w:ind w:left="576" w:hanging="576"/>
        <w:jc w:val="both"/>
      </w:pPr>
      <w:r>
        <w:t xml:space="preserve">[22] F. </w:t>
      </w:r>
      <w:proofErr w:type="spellStart"/>
      <w:r>
        <w:t>Morstatter</w:t>
      </w:r>
      <w:proofErr w:type="spellEnd"/>
      <w:r>
        <w:t xml:space="preserve">, H. Dani, J. Sampson, and H. Liu, “Detecting trending rumors on social networks using cognitive psychology,” IEEE Trans. </w:t>
      </w:r>
      <w:proofErr w:type="spellStart"/>
      <w:r>
        <w:t>Comput</w:t>
      </w:r>
      <w:proofErr w:type="spellEnd"/>
      <w:r>
        <w:t>. Soc. Syst., vol. 6, no. 6, pp. 1368–1378, Dec. 2019.</w:t>
      </w:r>
    </w:p>
    <w:p w14:paraId="6522C06A" w14:textId="77777777" w:rsidR="0098479F" w:rsidRDefault="00000000">
      <w:pPr>
        <w:spacing w:after="120" w:line="360" w:lineRule="auto"/>
        <w:ind w:left="576" w:hanging="576"/>
        <w:jc w:val="both"/>
      </w:pPr>
      <w:r>
        <w:lastRenderedPageBreak/>
        <w:t xml:space="preserve">[23] Y. Wang, D. Chakrabarti, C. Wang, and C. </w:t>
      </w:r>
      <w:proofErr w:type="spellStart"/>
      <w:r>
        <w:t>Faloutsos</w:t>
      </w:r>
      <w:proofErr w:type="spellEnd"/>
      <w:r>
        <w:t xml:space="preserve">, “Epidemic spreading in real networks: An eigenvalue viewpoint,” in Proc. 22nd Int. </w:t>
      </w:r>
      <w:proofErr w:type="spellStart"/>
      <w:r>
        <w:t>Symp</w:t>
      </w:r>
      <w:proofErr w:type="spellEnd"/>
      <w:r>
        <w:t xml:space="preserve">. Reliable </w:t>
      </w:r>
      <w:proofErr w:type="spellStart"/>
      <w:r>
        <w:t>Distrib</w:t>
      </w:r>
      <w:proofErr w:type="spellEnd"/>
      <w:r>
        <w:t>. Syst. (SRDS ’03), Florence, Italy, Oct. 2003, pp. 25–34.</w:t>
      </w:r>
    </w:p>
    <w:p w14:paraId="013C9B39" w14:textId="77777777" w:rsidR="0098479F" w:rsidRDefault="00000000">
      <w:pPr>
        <w:spacing w:after="120" w:line="360" w:lineRule="auto"/>
        <w:ind w:left="576" w:hanging="576"/>
        <w:jc w:val="both"/>
      </w:pPr>
      <w:r>
        <w:t xml:space="preserve">[24] P. </w:t>
      </w:r>
      <w:proofErr w:type="spellStart"/>
      <w:r>
        <w:t>Bonacich</w:t>
      </w:r>
      <w:proofErr w:type="spellEnd"/>
      <w:r>
        <w:t xml:space="preserve">, “Power and centrality: A family of measures,” Amer. J. </w:t>
      </w:r>
      <w:proofErr w:type="spellStart"/>
      <w:r>
        <w:t>Sociol</w:t>
      </w:r>
      <w:proofErr w:type="spellEnd"/>
      <w:r>
        <w:t>., vol. 92, no. 5, pp. 1170–1182, Mar. 1987.</w:t>
      </w:r>
    </w:p>
    <w:p w14:paraId="0D1B7EBA" w14:textId="77777777" w:rsidR="0098479F" w:rsidRDefault="00000000">
      <w:pPr>
        <w:spacing w:after="120" w:line="360" w:lineRule="auto"/>
        <w:ind w:left="576" w:hanging="576"/>
        <w:jc w:val="both"/>
      </w:pPr>
      <w:r>
        <w:t xml:space="preserve">[25] J. S. Park et al., “Generative agents: Interactive simulacra of human behavior,” in Proc. 36th Annu. ACM </w:t>
      </w:r>
      <w:proofErr w:type="spellStart"/>
      <w:r>
        <w:t>Symp</w:t>
      </w:r>
      <w:proofErr w:type="spellEnd"/>
      <w:r>
        <w:t xml:space="preserve">. User Interface </w:t>
      </w:r>
      <w:proofErr w:type="spellStart"/>
      <w:r>
        <w:t>Softw</w:t>
      </w:r>
      <w:proofErr w:type="spellEnd"/>
      <w:r>
        <w:t>. Technol. (UIST ’23), San Francisco, CA, Oct. 2023, pp. 1–22.</w:t>
      </w:r>
    </w:p>
    <w:p w14:paraId="72D94EB4" w14:textId="77777777" w:rsidR="0098479F" w:rsidRDefault="00000000">
      <w:r>
        <w:br w:type="page"/>
      </w:r>
    </w:p>
    <w:p w14:paraId="15AD5062" w14:textId="77777777" w:rsidR="0098479F" w:rsidRDefault="00000000">
      <w:pPr>
        <w:spacing w:before="480" w:line="276" w:lineRule="auto"/>
        <w:jc w:val="center"/>
      </w:pPr>
      <w:r>
        <w:rPr>
          <w:b/>
          <w:color w:val="1B365D"/>
          <w:sz w:val="32"/>
        </w:rPr>
        <w:lastRenderedPageBreak/>
        <w:t>ANNEXURE A</w:t>
      </w:r>
    </w:p>
    <w:p w14:paraId="34F17A92" w14:textId="77777777" w:rsidR="0098479F" w:rsidRDefault="00000000">
      <w:pPr>
        <w:spacing w:after="480" w:line="276" w:lineRule="auto"/>
        <w:jc w:val="center"/>
      </w:pPr>
      <w:r>
        <w:rPr>
          <w:b/>
          <w:color w:val="1B365D"/>
          <w:sz w:val="32"/>
        </w:rPr>
        <w:t>SELECTED SOURCE CODE</w:t>
      </w:r>
    </w:p>
    <w:p w14:paraId="2EF80B02" w14:textId="77777777" w:rsidR="0098479F" w:rsidRDefault="00000000">
      <w:pPr>
        <w:spacing w:after="20" w:line="276" w:lineRule="auto"/>
      </w:pPr>
      <w:r>
        <w:t>// ============================================================================</w:t>
      </w:r>
    </w:p>
    <w:p w14:paraId="7CCB08A4" w14:textId="77777777" w:rsidR="0098479F" w:rsidRDefault="00000000">
      <w:pPr>
        <w:spacing w:after="20" w:line="276" w:lineRule="auto"/>
      </w:pPr>
      <w:r>
        <w:t>// ANNEXURE A: SELECTED SOURCE CODE</w:t>
      </w:r>
    </w:p>
    <w:p w14:paraId="14176F45" w14:textId="77777777" w:rsidR="0098479F" w:rsidRDefault="00000000">
      <w:pPr>
        <w:spacing w:after="20" w:line="276" w:lineRule="auto"/>
      </w:pPr>
      <w:r>
        <w:t>// Social Gravity: A Computational Social Psychology Engine for Decision Intelligence</w:t>
      </w:r>
    </w:p>
    <w:p w14:paraId="62146EEC" w14:textId="77777777" w:rsidR="0098479F" w:rsidRDefault="00000000">
      <w:pPr>
        <w:spacing w:after="20" w:line="276" w:lineRule="auto"/>
      </w:pPr>
      <w:r>
        <w:t>// ============================================================================</w:t>
      </w:r>
    </w:p>
    <w:p w14:paraId="44F0512A" w14:textId="77777777" w:rsidR="0098479F" w:rsidRDefault="00000000">
      <w:pPr>
        <w:spacing w:after="20" w:line="276" w:lineRule="auto"/>
      </w:pPr>
      <w:r>
        <w:t xml:space="preserve"> </w:t>
      </w:r>
    </w:p>
    <w:p w14:paraId="526694A5" w14:textId="77777777" w:rsidR="0098479F" w:rsidRDefault="00000000">
      <w:pPr>
        <w:spacing w:after="20" w:line="276" w:lineRule="auto"/>
      </w:pPr>
      <w:r>
        <w:t>// --- A.1: Agent Cognitive Calculus &amp; OCEAN Personality Evaluator ---</w:t>
      </w:r>
    </w:p>
    <w:p w14:paraId="4461565B" w14:textId="77777777" w:rsidR="0098479F" w:rsidRDefault="00000000">
      <w:pPr>
        <w:spacing w:after="20" w:line="276" w:lineRule="auto"/>
      </w:pPr>
      <w:r>
        <w:t xml:space="preserve">export interface </w:t>
      </w:r>
      <w:proofErr w:type="spellStart"/>
      <w:r>
        <w:t>OceanVector</w:t>
      </w:r>
      <w:proofErr w:type="spellEnd"/>
      <w:r>
        <w:t xml:space="preserve"> {</w:t>
      </w:r>
    </w:p>
    <w:p w14:paraId="653AC7C9" w14:textId="77777777" w:rsidR="0098479F" w:rsidRDefault="00000000">
      <w:pPr>
        <w:spacing w:after="20" w:line="276" w:lineRule="auto"/>
      </w:pPr>
      <w:r>
        <w:t xml:space="preserve">  openness: </w:t>
      </w:r>
      <w:proofErr w:type="gramStart"/>
      <w:r>
        <w:t xml:space="preserve">number;   </w:t>
      </w:r>
      <w:proofErr w:type="gramEnd"/>
      <w:r>
        <w:t xml:space="preserve">       // [0, 1] Receptivity to novel counter-attitudes</w:t>
      </w:r>
    </w:p>
    <w:p w14:paraId="1B0F44FC" w14:textId="77777777" w:rsidR="0098479F" w:rsidRDefault="00000000">
      <w:pPr>
        <w:spacing w:after="20" w:line="276" w:lineRule="auto"/>
      </w:pPr>
      <w:r>
        <w:t xml:space="preserve">  conscientiousness: number; // [0, 1] Rigor of verification and fact-checking</w:t>
      </w:r>
    </w:p>
    <w:p w14:paraId="33D63EA8" w14:textId="77777777" w:rsidR="0098479F" w:rsidRDefault="00000000">
      <w:pPr>
        <w:spacing w:after="20" w:line="276" w:lineRule="auto"/>
      </w:pPr>
      <w:r>
        <w:t xml:space="preserve">  extraversion: </w:t>
      </w:r>
      <w:proofErr w:type="gramStart"/>
      <w:r>
        <w:t xml:space="preserve">number;   </w:t>
      </w:r>
      <w:proofErr w:type="gramEnd"/>
      <w:r>
        <w:t xml:space="preserve">   // [0, 1] Retransmission fanout and outbound rate</w:t>
      </w:r>
    </w:p>
    <w:p w14:paraId="3D2E74F8" w14:textId="77777777" w:rsidR="0098479F" w:rsidRDefault="00000000">
      <w:pPr>
        <w:spacing w:after="20" w:line="276" w:lineRule="auto"/>
      </w:pPr>
      <w:r>
        <w:t xml:space="preserve">  agreeableness: </w:t>
      </w:r>
      <w:proofErr w:type="gramStart"/>
      <w:r>
        <w:t xml:space="preserve">number;   </w:t>
      </w:r>
      <w:proofErr w:type="gramEnd"/>
      <w:r>
        <w:t xml:space="preserve">  // [0, 1] Susceptibility to peer conformity</w:t>
      </w:r>
    </w:p>
    <w:p w14:paraId="3A4A21F0" w14:textId="77777777" w:rsidR="0098479F" w:rsidRDefault="00000000">
      <w:pPr>
        <w:spacing w:after="20" w:line="276" w:lineRule="auto"/>
      </w:pPr>
      <w:r>
        <w:t xml:space="preserve">  neuroticism: </w:t>
      </w:r>
      <w:proofErr w:type="gramStart"/>
      <w:r>
        <w:t xml:space="preserve">number;   </w:t>
      </w:r>
      <w:proofErr w:type="gramEnd"/>
      <w:r>
        <w:t xml:space="preserve">    // [0, 1] Sensitivity to panic and emotional excitation</w:t>
      </w:r>
    </w:p>
    <w:p w14:paraId="4904D7D8" w14:textId="77777777" w:rsidR="0098479F" w:rsidRDefault="00000000">
      <w:pPr>
        <w:spacing w:after="20" w:line="276" w:lineRule="auto"/>
      </w:pPr>
      <w:r>
        <w:t>}</w:t>
      </w:r>
    </w:p>
    <w:p w14:paraId="59D94346" w14:textId="77777777" w:rsidR="0098479F" w:rsidRDefault="00000000">
      <w:pPr>
        <w:spacing w:after="20" w:line="276" w:lineRule="auto"/>
      </w:pPr>
      <w:r>
        <w:t xml:space="preserve"> </w:t>
      </w:r>
    </w:p>
    <w:p w14:paraId="7EF6AB0B" w14:textId="77777777" w:rsidR="0098479F" w:rsidRDefault="00000000">
      <w:pPr>
        <w:spacing w:after="20" w:line="276" w:lineRule="auto"/>
      </w:pPr>
      <w:r>
        <w:t xml:space="preserve">export interface </w:t>
      </w:r>
      <w:proofErr w:type="spellStart"/>
      <w:r>
        <w:t>VadState</w:t>
      </w:r>
      <w:proofErr w:type="spellEnd"/>
      <w:r>
        <w:t xml:space="preserve"> {</w:t>
      </w:r>
    </w:p>
    <w:p w14:paraId="580CC44C" w14:textId="77777777" w:rsidR="0098479F" w:rsidRDefault="00000000">
      <w:pPr>
        <w:spacing w:after="20" w:line="276" w:lineRule="auto"/>
      </w:pPr>
      <w:r>
        <w:t xml:space="preserve">  valence: </w:t>
      </w:r>
      <w:proofErr w:type="gramStart"/>
      <w:r>
        <w:t xml:space="preserve">number;   </w:t>
      </w:r>
      <w:proofErr w:type="gramEnd"/>
      <w:r>
        <w:t>// [-1, 1] Positive vs. Negative emotional valence</w:t>
      </w:r>
    </w:p>
    <w:p w14:paraId="7CD388D3" w14:textId="77777777" w:rsidR="0098479F" w:rsidRDefault="00000000">
      <w:pPr>
        <w:spacing w:after="20" w:line="276" w:lineRule="auto"/>
      </w:pPr>
      <w:r>
        <w:t xml:space="preserve">  arousal: </w:t>
      </w:r>
      <w:proofErr w:type="gramStart"/>
      <w:r>
        <w:t xml:space="preserve">number;   </w:t>
      </w:r>
      <w:proofErr w:type="gramEnd"/>
      <w:r>
        <w:t>// [0, 1]  Passive vs. Excited emotional activation</w:t>
      </w:r>
    </w:p>
    <w:p w14:paraId="5A34F219" w14:textId="77777777" w:rsidR="0098479F" w:rsidRDefault="00000000">
      <w:pPr>
        <w:spacing w:after="20" w:line="276" w:lineRule="auto"/>
      </w:pPr>
      <w:r>
        <w:t xml:space="preserve">  dominance: number; // [-1, 1] Submissive vs. In-control psychological posture</w:t>
      </w:r>
    </w:p>
    <w:p w14:paraId="3C389534" w14:textId="77777777" w:rsidR="0098479F" w:rsidRDefault="00000000">
      <w:pPr>
        <w:spacing w:after="20" w:line="276" w:lineRule="auto"/>
      </w:pPr>
      <w:r>
        <w:t>}</w:t>
      </w:r>
    </w:p>
    <w:p w14:paraId="61C0C9D9" w14:textId="77777777" w:rsidR="0098479F" w:rsidRDefault="00000000">
      <w:pPr>
        <w:spacing w:after="20" w:line="276" w:lineRule="auto"/>
      </w:pPr>
      <w:r>
        <w:t xml:space="preserve"> </w:t>
      </w:r>
    </w:p>
    <w:p w14:paraId="3C0C817E" w14:textId="77777777" w:rsidR="0098479F" w:rsidRDefault="00000000">
      <w:pPr>
        <w:spacing w:after="20" w:line="276" w:lineRule="auto"/>
      </w:pPr>
      <w:r>
        <w:t xml:space="preserve">export class </w:t>
      </w:r>
      <w:proofErr w:type="spellStart"/>
      <w:r>
        <w:t>AgentCognitiveSubsystem</w:t>
      </w:r>
      <w:proofErr w:type="spellEnd"/>
      <w:r>
        <w:t xml:space="preserve"> {</w:t>
      </w:r>
    </w:p>
    <w:p w14:paraId="46D09BAF" w14:textId="77777777" w:rsidR="0098479F" w:rsidRDefault="00000000">
      <w:pPr>
        <w:spacing w:after="20" w:line="276" w:lineRule="auto"/>
      </w:pPr>
      <w:r>
        <w:t xml:space="preserve">  private ocean: </w:t>
      </w:r>
      <w:proofErr w:type="spellStart"/>
      <w:r>
        <w:t>OceanVector</w:t>
      </w:r>
      <w:proofErr w:type="spellEnd"/>
      <w:r>
        <w:t>;</w:t>
      </w:r>
    </w:p>
    <w:p w14:paraId="4BF16B67" w14:textId="77777777" w:rsidR="0098479F" w:rsidRDefault="00000000">
      <w:pPr>
        <w:spacing w:after="20" w:line="276" w:lineRule="auto"/>
      </w:pPr>
      <w:r>
        <w:t xml:space="preserve">  private </w:t>
      </w:r>
      <w:proofErr w:type="spellStart"/>
      <w:r>
        <w:t>vad</w:t>
      </w:r>
      <w:proofErr w:type="spellEnd"/>
      <w:r>
        <w:t xml:space="preserve">: </w:t>
      </w:r>
      <w:proofErr w:type="spellStart"/>
      <w:r>
        <w:t>VadState</w:t>
      </w:r>
      <w:proofErr w:type="spellEnd"/>
      <w:r>
        <w:t>;</w:t>
      </w:r>
    </w:p>
    <w:p w14:paraId="07B23EAA" w14:textId="77777777" w:rsidR="0098479F" w:rsidRDefault="00000000">
      <w:pPr>
        <w:spacing w:after="20" w:line="276" w:lineRule="auto"/>
      </w:pPr>
      <w:r>
        <w:t xml:space="preserve">  private </w:t>
      </w:r>
      <w:proofErr w:type="spellStart"/>
      <w:r>
        <w:t>memoryBuffer</w:t>
      </w:r>
      <w:proofErr w:type="spellEnd"/>
      <w:r>
        <w:t>: Array</w:t>
      </w:r>
      <w:proofErr w:type="gramStart"/>
      <w:r>
        <w:t xml:space="preserve">&lt;{ </w:t>
      </w:r>
      <w:proofErr w:type="spellStart"/>
      <w:r>
        <w:t>messageId</w:t>
      </w:r>
      <w:proofErr w:type="spellEnd"/>
      <w:proofErr w:type="gramEnd"/>
      <w:r>
        <w:t xml:space="preserve">: string; </w:t>
      </w:r>
      <w:proofErr w:type="spellStart"/>
      <w:r>
        <w:t>tickReceived</w:t>
      </w:r>
      <w:proofErr w:type="spellEnd"/>
      <w:r>
        <w:t>: number; salience: number }&gt;;</w:t>
      </w:r>
    </w:p>
    <w:p w14:paraId="5C1AB6FB" w14:textId="77777777" w:rsidR="0098479F" w:rsidRDefault="00000000">
      <w:pPr>
        <w:spacing w:after="20" w:line="276" w:lineRule="auto"/>
      </w:pPr>
      <w:r>
        <w:t xml:space="preserve">  private </w:t>
      </w:r>
      <w:proofErr w:type="spellStart"/>
      <w:r>
        <w:t>cognitiveThreshold</w:t>
      </w:r>
      <w:proofErr w:type="spellEnd"/>
      <w:r>
        <w:t>: number;</w:t>
      </w:r>
    </w:p>
    <w:p w14:paraId="07EA9002" w14:textId="77777777" w:rsidR="0098479F" w:rsidRDefault="00000000">
      <w:pPr>
        <w:spacing w:after="20" w:line="276" w:lineRule="auto"/>
      </w:pPr>
      <w:r>
        <w:t xml:space="preserve"> </w:t>
      </w:r>
    </w:p>
    <w:p w14:paraId="4CA34184" w14:textId="77777777" w:rsidR="0098479F" w:rsidRDefault="00000000">
      <w:pPr>
        <w:spacing w:after="20" w:line="276" w:lineRule="auto"/>
      </w:pPr>
      <w:r>
        <w:t xml:space="preserve">  </w:t>
      </w:r>
      <w:proofErr w:type="gramStart"/>
      <w:r>
        <w:t>constructor(</w:t>
      </w:r>
      <w:proofErr w:type="gramEnd"/>
      <w:r>
        <w:t xml:space="preserve">ocean: </w:t>
      </w:r>
      <w:proofErr w:type="spellStart"/>
      <w:r>
        <w:t>OceanVector</w:t>
      </w:r>
      <w:proofErr w:type="spellEnd"/>
      <w:r>
        <w:t xml:space="preserve">, </w:t>
      </w:r>
      <w:proofErr w:type="spellStart"/>
      <w:r>
        <w:t>baseThreshold</w:t>
      </w:r>
      <w:proofErr w:type="spellEnd"/>
      <w:r>
        <w:t>: number = 0.5) {</w:t>
      </w:r>
    </w:p>
    <w:p w14:paraId="2E1545E9" w14:textId="77777777" w:rsidR="0098479F" w:rsidRDefault="00000000">
      <w:pPr>
        <w:spacing w:after="20" w:line="276" w:lineRule="auto"/>
      </w:pPr>
      <w:r>
        <w:t xml:space="preserve">    </w:t>
      </w:r>
      <w:proofErr w:type="spellStart"/>
      <w:proofErr w:type="gramStart"/>
      <w:r>
        <w:t>this.ocean</w:t>
      </w:r>
      <w:proofErr w:type="spellEnd"/>
      <w:proofErr w:type="gramEnd"/>
      <w:r>
        <w:t xml:space="preserve"> = ocean;</w:t>
      </w:r>
    </w:p>
    <w:p w14:paraId="0127D723" w14:textId="77777777" w:rsidR="0098479F" w:rsidRDefault="00000000">
      <w:pPr>
        <w:spacing w:after="20" w:line="276" w:lineRule="auto"/>
      </w:pPr>
      <w:r>
        <w:t xml:space="preserve">    </w:t>
      </w:r>
      <w:proofErr w:type="spellStart"/>
      <w:r>
        <w:t>this.vad</w:t>
      </w:r>
      <w:proofErr w:type="spellEnd"/>
      <w:r>
        <w:t xml:space="preserve"> = </w:t>
      </w:r>
      <w:proofErr w:type="gramStart"/>
      <w:r>
        <w:t>{ valence</w:t>
      </w:r>
      <w:proofErr w:type="gramEnd"/>
      <w:r>
        <w:t>: 0.0, arousal: 0.2, dominance: 0.0 };</w:t>
      </w:r>
    </w:p>
    <w:p w14:paraId="707504DF" w14:textId="77777777" w:rsidR="0098479F" w:rsidRDefault="00000000">
      <w:pPr>
        <w:spacing w:after="20" w:line="276" w:lineRule="auto"/>
      </w:pPr>
      <w:r>
        <w:t xml:space="preserve">    </w:t>
      </w:r>
      <w:proofErr w:type="spellStart"/>
      <w:proofErr w:type="gramStart"/>
      <w:r>
        <w:t>this.memoryBuffer</w:t>
      </w:r>
      <w:proofErr w:type="spellEnd"/>
      <w:proofErr w:type="gramEnd"/>
      <w:r>
        <w:t xml:space="preserve"> = [];</w:t>
      </w:r>
    </w:p>
    <w:p w14:paraId="5448D0D4" w14:textId="77777777" w:rsidR="0098479F" w:rsidRDefault="00000000">
      <w:pPr>
        <w:spacing w:after="20" w:line="276" w:lineRule="auto"/>
      </w:pPr>
      <w:r>
        <w:t xml:space="preserve">    </w:t>
      </w:r>
      <w:proofErr w:type="spellStart"/>
      <w:proofErr w:type="gramStart"/>
      <w:r>
        <w:t>this.cognitiveThreshold</w:t>
      </w:r>
      <w:proofErr w:type="spellEnd"/>
      <w:proofErr w:type="gramEnd"/>
      <w:r>
        <w:t xml:space="preserve"> = </w:t>
      </w:r>
      <w:proofErr w:type="spellStart"/>
      <w:r>
        <w:t>baseThreshold</w:t>
      </w:r>
      <w:proofErr w:type="spellEnd"/>
      <w:r>
        <w:t>;</w:t>
      </w:r>
    </w:p>
    <w:p w14:paraId="0880371A" w14:textId="77777777" w:rsidR="0098479F" w:rsidRDefault="00000000">
      <w:pPr>
        <w:spacing w:after="20" w:line="276" w:lineRule="auto"/>
      </w:pPr>
      <w:r>
        <w:t xml:space="preserve">  }</w:t>
      </w:r>
    </w:p>
    <w:p w14:paraId="39CE8B01" w14:textId="77777777" w:rsidR="0098479F" w:rsidRDefault="00000000">
      <w:pPr>
        <w:spacing w:after="20" w:line="276" w:lineRule="auto"/>
      </w:pPr>
      <w:r>
        <w:lastRenderedPageBreak/>
        <w:t xml:space="preserve"> </w:t>
      </w:r>
    </w:p>
    <w:p w14:paraId="43B785CC" w14:textId="77777777" w:rsidR="0098479F" w:rsidRDefault="00000000">
      <w:pPr>
        <w:spacing w:after="20" w:line="276" w:lineRule="auto"/>
      </w:pPr>
      <w:r>
        <w:t xml:space="preserve">  public </w:t>
      </w:r>
      <w:proofErr w:type="spellStart"/>
      <w:proofErr w:type="gramStart"/>
      <w:r>
        <w:t>evaluateIncomingSignal</w:t>
      </w:r>
      <w:proofErr w:type="spellEnd"/>
      <w:r>
        <w:t>(</w:t>
      </w:r>
      <w:proofErr w:type="gramEnd"/>
    </w:p>
    <w:p w14:paraId="7294B42E" w14:textId="77777777" w:rsidR="0098479F" w:rsidRDefault="00000000">
      <w:pPr>
        <w:spacing w:after="20" w:line="276" w:lineRule="auto"/>
      </w:pPr>
      <w:r>
        <w:t xml:space="preserve">    </w:t>
      </w:r>
      <w:proofErr w:type="spellStart"/>
      <w:r>
        <w:t>signalValence</w:t>
      </w:r>
      <w:proofErr w:type="spellEnd"/>
      <w:r>
        <w:t>: number,</w:t>
      </w:r>
    </w:p>
    <w:p w14:paraId="4DD13714" w14:textId="77777777" w:rsidR="0098479F" w:rsidRDefault="00000000">
      <w:pPr>
        <w:spacing w:after="20" w:line="276" w:lineRule="auto"/>
      </w:pPr>
      <w:r>
        <w:t xml:space="preserve">    </w:t>
      </w:r>
      <w:proofErr w:type="spellStart"/>
      <w:r>
        <w:t>signalArousal</w:t>
      </w:r>
      <w:proofErr w:type="spellEnd"/>
      <w:r>
        <w:t>: number,</w:t>
      </w:r>
    </w:p>
    <w:p w14:paraId="6E3AE988" w14:textId="77777777" w:rsidR="0098479F" w:rsidRDefault="00000000">
      <w:pPr>
        <w:spacing w:after="20" w:line="276" w:lineRule="auto"/>
      </w:pPr>
      <w:r>
        <w:t xml:space="preserve">    </w:t>
      </w:r>
      <w:proofErr w:type="spellStart"/>
      <w:r>
        <w:t>peerInfectionRatio</w:t>
      </w:r>
      <w:proofErr w:type="spellEnd"/>
      <w:r>
        <w:t>: number,</w:t>
      </w:r>
    </w:p>
    <w:p w14:paraId="651DFC7E" w14:textId="77777777" w:rsidR="0098479F" w:rsidRDefault="00000000">
      <w:pPr>
        <w:spacing w:after="20" w:line="276" w:lineRule="auto"/>
      </w:pPr>
      <w:r>
        <w:t xml:space="preserve">    </w:t>
      </w:r>
      <w:proofErr w:type="spellStart"/>
      <w:r>
        <w:t>trustWeight</w:t>
      </w:r>
      <w:proofErr w:type="spellEnd"/>
      <w:r>
        <w:t>: number</w:t>
      </w:r>
    </w:p>
    <w:p w14:paraId="4A6C51CD" w14:textId="77777777" w:rsidR="0098479F" w:rsidRDefault="00000000">
      <w:pPr>
        <w:spacing w:after="20" w:line="276" w:lineRule="auto"/>
      </w:pPr>
      <w:r>
        <w:t xml:space="preserve">  ): </w:t>
      </w:r>
      <w:proofErr w:type="spellStart"/>
      <w:r>
        <w:t>boolean</w:t>
      </w:r>
      <w:proofErr w:type="spellEnd"/>
      <w:r>
        <w:t xml:space="preserve"> {</w:t>
      </w:r>
    </w:p>
    <w:p w14:paraId="388B121F" w14:textId="77777777" w:rsidR="0098479F" w:rsidRDefault="00000000">
      <w:pPr>
        <w:spacing w:after="20" w:line="276" w:lineRule="auto"/>
      </w:pPr>
      <w:r>
        <w:t xml:space="preserve">    // Spiking emotional arousal mediated by neuroticism</w:t>
      </w:r>
    </w:p>
    <w:p w14:paraId="4A42F146" w14:textId="77777777" w:rsidR="0098479F" w:rsidRDefault="00000000">
      <w:pPr>
        <w:spacing w:after="20" w:line="276" w:lineRule="auto"/>
      </w:pPr>
      <w:r>
        <w:t xml:space="preserve">    const </w:t>
      </w:r>
      <w:proofErr w:type="spellStart"/>
      <w:r>
        <w:t>deltaArousal</w:t>
      </w:r>
      <w:proofErr w:type="spellEnd"/>
      <w:r>
        <w:t xml:space="preserve"> = </w:t>
      </w:r>
      <w:proofErr w:type="spellStart"/>
      <w:r>
        <w:t>signalArousal</w:t>
      </w:r>
      <w:proofErr w:type="spellEnd"/>
      <w:r>
        <w:t xml:space="preserve"> * </w:t>
      </w:r>
      <w:proofErr w:type="spellStart"/>
      <w:proofErr w:type="gramStart"/>
      <w:r>
        <w:t>this.ocean</w:t>
      </w:r>
      <w:proofErr w:type="gramEnd"/>
      <w:r>
        <w:t>.neuroticism</w:t>
      </w:r>
      <w:proofErr w:type="spellEnd"/>
      <w:r>
        <w:t xml:space="preserve"> * </w:t>
      </w:r>
      <w:proofErr w:type="spellStart"/>
      <w:r>
        <w:t>trustWeight</w:t>
      </w:r>
      <w:proofErr w:type="spellEnd"/>
      <w:r>
        <w:t>;</w:t>
      </w:r>
    </w:p>
    <w:p w14:paraId="052EE53F" w14:textId="77777777" w:rsidR="0098479F" w:rsidRDefault="00000000">
      <w:pPr>
        <w:spacing w:after="20" w:line="276" w:lineRule="auto"/>
      </w:pPr>
      <w:r>
        <w:t xml:space="preserve">    </w:t>
      </w:r>
      <w:proofErr w:type="spellStart"/>
      <w:proofErr w:type="gramStart"/>
      <w:r>
        <w:t>this.vad.arousal</w:t>
      </w:r>
      <w:proofErr w:type="spellEnd"/>
      <w:proofErr w:type="gramEnd"/>
      <w:r>
        <w:t xml:space="preserve"> = </w:t>
      </w:r>
      <w:proofErr w:type="spellStart"/>
      <w:r>
        <w:t>Math.min</w:t>
      </w:r>
      <w:proofErr w:type="spellEnd"/>
      <w:r>
        <w:t xml:space="preserve">(1.0, </w:t>
      </w:r>
      <w:proofErr w:type="spellStart"/>
      <w:r>
        <w:t>this.vad.arousal</w:t>
      </w:r>
      <w:proofErr w:type="spellEnd"/>
      <w:r>
        <w:t xml:space="preserve"> * 0.9 + </w:t>
      </w:r>
      <w:proofErr w:type="spellStart"/>
      <w:r>
        <w:t>deltaArousal</w:t>
      </w:r>
      <w:proofErr w:type="spellEnd"/>
      <w:r>
        <w:t xml:space="preserve"> * 0.4);</w:t>
      </w:r>
    </w:p>
    <w:p w14:paraId="731D5B0E" w14:textId="77777777" w:rsidR="0098479F" w:rsidRDefault="00000000">
      <w:pPr>
        <w:spacing w:after="20" w:line="276" w:lineRule="auto"/>
      </w:pPr>
      <w:r>
        <w:t xml:space="preserve"> </w:t>
      </w:r>
    </w:p>
    <w:p w14:paraId="483B18A1" w14:textId="77777777" w:rsidR="0098479F" w:rsidRDefault="00000000">
      <w:pPr>
        <w:spacing w:after="20" w:line="276" w:lineRule="auto"/>
      </w:pPr>
      <w:r>
        <w:t xml:space="preserve">    // Dynamic threshold depressed by high arousal and high agreeableness peer pressure</w:t>
      </w:r>
    </w:p>
    <w:p w14:paraId="1E2CABBC" w14:textId="77777777" w:rsidR="0098479F" w:rsidRDefault="00000000">
      <w:pPr>
        <w:spacing w:after="20" w:line="276" w:lineRule="auto"/>
      </w:pPr>
      <w:r>
        <w:t xml:space="preserve">    const </w:t>
      </w:r>
      <w:proofErr w:type="spellStart"/>
      <w:r>
        <w:t>effectiveThreshold</w:t>
      </w:r>
      <w:proofErr w:type="spellEnd"/>
      <w:r>
        <w:t xml:space="preserve"> = </w:t>
      </w:r>
      <w:proofErr w:type="spellStart"/>
      <w:proofErr w:type="gramStart"/>
      <w:r>
        <w:t>this.cognitiveThreshold</w:t>
      </w:r>
      <w:proofErr w:type="spellEnd"/>
      <w:proofErr w:type="gramEnd"/>
      <w:r>
        <w:t xml:space="preserve"> </w:t>
      </w:r>
    </w:p>
    <w:p w14:paraId="32C51D92" w14:textId="77777777" w:rsidR="0098479F" w:rsidRDefault="00000000">
      <w:pPr>
        <w:spacing w:after="20" w:line="276" w:lineRule="auto"/>
      </w:pPr>
      <w:r>
        <w:t xml:space="preserve">      - (</w:t>
      </w:r>
      <w:proofErr w:type="spellStart"/>
      <w:proofErr w:type="gramStart"/>
      <w:r>
        <w:t>this.vad.arousal</w:t>
      </w:r>
      <w:proofErr w:type="spellEnd"/>
      <w:proofErr w:type="gramEnd"/>
      <w:r>
        <w:t xml:space="preserve"> * 0.25)</w:t>
      </w:r>
    </w:p>
    <w:p w14:paraId="4F0C2E73" w14:textId="77777777" w:rsidR="0098479F" w:rsidRDefault="00000000">
      <w:pPr>
        <w:spacing w:after="20" w:line="276" w:lineRule="auto"/>
      </w:pPr>
      <w:r>
        <w:t xml:space="preserve">      + (</w:t>
      </w:r>
      <w:proofErr w:type="spellStart"/>
      <w:proofErr w:type="gramStart"/>
      <w:r>
        <w:t>this.ocean</w:t>
      </w:r>
      <w:proofErr w:type="gramEnd"/>
      <w:r>
        <w:t>.conscientiousness</w:t>
      </w:r>
      <w:proofErr w:type="spellEnd"/>
      <w:r>
        <w:t xml:space="preserve"> * 0.20)</w:t>
      </w:r>
    </w:p>
    <w:p w14:paraId="215EC566" w14:textId="77777777" w:rsidR="0098479F" w:rsidRDefault="00000000">
      <w:pPr>
        <w:spacing w:after="20" w:line="276" w:lineRule="auto"/>
      </w:pPr>
      <w:r>
        <w:t xml:space="preserve">      - (</w:t>
      </w:r>
      <w:proofErr w:type="spellStart"/>
      <w:proofErr w:type="gramStart"/>
      <w:r>
        <w:t>this.ocean</w:t>
      </w:r>
      <w:proofErr w:type="gramEnd"/>
      <w:r>
        <w:t>.agreeableness</w:t>
      </w:r>
      <w:proofErr w:type="spellEnd"/>
      <w:r>
        <w:t xml:space="preserve"> * </w:t>
      </w:r>
      <w:proofErr w:type="spellStart"/>
      <w:r>
        <w:t>peerInfectionRatio</w:t>
      </w:r>
      <w:proofErr w:type="spellEnd"/>
      <w:r>
        <w:t xml:space="preserve"> * 0.30);</w:t>
      </w:r>
    </w:p>
    <w:p w14:paraId="4BC7A8CE" w14:textId="77777777" w:rsidR="0098479F" w:rsidRDefault="00000000">
      <w:pPr>
        <w:spacing w:after="20" w:line="276" w:lineRule="auto"/>
      </w:pPr>
      <w:r>
        <w:t xml:space="preserve"> </w:t>
      </w:r>
    </w:p>
    <w:p w14:paraId="45A3BD01" w14:textId="77777777" w:rsidR="0098479F" w:rsidRDefault="00000000">
      <w:pPr>
        <w:spacing w:after="20" w:line="276" w:lineRule="auto"/>
      </w:pPr>
      <w:r>
        <w:t xml:space="preserve">    // Sigmoid adoption probability calculus</w:t>
      </w:r>
    </w:p>
    <w:p w14:paraId="3596A4DC" w14:textId="77777777" w:rsidR="0098479F" w:rsidRDefault="00000000">
      <w:pPr>
        <w:spacing w:after="20" w:line="276" w:lineRule="auto"/>
      </w:pPr>
      <w:r>
        <w:t xml:space="preserve">    const z = (</w:t>
      </w:r>
      <w:proofErr w:type="spellStart"/>
      <w:r>
        <w:t>peerInfectionRatio</w:t>
      </w:r>
      <w:proofErr w:type="spellEnd"/>
      <w:r>
        <w:t xml:space="preserve"> * </w:t>
      </w:r>
      <w:proofErr w:type="spellStart"/>
      <w:r>
        <w:t>trustWeight</w:t>
      </w:r>
      <w:proofErr w:type="spellEnd"/>
      <w:r>
        <w:t xml:space="preserve">) - </w:t>
      </w:r>
      <w:proofErr w:type="spellStart"/>
      <w:r>
        <w:t>effectiveThreshold</w:t>
      </w:r>
      <w:proofErr w:type="spellEnd"/>
      <w:r>
        <w:t>;</w:t>
      </w:r>
    </w:p>
    <w:p w14:paraId="6F3F4910" w14:textId="77777777" w:rsidR="0098479F" w:rsidRDefault="00000000">
      <w:pPr>
        <w:spacing w:after="20" w:line="276" w:lineRule="auto"/>
      </w:pPr>
      <w:r>
        <w:t xml:space="preserve">    const </w:t>
      </w:r>
      <w:proofErr w:type="spellStart"/>
      <w:r>
        <w:t>adoptionProbability</w:t>
      </w:r>
      <w:proofErr w:type="spellEnd"/>
      <w:r>
        <w:t xml:space="preserve"> = 1.0 / (1.0 + </w:t>
      </w:r>
      <w:proofErr w:type="spellStart"/>
      <w:proofErr w:type="gramStart"/>
      <w:r>
        <w:t>Math.exp</w:t>
      </w:r>
      <w:proofErr w:type="spellEnd"/>
      <w:r>
        <w:t>(</w:t>
      </w:r>
      <w:proofErr w:type="gramEnd"/>
      <w:r>
        <w:t>-6.0 * z));</w:t>
      </w:r>
    </w:p>
    <w:p w14:paraId="69E2CD0B" w14:textId="77777777" w:rsidR="0098479F" w:rsidRDefault="00000000">
      <w:pPr>
        <w:spacing w:after="20" w:line="276" w:lineRule="auto"/>
      </w:pPr>
      <w:r>
        <w:t xml:space="preserve"> </w:t>
      </w:r>
    </w:p>
    <w:p w14:paraId="3CE0FDEE" w14:textId="77777777" w:rsidR="0098479F" w:rsidRDefault="00000000">
      <w:pPr>
        <w:spacing w:after="20" w:line="276" w:lineRule="auto"/>
      </w:pPr>
      <w:r>
        <w:t xml:space="preserve">    return </w:t>
      </w:r>
      <w:proofErr w:type="spellStart"/>
      <w:r>
        <w:t>Math.random</w:t>
      </w:r>
      <w:proofErr w:type="spellEnd"/>
      <w:r>
        <w:t xml:space="preserve">() &lt; </w:t>
      </w:r>
      <w:proofErr w:type="spellStart"/>
      <w:r>
        <w:t>adoptionProbability</w:t>
      </w:r>
      <w:proofErr w:type="spellEnd"/>
      <w:r>
        <w:t>;</w:t>
      </w:r>
    </w:p>
    <w:p w14:paraId="1E7A729F" w14:textId="77777777" w:rsidR="0098479F" w:rsidRDefault="00000000">
      <w:pPr>
        <w:spacing w:after="20" w:line="276" w:lineRule="auto"/>
      </w:pPr>
      <w:r>
        <w:t xml:space="preserve">  }</w:t>
      </w:r>
    </w:p>
    <w:p w14:paraId="5A8C0B76" w14:textId="77777777" w:rsidR="0098479F" w:rsidRDefault="00000000">
      <w:pPr>
        <w:spacing w:after="20" w:line="276" w:lineRule="auto"/>
      </w:pPr>
      <w:r>
        <w:t>}</w:t>
      </w:r>
    </w:p>
    <w:p w14:paraId="49A09591" w14:textId="77777777" w:rsidR="0098479F" w:rsidRDefault="00000000">
      <w:pPr>
        <w:spacing w:after="20" w:line="276" w:lineRule="auto"/>
      </w:pPr>
      <w:r>
        <w:t xml:space="preserve"> </w:t>
      </w:r>
    </w:p>
    <w:p w14:paraId="3096C480" w14:textId="77777777" w:rsidR="0098479F" w:rsidRDefault="00000000">
      <w:pPr>
        <w:spacing w:after="20" w:line="276" w:lineRule="auto"/>
      </w:pPr>
      <w:r>
        <w:t>// --- A.2: Synchronous Simulation Tick Engine ---</w:t>
      </w:r>
    </w:p>
    <w:p w14:paraId="22FD40C3" w14:textId="77777777" w:rsidR="0098479F" w:rsidRDefault="00000000">
      <w:pPr>
        <w:spacing w:after="20" w:line="276" w:lineRule="auto"/>
      </w:pPr>
      <w:r>
        <w:t xml:space="preserve">export class </w:t>
      </w:r>
      <w:proofErr w:type="spellStart"/>
      <w:r>
        <w:t>TickEngine</w:t>
      </w:r>
      <w:proofErr w:type="spellEnd"/>
      <w:r>
        <w:t xml:space="preserve"> {</w:t>
      </w:r>
    </w:p>
    <w:p w14:paraId="68AA3FA5" w14:textId="77777777" w:rsidR="0098479F" w:rsidRDefault="00000000">
      <w:pPr>
        <w:spacing w:after="20" w:line="276" w:lineRule="auto"/>
      </w:pPr>
      <w:r>
        <w:t xml:space="preserve">  private </w:t>
      </w:r>
      <w:proofErr w:type="spellStart"/>
      <w:r>
        <w:t>currentTick</w:t>
      </w:r>
      <w:proofErr w:type="spellEnd"/>
      <w:r>
        <w:t>: number = 0;</w:t>
      </w:r>
    </w:p>
    <w:p w14:paraId="66588FBB" w14:textId="77777777" w:rsidR="0098479F" w:rsidRDefault="00000000">
      <w:pPr>
        <w:spacing w:after="20" w:line="276" w:lineRule="auto"/>
      </w:pPr>
      <w:r>
        <w:t xml:space="preserve">  private </w:t>
      </w:r>
      <w:proofErr w:type="spellStart"/>
      <w:r>
        <w:t>maxTicks</w:t>
      </w:r>
      <w:proofErr w:type="spellEnd"/>
      <w:r>
        <w:t>: number = 100;</w:t>
      </w:r>
    </w:p>
    <w:p w14:paraId="6E8EDD43" w14:textId="77777777" w:rsidR="0098479F" w:rsidRDefault="00000000">
      <w:pPr>
        <w:spacing w:after="20" w:line="276" w:lineRule="auto"/>
      </w:pPr>
      <w:r>
        <w:t xml:space="preserve">  private </w:t>
      </w:r>
      <w:proofErr w:type="spellStart"/>
      <w:r>
        <w:t>isRunning</w:t>
      </w:r>
      <w:proofErr w:type="spellEnd"/>
      <w:r>
        <w:t xml:space="preserve">: </w:t>
      </w:r>
      <w:proofErr w:type="spellStart"/>
      <w:r>
        <w:t>boolean</w:t>
      </w:r>
      <w:proofErr w:type="spellEnd"/>
      <w:r>
        <w:t xml:space="preserve"> = false;</w:t>
      </w:r>
    </w:p>
    <w:p w14:paraId="79CB357E" w14:textId="77777777" w:rsidR="0098479F" w:rsidRDefault="00000000">
      <w:pPr>
        <w:spacing w:after="20" w:line="276" w:lineRule="auto"/>
      </w:pPr>
      <w:r>
        <w:t xml:space="preserve">  private </w:t>
      </w:r>
      <w:proofErr w:type="spellStart"/>
      <w:r>
        <w:t>agentRegistry</w:t>
      </w:r>
      <w:proofErr w:type="spellEnd"/>
      <w:r>
        <w:t>: Map&lt;string, any&gt;;</w:t>
      </w:r>
    </w:p>
    <w:p w14:paraId="03D0212E" w14:textId="77777777" w:rsidR="0098479F" w:rsidRDefault="00000000">
      <w:pPr>
        <w:spacing w:after="20" w:line="276" w:lineRule="auto"/>
      </w:pPr>
      <w:r>
        <w:t xml:space="preserve">  private </w:t>
      </w:r>
      <w:proofErr w:type="spellStart"/>
      <w:r>
        <w:t>networkGraph</w:t>
      </w:r>
      <w:proofErr w:type="spellEnd"/>
      <w:r>
        <w:t>: any;</w:t>
      </w:r>
    </w:p>
    <w:p w14:paraId="6295A5AB" w14:textId="77777777" w:rsidR="0098479F" w:rsidRDefault="00000000">
      <w:pPr>
        <w:spacing w:after="20" w:line="276" w:lineRule="auto"/>
      </w:pPr>
      <w:r>
        <w:t xml:space="preserve"> </w:t>
      </w:r>
    </w:p>
    <w:p w14:paraId="220187A9" w14:textId="77777777" w:rsidR="0098479F" w:rsidRDefault="00000000">
      <w:pPr>
        <w:spacing w:after="20" w:line="276" w:lineRule="auto"/>
      </w:pPr>
      <w:r>
        <w:t xml:space="preserve">  public </w:t>
      </w:r>
      <w:proofErr w:type="gramStart"/>
      <w:r>
        <w:t>step(</w:t>
      </w:r>
      <w:proofErr w:type="gramEnd"/>
      <w:r>
        <w:t xml:space="preserve">): { tick: number; transitions: number; </w:t>
      </w:r>
      <w:proofErr w:type="spellStart"/>
      <w:r>
        <w:t>activeInfections</w:t>
      </w:r>
      <w:proofErr w:type="spellEnd"/>
      <w:r>
        <w:t>: number } {</w:t>
      </w:r>
    </w:p>
    <w:p w14:paraId="2FBE1F82" w14:textId="77777777" w:rsidR="0098479F" w:rsidRDefault="00000000">
      <w:pPr>
        <w:spacing w:after="20" w:line="276" w:lineRule="auto"/>
      </w:pPr>
      <w:r>
        <w:t xml:space="preserve">    </w:t>
      </w:r>
      <w:proofErr w:type="spellStart"/>
      <w:proofErr w:type="gramStart"/>
      <w:r>
        <w:t>this.currentTick</w:t>
      </w:r>
      <w:proofErr w:type="spellEnd"/>
      <w:proofErr w:type="gramEnd"/>
      <w:r>
        <w:t>++;</w:t>
      </w:r>
    </w:p>
    <w:p w14:paraId="2BCB9226" w14:textId="77777777" w:rsidR="0098479F" w:rsidRDefault="00000000">
      <w:pPr>
        <w:spacing w:after="20" w:line="276" w:lineRule="auto"/>
      </w:pPr>
      <w:r>
        <w:t xml:space="preserve">    let </w:t>
      </w:r>
      <w:proofErr w:type="spellStart"/>
      <w:r>
        <w:t>transitionsCount</w:t>
      </w:r>
      <w:proofErr w:type="spellEnd"/>
      <w:r>
        <w:t xml:space="preserve"> = 0;</w:t>
      </w:r>
    </w:p>
    <w:p w14:paraId="3BB28011" w14:textId="77777777" w:rsidR="0098479F" w:rsidRDefault="00000000">
      <w:pPr>
        <w:spacing w:after="20" w:line="276" w:lineRule="auto"/>
      </w:pPr>
      <w:r>
        <w:t xml:space="preserve">    let </w:t>
      </w:r>
      <w:proofErr w:type="spellStart"/>
      <w:r>
        <w:t>infectedCount</w:t>
      </w:r>
      <w:proofErr w:type="spellEnd"/>
      <w:r>
        <w:t xml:space="preserve"> = 0;</w:t>
      </w:r>
    </w:p>
    <w:p w14:paraId="49E7D1DC" w14:textId="77777777" w:rsidR="0098479F" w:rsidRDefault="00000000">
      <w:pPr>
        <w:spacing w:after="20" w:line="276" w:lineRule="auto"/>
      </w:pPr>
      <w:r>
        <w:t xml:space="preserve"> </w:t>
      </w:r>
    </w:p>
    <w:p w14:paraId="5D6ABBEA" w14:textId="77777777" w:rsidR="0098479F" w:rsidRDefault="00000000">
      <w:pPr>
        <w:spacing w:after="20" w:line="276" w:lineRule="auto"/>
      </w:pPr>
      <w:r>
        <w:t xml:space="preserve">    const </w:t>
      </w:r>
      <w:proofErr w:type="spellStart"/>
      <w:r>
        <w:t>exposedAgents</w:t>
      </w:r>
      <w:proofErr w:type="spellEnd"/>
      <w:r>
        <w:t xml:space="preserve"> = </w:t>
      </w:r>
      <w:proofErr w:type="spellStart"/>
      <w:proofErr w:type="gramStart"/>
      <w:r>
        <w:t>this.agentRegistry.getExposedNodes</w:t>
      </w:r>
      <w:proofErr w:type="spellEnd"/>
      <w:proofErr w:type="gramEnd"/>
      <w:r>
        <w:t>();</w:t>
      </w:r>
    </w:p>
    <w:p w14:paraId="62B7D56D" w14:textId="77777777" w:rsidR="0098479F" w:rsidRDefault="00000000">
      <w:pPr>
        <w:spacing w:after="20" w:line="276" w:lineRule="auto"/>
      </w:pPr>
      <w:r>
        <w:t xml:space="preserve">    for (const agent of </w:t>
      </w:r>
      <w:proofErr w:type="spellStart"/>
      <w:r>
        <w:t>exposedAgents</w:t>
      </w:r>
      <w:proofErr w:type="spellEnd"/>
      <w:r>
        <w:t>) {</w:t>
      </w:r>
    </w:p>
    <w:p w14:paraId="41839322" w14:textId="77777777" w:rsidR="0098479F" w:rsidRDefault="00000000">
      <w:pPr>
        <w:spacing w:after="20" w:line="276" w:lineRule="auto"/>
      </w:pPr>
      <w:r>
        <w:lastRenderedPageBreak/>
        <w:t xml:space="preserve">      const neighbors = </w:t>
      </w:r>
      <w:proofErr w:type="spellStart"/>
      <w:proofErr w:type="gramStart"/>
      <w:r>
        <w:t>this.networkGraph.getInNeighbors</w:t>
      </w:r>
      <w:proofErr w:type="spellEnd"/>
      <w:proofErr w:type="gramEnd"/>
      <w:r>
        <w:t>(agent.id);</w:t>
      </w:r>
    </w:p>
    <w:p w14:paraId="6FB065B3" w14:textId="77777777" w:rsidR="0098479F" w:rsidRDefault="00000000">
      <w:pPr>
        <w:spacing w:after="20" w:line="276" w:lineRule="auto"/>
      </w:pPr>
      <w:r>
        <w:t xml:space="preserve">      const </w:t>
      </w:r>
      <w:proofErr w:type="spellStart"/>
      <w:r>
        <w:t>infectedPeers</w:t>
      </w:r>
      <w:proofErr w:type="spellEnd"/>
      <w:r>
        <w:t xml:space="preserve"> = </w:t>
      </w:r>
      <w:proofErr w:type="spellStart"/>
      <w:proofErr w:type="gramStart"/>
      <w:r>
        <w:t>neighbors.filter</w:t>
      </w:r>
      <w:proofErr w:type="spellEnd"/>
      <w:proofErr w:type="gramEnd"/>
      <w:r>
        <w:t xml:space="preserve">(n =&gt; </w:t>
      </w:r>
      <w:proofErr w:type="spellStart"/>
      <w:r>
        <w:t>n.state</w:t>
      </w:r>
      <w:proofErr w:type="spellEnd"/>
      <w:r>
        <w:t xml:space="preserve"> === 'INFECTED');</w:t>
      </w:r>
    </w:p>
    <w:p w14:paraId="5D3A88E0" w14:textId="77777777" w:rsidR="0098479F" w:rsidRDefault="00000000">
      <w:pPr>
        <w:spacing w:after="20" w:line="276" w:lineRule="auto"/>
      </w:pPr>
      <w:r>
        <w:t xml:space="preserve">      const </w:t>
      </w:r>
      <w:proofErr w:type="spellStart"/>
      <w:r>
        <w:t>peerRatio</w:t>
      </w:r>
      <w:proofErr w:type="spellEnd"/>
      <w:r>
        <w:t xml:space="preserve"> = </w:t>
      </w:r>
      <w:proofErr w:type="spellStart"/>
      <w:proofErr w:type="gramStart"/>
      <w:r>
        <w:t>neighbors.length</w:t>
      </w:r>
      <w:proofErr w:type="spellEnd"/>
      <w:proofErr w:type="gramEnd"/>
      <w:r>
        <w:t xml:space="preserve"> &gt; 0 ? </w:t>
      </w:r>
      <w:proofErr w:type="spellStart"/>
      <w:r>
        <w:t>infectedPeers.length</w:t>
      </w:r>
      <w:proofErr w:type="spellEnd"/>
      <w:r>
        <w:t xml:space="preserve"> / </w:t>
      </w:r>
      <w:proofErr w:type="spellStart"/>
      <w:r>
        <w:t>neighbors.length</w:t>
      </w:r>
      <w:proofErr w:type="spellEnd"/>
      <w:r>
        <w:t xml:space="preserve"> : 0;</w:t>
      </w:r>
    </w:p>
    <w:p w14:paraId="29A1D52A" w14:textId="77777777" w:rsidR="0098479F" w:rsidRDefault="00000000">
      <w:pPr>
        <w:spacing w:after="20" w:line="276" w:lineRule="auto"/>
      </w:pPr>
      <w:r>
        <w:t xml:space="preserve"> </w:t>
      </w:r>
    </w:p>
    <w:p w14:paraId="407B734A" w14:textId="77777777" w:rsidR="0098479F" w:rsidRDefault="00000000">
      <w:pPr>
        <w:spacing w:after="20" w:line="276" w:lineRule="auto"/>
      </w:pPr>
      <w:r>
        <w:t xml:space="preserve">      const </w:t>
      </w:r>
      <w:proofErr w:type="spellStart"/>
      <w:r>
        <w:t>willAdopt</w:t>
      </w:r>
      <w:proofErr w:type="spellEnd"/>
      <w:r>
        <w:t xml:space="preserve"> = </w:t>
      </w:r>
      <w:proofErr w:type="spellStart"/>
      <w:proofErr w:type="gramStart"/>
      <w:r>
        <w:t>agent.cognitive</w:t>
      </w:r>
      <w:proofErr w:type="gramEnd"/>
      <w:r>
        <w:t>.evaluateIncomingSignal</w:t>
      </w:r>
      <w:proofErr w:type="spellEnd"/>
      <w:r>
        <w:t xml:space="preserve">(-0.8, 0.9, </w:t>
      </w:r>
      <w:proofErr w:type="spellStart"/>
      <w:r>
        <w:t>peerRatio</w:t>
      </w:r>
      <w:proofErr w:type="spellEnd"/>
      <w:r>
        <w:t>, 0.75);</w:t>
      </w:r>
    </w:p>
    <w:p w14:paraId="5B02BF37" w14:textId="77777777" w:rsidR="0098479F" w:rsidRDefault="00000000">
      <w:pPr>
        <w:spacing w:after="20" w:line="276" w:lineRule="auto"/>
      </w:pPr>
      <w:r>
        <w:t xml:space="preserve">      if (</w:t>
      </w:r>
      <w:proofErr w:type="spellStart"/>
      <w:r>
        <w:t>willAdopt</w:t>
      </w:r>
      <w:proofErr w:type="spellEnd"/>
      <w:r>
        <w:t>) {</w:t>
      </w:r>
    </w:p>
    <w:p w14:paraId="136E78F3" w14:textId="77777777" w:rsidR="0098479F" w:rsidRDefault="00000000">
      <w:pPr>
        <w:spacing w:after="20" w:line="276" w:lineRule="auto"/>
      </w:pPr>
      <w:r>
        <w:t xml:space="preserve">        </w:t>
      </w:r>
      <w:proofErr w:type="spellStart"/>
      <w:proofErr w:type="gramStart"/>
      <w:r>
        <w:t>agent.state</w:t>
      </w:r>
      <w:proofErr w:type="spellEnd"/>
      <w:proofErr w:type="gramEnd"/>
      <w:r>
        <w:t xml:space="preserve"> = 'INFECTED';</w:t>
      </w:r>
    </w:p>
    <w:p w14:paraId="1022BF33" w14:textId="77777777" w:rsidR="0098479F" w:rsidRDefault="00000000">
      <w:pPr>
        <w:spacing w:after="20" w:line="276" w:lineRule="auto"/>
      </w:pPr>
      <w:r>
        <w:t xml:space="preserve">        </w:t>
      </w:r>
      <w:proofErr w:type="spellStart"/>
      <w:r>
        <w:t>transitionsCount</w:t>
      </w:r>
      <w:proofErr w:type="spellEnd"/>
      <w:r>
        <w:t>++;</w:t>
      </w:r>
    </w:p>
    <w:p w14:paraId="200DAE7E" w14:textId="77777777" w:rsidR="0098479F" w:rsidRDefault="00000000">
      <w:pPr>
        <w:spacing w:after="20" w:line="276" w:lineRule="auto"/>
      </w:pPr>
      <w:r>
        <w:t xml:space="preserve">      }</w:t>
      </w:r>
    </w:p>
    <w:p w14:paraId="47EBDCA2" w14:textId="77777777" w:rsidR="0098479F" w:rsidRDefault="00000000">
      <w:pPr>
        <w:spacing w:after="20" w:line="276" w:lineRule="auto"/>
      </w:pPr>
      <w:r>
        <w:t xml:space="preserve">    }</w:t>
      </w:r>
    </w:p>
    <w:p w14:paraId="3E7C09EB" w14:textId="77777777" w:rsidR="0098479F" w:rsidRDefault="00000000">
      <w:pPr>
        <w:spacing w:after="20" w:line="276" w:lineRule="auto"/>
      </w:pPr>
      <w:r>
        <w:t xml:space="preserve"> </w:t>
      </w:r>
    </w:p>
    <w:p w14:paraId="379558C2" w14:textId="77777777" w:rsidR="0098479F" w:rsidRDefault="00000000">
      <w:pPr>
        <w:spacing w:after="20" w:line="276" w:lineRule="auto"/>
      </w:pPr>
      <w:r>
        <w:t xml:space="preserve">    </w:t>
      </w:r>
      <w:proofErr w:type="spellStart"/>
      <w:r>
        <w:t>infectedCount</w:t>
      </w:r>
      <w:proofErr w:type="spellEnd"/>
      <w:r>
        <w:t xml:space="preserve"> = </w:t>
      </w:r>
      <w:proofErr w:type="spellStart"/>
      <w:proofErr w:type="gramStart"/>
      <w:r>
        <w:t>this.agentRegistry.getInfectedNodes</w:t>
      </w:r>
      <w:proofErr w:type="spellEnd"/>
      <w:proofErr w:type="gramEnd"/>
      <w:r>
        <w:t>().length;</w:t>
      </w:r>
    </w:p>
    <w:p w14:paraId="777AE2E4" w14:textId="77777777" w:rsidR="0098479F" w:rsidRDefault="00000000">
      <w:pPr>
        <w:spacing w:after="20" w:line="276" w:lineRule="auto"/>
      </w:pPr>
      <w:r>
        <w:t xml:space="preserve">    return </w:t>
      </w:r>
      <w:proofErr w:type="gramStart"/>
      <w:r>
        <w:t>{ tick</w:t>
      </w:r>
      <w:proofErr w:type="gramEnd"/>
      <w:r>
        <w:t xml:space="preserve">: </w:t>
      </w:r>
      <w:proofErr w:type="spellStart"/>
      <w:r>
        <w:t>this.currentTick</w:t>
      </w:r>
      <w:proofErr w:type="spellEnd"/>
      <w:r>
        <w:t xml:space="preserve">, transitions: </w:t>
      </w:r>
      <w:proofErr w:type="spellStart"/>
      <w:r>
        <w:t>transitionsCount</w:t>
      </w:r>
      <w:proofErr w:type="spellEnd"/>
      <w:r>
        <w:t xml:space="preserve">, </w:t>
      </w:r>
      <w:proofErr w:type="spellStart"/>
      <w:r>
        <w:t>activeInfections</w:t>
      </w:r>
      <w:proofErr w:type="spellEnd"/>
      <w:r>
        <w:t xml:space="preserve">: </w:t>
      </w:r>
      <w:proofErr w:type="spellStart"/>
      <w:r>
        <w:t>infectedCount</w:t>
      </w:r>
      <w:proofErr w:type="spellEnd"/>
      <w:r>
        <w:t xml:space="preserve"> };</w:t>
      </w:r>
    </w:p>
    <w:p w14:paraId="405F2B8E" w14:textId="77777777" w:rsidR="0098479F" w:rsidRDefault="00000000">
      <w:pPr>
        <w:spacing w:after="20" w:line="276" w:lineRule="auto"/>
      </w:pPr>
      <w:r>
        <w:t xml:space="preserve">  }</w:t>
      </w:r>
    </w:p>
    <w:p w14:paraId="1E16C1A0" w14:textId="77777777" w:rsidR="0098479F" w:rsidRDefault="00000000">
      <w:pPr>
        <w:spacing w:after="20" w:line="276" w:lineRule="auto"/>
      </w:pPr>
      <w:r>
        <w:t>}</w:t>
      </w:r>
    </w:p>
    <w:p w14:paraId="6A0EE533" w14:textId="77777777" w:rsidR="0098479F" w:rsidRDefault="00000000">
      <w:r>
        <w:br w:type="page"/>
      </w:r>
    </w:p>
    <w:p w14:paraId="587BB9B5" w14:textId="77777777" w:rsidR="0098479F" w:rsidRDefault="00000000">
      <w:pPr>
        <w:spacing w:before="480" w:line="276" w:lineRule="auto"/>
        <w:jc w:val="center"/>
      </w:pPr>
      <w:r>
        <w:rPr>
          <w:b/>
          <w:color w:val="1B365D"/>
          <w:sz w:val="32"/>
        </w:rPr>
        <w:lastRenderedPageBreak/>
        <w:t>ANNEXURE B</w:t>
      </w:r>
    </w:p>
    <w:p w14:paraId="1D9028FA" w14:textId="77777777" w:rsidR="0098479F" w:rsidRDefault="00000000">
      <w:pPr>
        <w:spacing w:after="480" w:line="276" w:lineRule="auto"/>
        <w:jc w:val="center"/>
      </w:pPr>
      <w:r>
        <w:rPr>
          <w:b/>
          <w:color w:val="1B365D"/>
          <w:sz w:val="32"/>
        </w:rPr>
        <w:t>API REFERENCE AND ARCHITECTURAL CONTRACTS</w:t>
      </w:r>
    </w:p>
    <w:p w14:paraId="3E80B897" w14:textId="77777777" w:rsidR="0098479F" w:rsidRDefault="00000000">
      <w:pPr>
        <w:spacing w:after="20" w:line="276" w:lineRule="auto"/>
      </w:pPr>
      <w:r>
        <w:t>============================================================================</w:t>
      </w:r>
    </w:p>
    <w:p w14:paraId="6B36546A" w14:textId="77777777" w:rsidR="0098479F" w:rsidRDefault="00000000">
      <w:pPr>
        <w:spacing w:after="40" w:line="276" w:lineRule="auto"/>
        <w:jc w:val="center"/>
      </w:pPr>
      <w:r>
        <w:rPr>
          <w:b/>
          <w:color w:val="1B365D"/>
          <w:sz w:val="32"/>
        </w:rPr>
        <w:t>ANNEXURE B: API REFERENCE AND ARCHITECTURAL CONTRACTS</w:t>
      </w:r>
    </w:p>
    <w:p w14:paraId="1E51655D" w14:textId="77777777" w:rsidR="0098479F" w:rsidRDefault="00000000">
      <w:pPr>
        <w:spacing w:after="20" w:line="276" w:lineRule="auto"/>
      </w:pPr>
      <w:r>
        <w:t>============================================================================</w:t>
      </w:r>
    </w:p>
    <w:p w14:paraId="33AA6831" w14:textId="77777777" w:rsidR="0098479F" w:rsidRDefault="00000000">
      <w:pPr>
        <w:spacing w:after="40" w:line="288" w:lineRule="auto"/>
      </w:pPr>
      <w:r>
        <w:t xml:space="preserve"> </w:t>
      </w:r>
    </w:p>
    <w:p w14:paraId="2B6BFD9D" w14:textId="77777777" w:rsidR="0098479F" w:rsidRDefault="00000000">
      <w:pPr>
        <w:spacing w:after="20" w:line="276" w:lineRule="auto"/>
      </w:pPr>
      <w:r>
        <w:t>B.1 REST and WebSocket Engine Specification</w:t>
      </w:r>
    </w:p>
    <w:p w14:paraId="68ED3365" w14:textId="77777777" w:rsidR="0098479F" w:rsidRDefault="00000000">
      <w:pPr>
        <w:spacing w:after="20" w:line="276" w:lineRule="auto"/>
      </w:pPr>
      <w:r>
        <w:t>Social Gravity exposes a high-throughput dual-channel API for external intelligence orchestrators:</w:t>
      </w:r>
    </w:p>
    <w:p w14:paraId="6ED98ED8" w14:textId="77777777" w:rsidR="0098479F" w:rsidRDefault="00000000">
      <w:pPr>
        <w:spacing w:after="40" w:line="288" w:lineRule="auto"/>
      </w:pPr>
      <w:r>
        <w:t xml:space="preserve"> </w:t>
      </w:r>
    </w:p>
    <w:p w14:paraId="2B49D68D" w14:textId="77777777" w:rsidR="0098479F" w:rsidRDefault="00000000">
      <w:pPr>
        <w:spacing w:after="20" w:line="276" w:lineRule="auto"/>
      </w:pPr>
      <w:r>
        <w:t>1. POST /</w:t>
      </w:r>
      <w:proofErr w:type="spellStart"/>
      <w:r>
        <w:t>api</w:t>
      </w:r>
      <w:proofErr w:type="spellEnd"/>
      <w:r>
        <w:t>/simulation/initialize</w:t>
      </w:r>
    </w:p>
    <w:p w14:paraId="4AB8B038" w14:textId="77777777" w:rsidR="0098479F" w:rsidRDefault="00000000">
      <w:pPr>
        <w:spacing w:after="20" w:line="276" w:lineRule="auto"/>
      </w:pPr>
      <w:r>
        <w:t xml:space="preserve">   - Description: Initializes a new simulation run with specified graph topology and agent seeds.</w:t>
      </w:r>
    </w:p>
    <w:p w14:paraId="2A4D3BBF" w14:textId="77777777" w:rsidR="0098479F" w:rsidRDefault="00000000">
      <w:pPr>
        <w:spacing w:after="20" w:line="276" w:lineRule="auto"/>
      </w:pPr>
      <w:r>
        <w:t xml:space="preserve">   - Request Body (JSON):</w:t>
      </w:r>
    </w:p>
    <w:p w14:paraId="6FF9DB56" w14:textId="77777777" w:rsidR="0098479F" w:rsidRDefault="00000000">
      <w:pPr>
        <w:spacing w:after="20" w:line="276" w:lineRule="auto"/>
      </w:pPr>
      <w:r>
        <w:t xml:space="preserve">     {</w:t>
      </w:r>
    </w:p>
    <w:p w14:paraId="5F6060FC" w14:textId="77777777" w:rsidR="0098479F" w:rsidRDefault="00000000">
      <w:pPr>
        <w:spacing w:after="20" w:line="276" w:lineRule="auto"/>
      </w:pPr>
      <w:r>
        <w:t xml:space="preserve">       "topology": "BARABASI_ALBERT" | "STOCHASTIC_BLOCK_MODEL",</w:t>
      </w:r>
    </w:p>
    <w:p w14:paraId="0F758F5F" w14:textId="77777777" w:rsidR="0098479F" w:rsidRDefault="00000000">
      <w:pPr>
        <w:spacing w:after="20" w:line="276" w:lineRule="auto"/>
      </w:pPr>
      <w:r>
        <w:t xml:space="preserve">       "</w:t>
      </w:r>
      <w:proofErr w:type="spellStart"/>
      <w:r>
        <w:t>populationSize</w:t>
      </w:r>
      <w:proofErr w:type="spellEnd"/>
      <w:r>
        <w:t>": 10000,</w:t>
      </w:r>
    </w:p>
    <w:p w14:paraId="2C09F19A" w14:textId="77777777" w:rsidR="0098479F" w:rsidRDefault="00000000">
      <w:pPr>
        <w:spacing w:after="20" w:line="276" w:lineRule="auto"/>
      </w:pPr>
      <w:r>
        <w:t xml:space="preserve">       "</w:t>
      </w:r>
      <w:proofErr w:type="spellStart"/>
      <w:r>
        <w:t>randomSeed</w:t>
      </w:r>
      <w:proofErr w:type="spellEnd"/>
      <w:r>
        <w:t>": 42,</w:t>
      </w:r>
    </w:p>
    <w:p w14:paraId="14865C5E" w14:textId="77777777" w:rsidR="0098479F" w:rsidRDefault="00000000">
      <w:pPr>
        <w:spacing w:after="20" w:line="276" w:lineRule="auto"/>
      </w:pPr>
      <w:r>
        <w:t xml:space="preserve">       "</w:t>
      </w:r>
      <w:proofErr w:type="spellStart"/>
      <w:r>
        <w:t>initialInfectedSeeds</w:t>
      </w:r>
      <w:proofErr w:type="spellEnd"/>
      <w:r>
        <w:t>": ["usr_001", "usr_042"],</w:t>
      </w:r>
    </w:p>
    <w:p w14:paraId="01923734" w14:textId="77777777" w:rsidR="0098479F" w:rsidRDefault="00000000">
      <w:pPr>
        <w:spacing w:after="20" w:line="276" w:lineRule="auto"/>
      </w:pPr>
      <w:r>
        <w:t xml:space="preserve">       "</w:t>
      </w:r>
      <w:proofErr w:type="spellStart"/>
      <w:r>
        <w:t>oceanDistribution</w:t>
      </w:r>
      <w:proofErr w:type="spellEnd"/>
      <w:r>
        <w:t>": "EMPIRICAL_GAUSSIAN"</w:t>
      </w:r>
    </w:p>
    <w:p w14:paraId="615C6A14" w14:textId="77777777" w:rsidR="0098479F" w:rsidRDefault="00000000">
      <w:pPr>
        <w:spacing w:after="20" w:line="276" w:lineRule="auto"/>
      </w:pPr>
      <w:r>
        <w:t xml:space="preserve">     }</w:t>
      </w:r>
    </w:p>
    <w:p w14:paraId="315E7735" w14:textId="77777777" w:rsidR="0098479F" w:rsidRDefault="00000000">
      <w:pPr>
        <w:spacing w:after="20" w:line="276" w:lineRule="auto"/>
      </w:pPr>
      <w:r>
        <w:t xml:space="preserve">   - Response: HTTP 201 Created </w:t>
      </w:r>
      <w:proofErr w:type="gramStart"/>
      <w:r>
        <w:t>{ "</w:t>
      </w:r>
      <w:proofErr w:type="spellStart"/>
      <w:proofErr w:type="gramEnd"/>
      <w:r>
        <w:t>runId</w:t>
      </w:r>
      <w:proofErr w:type="spellEnd"/>
      <w:r>
        <w:t>": "uuid-v4", "status": "INITIALIZED" }</w:t>
      </w:r>
    </w:p>
    <w:p w14:paraId="100FE773" w14:textId="77777777" w:rsidR="0098479F" w:rsidRDefault="00000000">
      <w:pPr>
        <w:spacing w:after="40" w:line="288" w:lineRule="auto"/>
      </w:pPr>
      <w:r>
        <w:t xml:space="preserve"> </w:t>
      </w:r>
    </w:p>
    <w:p w14:paraId="4D2EED49" w14:textId="77777777" w:rsidR="0098479F" w:rsidRDefault="00000000">
      <w:pPr>
        <w:spacing w:after="20" w:line="276" w:lineRule="auto"/>
      </w:pPr>
      <w:r>
        <w:t>2. WSS /</w:t>
      </w:r>
      <w:proofErr w:type="spellStart"/>
      <w:r>
        <w:t>ws</w:t>
      </w:r>
      <w:proofErr w:type="spellEnd"/>
      <w:r>
        <w:t>/simulation/</w:t>
      </w:r>
      <w:proofErr w:type="spellStart"/>
      <w:r>
        <w:t>stream?runId</w:t>
      </w:r>
      <w:proofErr w:type="spellEnd"/>
      <w:r>
        <w:t>={</w:t>
      </w:r>
      <w:proofErr w:type="spellStart"/>
      <w:r>
        <w:t>runId</w:t>
      </w:r>
      <w:proofErr w:type="spellEnd"/>
      <w:r>
        <w:t>}</w:t>
      </w:r>
    </w:p>
    <w:p w14:paraId="1C51E070" w14:textId="77777777" w:rsidR="0098479F" w:rsidRDefault="00000000">
      <w:pPr>
        <w:spacing w:after="20" w:line="276" w:lineRule="auto"/>
      </w:pPr>
      <w:r>
        <w:t xml:space="preserve">   - Description: Bi-directional WebSocket Secure channel for streaming real-time simulation ticks.</w:t>
      </w:r>
    </w:p>
    <w:p w14:paraId="0C1BF724" w14:textId="77777777" w:rsidR="0098479F" w:rsidRDefault="00000000">
      <w:pPr>
        <w:spacing w:after="20" w:line="276" w:lineRule="auto"/>
      </w:pPr>
      <w:r>
        <w:t xml:space="preserve">   - Downlink Frame: </w:t>
      </w:r>
      <w:proofErr w:type="gramStart"/>
      <w:r>
        <w:t>{ "</w:t>
      </w:r>
      <w:proofErr w:type="gramEnd"/>
      <w:r>
        <w:t>tick": 42, "</w:t>
      </w:r>
      <w:proofErr w:type="spellStart"/>
      <w:r>
        <w:t>sCount</w:t>
      </w:r>
      <w:proofErr w:type="spellEnd"/>
      <w:r>
        <w:t>": 680, "</w:t>
      </w:r>
      <w:proofErr w:type="spellStart"/>
      <w:r>
        <w:t>eCount</w:t>
      </w:r>
      <w:proofErr w:type="spellEnd"/>
      <w:r>
        <w:t>": 45, "</w:t>
      </w:r>
      <w:proofErr w:type="spellStart"/>
      <w:r>
        <w:t>iCount</w:t>
      </w:r>
      <w:proofErr w:type="spellEnd"/>
      <w:r>
        <w:t>": 210, "</w:t>
      </w:r>
      <w:proofErr w:type="spellStart"/>
      <w:r>
        <w:t>rCount</w:t>
      </w:r>
      <w:proofErr w:type="spellEnd"/>
      <w:r>
        <w:t>": 65 }</w:t>
      </w:r>
    </w:p>
    <w:p w14:paraId="27E4DA60" w14:textId="77777777" w:rsidR="0098479F" w:rsidRDefault="00000000">
      <w:pPr>
        <w:spacing w:after="20" w:line="276" w:lineRule="auto"/>
      </w:pPr>
      <w:r>
        <w:t xml:space="preserve">   - Uplink Frame: </w:t>
      </w:r>
      <w:proofErr w:type="gramStart"/>
      <w:r>
        <w:t>{ "</w:t>
      </w:r>
      <w:proofErr w:type="gramEnd"/>
      <w:r>
        <w:t>action": "DISPATCH_INTERVENTION", "type": "CELF_SEED", "k": 10 }</w:t>
      </w:r>
    </w:p>
    <w:p w14:paraId="119A547E" w14:textId="77777777" w:rsidR="0098479F" w:rsidRDefault="00000000">
      <w:pPr>
        <w:spacing w:after="40" w:line="288" w:lineRule="auto"/>
      </w:pPr>
      <w:r>
        <w:t xml:space="preserve"> </w:t>
      </w:r>
    </w:p>
    <w:p w14:paraId="68A8216A" w14:textId="77777777" w:rsidR="0098479F" w:rsidRDefault="00000000">
      <w:pPr>
        <w:spacing w:after="20" w:line="276" w:lineRule="auto"/>
      </w:pPr>
      <w:r>
        <w:t>3. POST /</w:t>
      </w:r>
      <w:proofErr w:type="spellStart"/>
      <w:r>
        <w:t>api</w:t>
      </w:r>
      <w:proofErr w:type="spellEnd"/>
      <w:r>
        <w:t>/decision/optimize-countermeasure</w:t>
      </w:r>
    </w:p>
    <w:p w14:paraId="1516CFD4" w14:textId="77777777" w:rsidR="0098479F" w:rsidRDefault="00000000">
      <w:pPr>
        <w:spacing w:after="20" w:line="276" w:lineRule="auto"/>
      </w:pPr>
      <w:r>
        <w:t xml:space="preserve">   - Description: Executes submodular CELF greedy algorithm to identify optimal mitigation seeds.</w:t>
      </w:r>
    </w:p>
    <w:p w14:paraId="272FB635" w14:textId="77777777" w:rsidR="0098479F" w:rsidRDefault="00000000">
      <w:pPr>
        <w:spacing w:after="20" w:line="276" w:lineRule="auto"/>
      </w:pPr>
      <w:r>
        <w:lastRenderedPageBreak/>
        <w:t xml:space="preserve">   - Request: </w:t>
      </w:r>
      <w:proofErr w:type="gramStart"/>
      <w:r>
        <w:t>{ "</w:t>
      </w:r>
      <w:proofErr w:type="gramEnd"/>
      <w:r>
        <w:t>budget": 15, "objective": "MAX_VIRALITY_SUPPRESSION", "alpha": 0.85 }</w:t>
      </w:r>
    </w:p>
    <w:p w14:paraId="6C6DDFF3" w14:textId="77777777" w:rsidR="0098479F" w:rsidRDefault="00000000">
      <w:pPr>
        <w:spacing w:after="20" w:line="276" w:lineRule="auto"/>
      </w:pPr>
      <w:r>
        <w:t xml:space="preserve">   - Response: </w:t>
      </w:r>
      <w:proofErr w:type="gramStart"/>
      <w:r>
        <w:t>{ "</w:t>
      </w:r>
      <w:proofErr w:type="spellStart"/>
      <w:proofErr w:type="gramEnd"/>
      <w:r>
        <w:t>selectedSeeds</w:t>
      </w:r>
      <w:proofErr w:type="spellEnd"/>
      <w:r>
        <w:t>": ["usr_104", "usr_882"], "</w:t>
      </w:r>
      <w:proofErr w:type="spellStart"/>
      <w:r>
        <w:t>expectedSuppression</w:t>
      </w:r>
      <w:proofErr w:type="spellEnd"/>
      <w:r>
        <w:t>": 0.784 }</w:t>
      </w:r>
    </w:p>
    <w:p w14:paraId="4E355F2B" w14:textId="77777777" w:rsidR="0098479F" w:rsidRDefault="00000000">
      <w:pPr>
        <w:spacing w:after="40" w:line="288" w:lineRule="auto"/>
      </w:pPr>
      <w:r>
        <w:t xml:space="preserve"> </w:t>
      </w:r>
    </w:p>
    <w:p w14:paraId="7090D20E" w14:textId="77777777" w:rsidR="0098479F" w:rsidRDefault="00000000">
      <w:pPr>
        <w:spacing w:after="20" w:line="276" w:lineRule="auto"/>
      </w:pPr>
      <w:r>
        <w:t>4. GET /</w:t>
      </w:r>
      <w:proofErr w:type="spellStart"/>
      <w:r>
        <w:t>api</w:t>
      </w:r>
      <w:proofErr w:type="spellEnd"/>
      <w:r>
        <w:t>/reports/</w:t>
      </w:r>
      <w:proofErr w:type="spellStart"/>
      <w:r>
        <w:t>dossier?runId</w:t>
      </w:r>
      <w:proofErr w:type="spellEnd"/>
      <w:r>
        <w:t>={</w:t>
      </w:r>
      <w:proofErr w:type="spellStart"/>
      <w:r>
        <w:t>runId</w:t>
      </w:r>
      <w:proofErr w:type="spellEnd"/>
      <w:r>
        <w:t>}&amp;format=PDF</w:t>
      </w:r>
    </w:p>
    <w:p w14:paraId="7ED75054" w14:textId="77777777" w:rsidR="0098479F" w:rsidRDefault="00000000">
      <w:pPr>
        <w:spacing w:after="20" w:line="276" w:lineRule="auto"/>
      </w:pPr>
      <w:r>
        <w:t xml:space="preserve">   - Description: Compiles and returns a classified forensic intelligence dossier for the completed session.</w:t>
      </w:r>
    </w:p>
    <w:p w14:paraId="2531A06D" w14:textId="77777777" w:rsidR="0098479F" w:rsidRDefault="00000000">
      <w:r>
        <w:br w:type="page"/>
      </w:r>
    </w:p>
    <w:p w14:paraId="7BE43D73" w14:textId="77777777" w:rsidR="0098479F" w:rsidRDefault="00000000">
      <w:pPr>
        <w:spacing w:before="480" w:line="276" w:lineRule="auto"/>
        <w:jc w:val="center"/>
      </w:pPr>
      <w:r>
        <w:rPr>
          <w:b/>
          <w:color w:val="1B365D"/>
          <w:sz w:val="32"/>
        </w:rPr>
        <w:lastRenderedPageBreak/>
        <w:t>ANNEXURE C</w:t>
      </w:r>
    </w:p>
    <w:p w14:paraId="7E166C65" w14:textId="77777777" w:rsidR="0098479F" w:rsidRDefault="00000000">
      <w:pPr>
        <w:spacing w:after="480" w:line="276" w:lineRule="auto"/>
        <w:jc w:val="center"/>
      </w:pPr>
      <w:r>
        <w:rPr>
          <w:b/>
          <w:color w:val="1B365D"/>
          <w:sz w:val="32"/>
        </w:rPr>
        <w:t>INSTALLATION, CONFIGURATION, AND USER MANUAL</w:t>
      </w:r>
    </w:p>
    <w:p w14:paraId="3D495634" w14:textId="77777777" w:rsidR="0098479F" w:rsidRDefault="00000000">
      <w:pPr>
        <w:spacing w:after="20" w:line="276" w:lineRule="auto"/>
      </w:pPr>
      <w:r>
        <w:t>============================================================================</w:t>
      </w:r>
    </w:p>
    <w:p w14:paraId="417CD7F1" w14:textId="77777777" w:rsidR="0098479F" w:rsidRDefault="00000000">
      <w:pPr>
        <w:spacing w:after="40" w:line="276" w:lineRule="auto"/>
        <w:jc w:val="center"/>
      </w:pPr>
      <w:r>
        <w:rPr>
          <w:b/>
          <w:color w:val="1B365D"/>
          <w:sz w:val="32"/>
        </w:rPr>
        <w:t>ANNEXURE C: INSTALLATION, CONFIGURATION, AND USER MANUAL</w:t>
      </w:r>
    </w:p>
    <w:p w14:paraId="6D75043A" w14:textId="77777777" w:rsidR="0098479F" w:rsidRDefault="00000000">
      <w:pPr>
        <w:spacing w:after="20" w:line="276" w:lineRule="auto"/>
      </w:pPr>
      <w:r>
        <w:t>============================================================================</w:t>
      </w:r>
    </w:p>
    <w:p w14:paraId="3D301071" w14:textId="77777777" w:rsidR="0098479F" w:rsidRDefault="00000000">
      <w:pPr>
        <w:spacing w:after="40" w:line="288" w:lineRule="auto"/>
      </w:pPr>
      <w:r>
        <w:t xml:space="preserve"> </w:t>
      </w:r>
    </w:p>
    <w:p w14:paraId="77F3A420" w14:textId="77777777" w:rsidR="0098479F" w:rsidRDefault="00000000">
      <w:pPr>
        <w:spacing w:after="20" w:line="276" w:lineRule="auto"/>
      </w:pPr>
      <w:r>
        <w:t>C.1 System Prerequisites</w:t>
      </w:r>
    </w:p>
    <w:p w14:paraId="58EC611A" w14:textId="77777777" w:rsidR="0098479F" w:rsidRDefault="00000000">
      <w:pPr>
        <w:spacing w:after="20" w:line="276" w:lineRule="auto"/>
      </w:pPr>
      <w:r>
        <w:t>- Node.js: Version 20.11.0 LTS or higher (with NPM v10+)</w:t>
      </w:r>
    </w:p>
    <w:p w14:paraId="7F55F77C" w14:textId="77777777" w:rsidR="0098479F" w:rsidRDefault="00000000">
      <w:pPr>
        <w:spacing w:after="20" w:line="276" w:lineRule="auto"/>
      </w:pPr>
      <w:r>
        <w:t>- Python: Version 3.10+ (for analytical benchmark scripts)</w:t>
      </w:r>
    </w:p>
    <w:p w14:paraId="20045678" w14:textId="77777777" w:rsidR="0098479F" w:rsidRDefault="00000000">
      <w:pPr>
        <w:spacing w:after="20" w:line="276" w:lineRule="auto"/>
      </w:pPr>
      <w:r>
        <w:t>- Modern Browser: Google Chrome v120+ or Mozilla Firefox v122+ (WebGL 2.0 enabled)</w:t>
      </w:r>
    </w:p>
    <w:p w14:paraId="61760E56" w14:textId="77777777" w:rsidR="0098479F" w:rsidRDefault="00000000">
      <w:pPr>
        <w:spacing w:after="20" w:line="276" w:lineRule="auto"/>
      </w:pPr>
      <w:r>
        <w:t>- Memory: Minimum 16 GB RAM recommended for graphs N &gt; 10,000</w:t>
      </w:r>
    </w:p>
    <w:p w14:paraId="0910E3CB" w14:textId="77777777" w:rsidR="0098479F" w:rsidRDefault="00000000">
      <w:pPr>
        <w:spacing w:after="40" w:line="288" w:lineRule="auto"/>
      </w:pPr>
      <w:r>
        <w:t xml:space="preserve"> </w:t>
      </w:r>
    </w:p>
    <w:p w14:paraId="67FFA175" w14:textId="77777777" w:rsidR="0098479F" w:rsidRDefault="00000000">
      <w:pPr>
        <w:spacing w:after="20" w:line="276" w:lineRule="auto"/>
      </w:pPr>
      <w:r>
        <w:t>C.2 Installation &amp; Build Procedure</w:t>
      </w:r>
    </w:p>
    <w:p w14:paraId="54E206FB" w14:textId="77777777" w:rsidR="0098479F" w:rsidRDefault="00000000">
      <w:pPr>
        <w:spacing w:after="20" w:line="276" w:lineRule="auto"/>
      </w:pPr>
      <w:r>
        <w:t>1. Clone the project repository:</w:t>
      </w:r>
    </w:p>
    <w:p w14:paraId="7E32A039" w14:textId="77777777" w:rsidR="0098479F" w:rsidRDefault="00000000">
      <w:pPr>
        <w:spacing w:after="20" w:line="276" w:lineRule="auto"/>
      </w:pPr>
      <w:r>
        <w:t xml:space="preserve">   $ git clone https://github.com/SITS-CSE-DS/social-gravity.git</w:t>
      </w:r>
    </w:p>
    <w:p w14:paraId="7739B120" w14:textId="77777777" w:rsidR="0098479F" w:rsidRDefault="00000000">
      <w:pPr>
        <w:spacing w:after="20" w:line="276" w:lineRule="auto"/>
      </w:pPr>
      <w:r>
        <w:t xml:space="preserve">   $ cd social-gravity</w:t>
      </w:r>
    </w:p>
    <w:p w14:paraId="7B4D13BB" w14:textId="77777777" w:rsidR="0098479F" w:rsidRDefault="00000000">
      <w:pPr>
        <w:spacing w:after="40" w:line="288" w:lineRule="auto"/>
      </w:pPr>
      <w:r>
        <w:t xml:space="preserve"> </w:t>
      </w:r>
    </w:p>
    <w:p w14:paraId="56FAD78E" w14:textId="77777777" w:rsidR="0098479F" w:rsidRDefault="00000000">
      <w:pPr>
        <w:spacing w:after="20" w:line="276" w:lineRule="auto"/>
      </w:pPr>
      <w:r>
        <w:t>2. Install core project dependencies:</w:t>
      </w:r>
    </w:p>
    <w:p w14:paraId="702C4EB4" w14:textId="77777777" w:rsidR="0098479F" w:rsidRDefault="00000000">
      <w:pPr>
        <w:spacing w:after="20" w:line="276" w:lineRule="auto"/>
      </w:pPr>
      <w:r>
        <w:t xml:space="preserve">   $ </w:t>
      </w:r>
      <w:proofErr w:type="spellStart"/>
      <w:r>
        <w:t>npm</w:t>
      </w:r>
      <w:proofErr w:type="spellEnd"/>
      <w:r>
        <w:t xml:space="preserve"> install</w:t>
      </w:r>
    </w:p>
    <w:p w14:paraId="6ED453B6" w14:textId="77777777" w:rsidR="0098479F" w:rsidRDefault="00000000">
      <w:pPr>
        <w:spacing w:after="40" w:line="288" w:lineRule="auto"/>
      </w:pPr>
      <w:r>
        <w:t xml:space="preserve"> </w:t>
      </w:r>
    </w:p>
    <w:p w14:paraId="629C64ED" w14:textId="77777777" w:rsidR="0098479F" w:rsidRDefault="00000000">
      <w:pPr>
        <w:spacing w:after="20" w:line="276" w:lineRule="auto"/>
      </w:pPr>
      <w:r>
        <w:t>3. Execute automated test validation suite:</w:t>
      </w:r>
    </w:p>
    <w:p w14:paraId="24D8C306" w14:textId="77777777" w:rsidR="0098479F" w:rsidRDefault="00000000">
      <w:pPr>
        <w:spacing w:after="20" w:line="276" w:lineRule="auto"/>
      </w:pPr>
      <w:r>
        <w:t xml:space="preserve">   $ </w:t>
      </w:r>
      <w:proofErr w:type="spellStart"/>
      <w:r>
        <w:t>npm</w:t>
      </w:r>
      <w:proofErr w:type="spellEnd"/>
      <w:r>
        <w:t xml:space="preserve"> run </w:t>
      </w:r>
      <w:proofErr w:type="spellStart"/>
      <w:proofErr w:type="gramStart"/>
      <w:r>
        <w:t>test:run</w:t>
      </w:r>
      <w:proofErr w:type="spellEnd"/>
      <w:proofErr w:type="gramEnd"/>
    </w:p>
    <w:p w14:paraId="2ABE7860" w14:textId="77777777" w:rsidR="0098479F" w:rsidRDefault="00000000">
      <w:pPr>
        <w:spacing w:after="40" w:line="288" w:lineRule="auto"/>
      </w:pPr>
      <w:r>
        <w:t xml:space="preserve"> </w:t>
      </w:r>
    </w:p>
    <w:p w14:paraId="681CC161" w14:textId="77777777" w:rsidR="0098479F" w:rsidRDefault="00000000">
      <w:pPr>
        <w:spacing w:after="20" w:line="276" w:lineRule="auto"/>
      </w:pPr>
      <w:r>
        <w:t>4. Launch the local development analyst server:</w:t>
      </w:r>
    </w:p>
    <w:p w14:paraId="3233A385" w14:textId="77777777" w:rsidR="0098479F" w:rsidRDefault="00000000">
      <w:pPr>
        <w:spacing w:after="20" w:line="276" w:lineRule="auto"/>
      </w:pPr>
      <w:r>
        <w:t xml:space="preserve">   $ </w:t>
      </w:r>
      <w:proofErr w:type="spellStart"/>
      <w:r>
        <w:t>npm</w:t>
      </w:r>
      <w:proofErr w:type="spellEnd"/>
      <w:r>
        <w:t xml:space="preserve"> run dev</w:t>
      </w:r>
    </w:p>
    <w:p w14:paraId="0214F3C5" w14:textId="77777777" w:rsidR="0098479F" w:rsidRDefault="00000000">
      <w:pPr>
        <w:spacing w:after="20" w:line="276" w:lineRule="auto"/>
      </w:pPr>
      <w:r>
        <w:t xml:space="preserve">   Server initializes at: http://localhost:5173/</w:t>
      </w:r>
    </w:p>
    <w:p w14:paraId="78D886DC" w14:textId="77777777" w:rsidR="0098479F" w:rsidRDefault="00000000">
      <w:pPr>
        <w:spacing w:after="40" w:line="288" w:lineRule="auto"/>
      </w:pPr>
      <w:r>
        <w:t xml:space="preserve"> </w:t>
      </w:r>
    </w:p>
    <w:p w14:paraId="25BA8BE7" w14:textId="77777777" w:rsidR="0098479F" w:rsidRDefault="00000000">
      <w:pPr>
        <w:spacing w:after="20" w:line="276" w:lineRule="auto"/>
      </w:pPr>
      <w:r>
        <w:t>C.3 Operating the Mission Control Analyst Dashboard</w:t>
      </w:r>
    </w:p>
    <w:p w14:paraId="0095EF91" w14:textId="77777777" w:rsidR="0098479F" w:rsidRDefault="00000000">
      <w:pPr>
        <w:spacing w:after="20" w:line="276" w:lineRule="auto"/>
      </w:pPr>
      <w:r>
        <w:t>1. Authentication: Login with authorized analyst credentials at the Aurora launch portal.</w:t>
      </w:r>
    </w:p>
    <w:p w14:paraId="13144E91" w14:textId="77777777" w:rsidR="0098479F" w:rsidRDefault="00000000">
      <w:pPr>
        <w:spacing w:after="20" w:line="276" w:lineRule="auto"/>
      </w:pPr>
      <w:r>
        <w:t xml:space="preserve">2. Canvas Navigation: Use the central viewport to interactively explore the force-directed social network. Drag nodes, zoom with </w:t>
      </w:r>
      <w:proofErr w:type="spellStart"/>
      <w:r>
        <w:t>mousewheel</w:t>
      </w:r>
      <w:proofErr w:type="spellEnd"/>
      <w:r>
        <w:t>, and inspect node-level psychometrics in the right inspector.</w:t>
      </w:r>
    </w:p>
    <w:p w14:paraId="0D16CFB2" w14:textId="77777777" w:rsidR="0098479F" w:rsidRDefault="00000000">
      <w:pPr>
        <w:spacing w:after="20" w:line="276" w:lineRule="auto"/>
      </w:pPr>
      <w:r>
        <w:lastRenderedPageBreak/>
        <w:t xml:space="preserve">3. Running Simulations: Click "PLAY" to initiate the synchronous </w:t>
      </w:r>
      <w:proofErr w:type="spellStart"/>
      <w:r>
        <w:t>TickEngine</w:t>
      </w:r>
      <w:proofErr w:type="spellEnd"/>
      <w:r>
        <w:t>. Use the timeline scrubber to rewind or step through past ticks with 100% deterministic state recovery.</w:t>
      </w:r>
    </w:p>
    <w:p w14:paraId="3F2A956D" w14:textId="77777777" w:rsidR="0098479F" w:rsidRDefault="00000000">
      <w:pPr>
        <w:spacing w:after="20" w:line="276" w:lineRule="auto"/>
      </w:pPr>
      <w:r>
        <w:t>4. Dispatching Interventions: Open the Decision Intelligence drawer, select "Adaptive Inoculation" or "Sever Bridges", set budget k, and observe real-time contagion dampening.</w:t>
      </w:r>
    </w:p>
    <w:p w14:paraId="5FB349CE" w14:textId="77777777" w:rsidR="0098479F" w:rsidRDefault="00000000">
      <w:pPr>
        <w:spacing w:after="20" w:line="276" w:lineRule="auto"/>
      </w:pPr>
      <w:r>
        <w:t>5. Exporting Dossiers: Click "EXPORT DOSSIER" in the top navbar to compile an executive forensic PDF intelligence report complete with network metrics and policy audit trails.</w:t>
      </w:r>
    </w:p>
    <w:sectPr w:rsidR="0098479F">
      <w:headerReference w:type="default" r:id="rId37"/>
      <w:footerReference w:type="default" r:id="rId38"/>
      <w:pgSz w:w="11906" w:h="16838"/>
      <w:pgMar w:top="1417" w:right="1417" w:bottom="1417" w:left="2126"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57282" w14:textId="77777777" w:rsidR="006A1B0D" w:rsidRDefault="006A1B0D">
      <w:r>
        <w:separator/>
      </w:r>
    </w:p>
  </w:endnote>
  <w:endnote w:type="continuationSeparator" w:id="0">
    <w:p w14:paraId="488F4132" w14:textId="77777777" w:rsidR="006A1B0D" w:rsidRDefault="006A1B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AEE1E" w14:textId="77777777" w:rsidR="0024304C" w:rsidRDefault="0024304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C4705" w14:textId="77777777" w:rsidR="0024304C" w:rsidRDefault="0024304C">
    <w:pPr>
      <w:jc w:val="center"/>
    </w:pPr>
    <w:r>
      <w:fldChar w:fldCharType="begin"/>
    </w:r>
    <w:r>
      <w:instrText>PAGE</w:instrText>
    </w:r>
    <w:r>
      <w:fldChar w:fldCharType="separate"/>
    </w:r>
    <w:r>
      <w:rPr>
        <w:noProof/>
      </w:rPr>
      <w:t>iii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16865" w14:textId="77777777" w:rsidR="0024304C" w:rsidRDefault="0024304C">
    <w:pPr>
      <w:pBdr>
        <w:top w:val="thinThickSmallGap" w:sz="24" w:space="1" w:color="622423"/>
      </w:pBdr>
      <w:tabs>
        <w:tab w:val="right" w:pos="8363"/>
      </w:tabs>
    </w:pPr>
    <w:r>
      <w:rPr>
        <w:sz w:val="20"/>
      </w:rPr>
      <w:t>Department of Computer Science and Engineering (Data Science), SITS</w:t>
    </w:r>
    <w:r>
      <w:tab/>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3C7E2" w14:textId="77777777" w:rsidR="006A1B0D" w:rsidRDefault="006A1B0D">
      <w:r>
        <w:separator/>
      </w:r>
    </w:p>
  </w:footnote>
  <w:footnote w:type="continuationSeparator" w:id="0">
    <w:p w14:paraId="69E1DB12" w14:textId="77777777" w:rsidR="006A1B0D" w:rsidRDefault="006A1B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B0C21" w14:textId="77777777" w:rsidR="0024304C" w:rsidRDefault="0024304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AF885" w14:textId="77777777" w:rsidR="0024304C" w:rsidRDefault="0024304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F1AC7" w14:textId="77777777" w:rsidR="0024304C" w:rsidRDefault="0024304C">
    <w:pPr>
      <w:pBdr>
        <w:bottom w:val="thickThinSmallGap" w:sz="24" w:space="1" w:color="622423"/>
      </w:pBdr>
    </w:pPr>
    <w:r>
      <w:rPr>
        <w:i/>
        <w:sz w:val="20"/>
        <w:szCs w:val="22"/>
      </w:rPr>
      <w:t>Social Gravity: Computational Social Psychology Engine for Decision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475811"/>
    <w:multiLevelType w:val="hybridMultilevel"/>
    <w:tmpl w:val="8ED024A0"/>
    <w:lvl w:ilvl="0" w:tplc="9B92A31E">
      <w:start w:val="1"/>
      <w:numFmt w:val="bullet"/>
      <w:lvlText w:val="●"/>
      <w:lvlJc w:val="left"/>
      <w:pPr>
        <w:ind w:left="720" w:hanging="360"/>
      </w:pPr>
    </w:lvl>
    <w:lvl w:ilvl="1" w:tplc="5E30BF74">
      <w:start w:val="1"/>
      <w:numFmt w:val="bullet"/>
      <w:lvlText w:val="○"/>
      <w:lvlJc w:val="left"/>
      <w:pPr>
        <w:ind w:left="1440" w:hanging="360"/>
      </w:pPr>
    </w:lvl>
    <w:lvl w:ilvl="2" w:tplc="45760DB0">
      <w:start w:val="1"/>
      <w:numFmt w:val="bullet"/>
      <w:lvlText w:val="■"/>
      <w:lvlJc w:val="left"/>
      <w:pPr>
        <w:ind w:left="2160" w:hanging="360"/>
      </w:pPr>
    </w:lvl>
    <w:lvl w:ilvl="3" w:tplc="754C716E">
      <w:start w:val="1"/>
      <w:numFmt w:val="bullet"/>
      <w:lvlText w:val="●"/>
      <w:lvlJc w:val="left"/>
      <w:pPr>
        <w:ind w:left="2880" w:hanging="360"/>
      </w:pPr>
    </w:lvl>
    <w:lvl w:ilvl="4" w:tplc="EC2AA11A">
      <w:start w:val="1"/>
      <w:numFmt w:val="bullet"/>
      <w:lvlText w:val="○"/>
      <w:lvlJc w:val="left"/>
      <w:pPr>
        <w:ind w:left="3600" w:hanging="360"/>
      </w:pPr>
    </w:lvl>
    <w:lvl w:ilvl="5" w:tplc="EADEC7DA">
      <w:start w:val="1"/>
      <w:numFmt w:val="bullet"/>
      <w:lvlText w:val="■"/>
      <w:lvlJc w:val="left"/>
      <w:pPr>
        <w:ind w:left="4320" w:hanging="360"/>
      </w:pPr>
    </w:lvl>
    <w:lvl w:ilvl="6" w:tplc="A7DC231E">
      <w:start w:val="1"/>
      <w:numFmt w:val="bullet"/>
      <w:lvlText w:val="●"/>
      <w:lvlJc w:val="left"/>
      <w:pPr>
        <w:ind w:left="5040" w:hanging="360"/>
      </w:pPr>
    </w:lvl>
    <w:lvl w:ilvl="7" w:tplc="9A5899B6">
      <w:start w:val="1"/>
      <w:numFmt w:val="bullet"/>
      <w:lvlText w:val="●"/>
      <w:lvlJc w:val="left"/>
      <w:pPr>
        <w:ind w:left="5760" w:hanging="360"/>
      </w:pPr>
    </w:lvl>
    <w:lvl w:ilvl="8" w:tplc="7390DB46">
      <w:start w:val="1"/>
      <w:numFmt w:val="bullet"/>
      <w:lvlText w:val="●"/>
      <w:lvlJc w:val="left"/>
      <w:pPr>
        <w:ind w:left="6480" w:hanging="360"/>
      </w:pPr>
    </w:lvl>
  </w:abstractNum>
  <w:abstractNum w:abstractNumId="1" w15:restartNumberingAfterBreak="0">
    <w:nsid w:val="5F7D0E57"/>
    <w:multiLevelType w:val="hybridMultilevel"/>
    <w:tmpl w:val="CA0CE3A8"/>
    <w:lvl w:ilvl="0" w:tplc="256AAF2A">
      <w:start w:val="1"/>
      <w:numFmt w:val="bullet"/>
      <w:lvlText w:val="•"/>
      <w:lvlJc w:val="left"/>
      <w:pPr>
        <w:ind w:left="720" w:hanging="360"/>
      </w:pPr>
    </w:lvl>
    <w:lvl w:ilvl="1" w:tplc="70A01438">
      <w:numFmt w:val="decimal"/>
      <w:lvlText w:val=""/>
      <w:lvlJc w:val="left"/>
    </w:lvl>
    <w:lvl w:ilvl="2" w:tplc="300827EC">
      <w:numFmt w:val="decimal"/>
      <w:lvlText w:val=""/>
      <w:lvlJc w:val="left"/>
    </w:lvl>
    <w:lvl w:ilvl="3" w:tplc="F0326880">
      <w:numFmt w:val="decimal"/>
      <w:lvlText w:val=""/>
      <w:lvlJc w:val="left"/>
    </w:lvl>
    <w:lvl w:ilvl="4" w:tplc="738AFD5C">
      <w:numFmt w:val="decimal"/>
      <w:lvlText w:val=""/>
      <w:lvlJc w:val="left"/>
    </w:lvl>
    <w:lvl w:ilvl="5" w:tplc="59E63E14">
      <w:numFmt w:val="decimal"/>
      <w:lvlText w:val=""/>
      <w:lvlJc w:val="left"/>
    </w:lvl>
    <w:lvl w:ilvl="6" w:tplc="123CF688">
      <w:numFmt w:val="decimal"/>
      <w:lvlText w:val=""/>
      <w:lvlJc w:val="left"/>
    </w:lvl>
    <w:lvl w:ilvl="7" w:tplc="71EE2CC4">
      <w:numFmt w:val="decimal"/>
      <w:lvlText w:val=""/>
      <w:lvlJc w:val="left"/>
    </w:lvl>
    <w:lvl w:ilvl="8" w:tplc="AD46E72A">
      <w:numFmt w:val="decimal"/>
      <w:lvlText w:val=""/>
      <w:lvlJc w:val="left"/>
    </w:lvl>
  </w:abstractNum>
  <w:abstractNum w:abstractNumId="2" w15:restartNumberingAfterBreak="0">
    <w:nsid w:val="74EB3A41"/>
    <w:multiLevelType w:val="hybridMultilevel"/>
    <w:tmpl w:val="33523428"/>
    <w:lvl w:ilvl="0" w:tplc="4A1A5A3A">
      <w:start w:val="1"/>
      <w:numFmt w:val="decimal"/>
      <w:lvlText w:val="%1."/>
      <w:lvlJc w:val="left"/>
      <w:pPr>
        <w:ind w:left="720" w:hanging="360"/>
      </w:pPr>
    </w:lvl>
    <w:lvl w:ilvl="1" w:tplc="D4AA33C0">
      <w:numFmt w:val="decimal"/>
      <w:lvlText w:val=""/>
      <w:lvlJc w:val="left"/>
    </w:lvl>
    <w:lvl w:ilvl="2" w:tplc="9872E03C">
      <w:numFmt w:val="decimal"/>
      <w:lvlText w:val=""/>
      <w:lvlJc w:val="left"/>
    </w:lvl>
    <w:lvl w:ilvl="3" w:tplc="10A49EFE">
      <w:numFmt w:val="decimal"/>
      <w:lvlText w:val=""/>
      <w:lvlJc w:val="left"/>
    </w:lvl>
    <w:lvl w:ilvl="4" w:tplc="FB1CF0A0">
      <w:numFmt w:val="decimal"/>
      <w:lvlText w:val=""/>
      <w:lvlJc w:val="left"/>
    </w:lvl>
    <w:lvl w:ilvl="5" w:tplc="DE9221D4">
      <w:numFmt w:val="decimal"/>
      <w:lvlText w:val=""/>
      <w:lvlJc w:val="left"/>
    </w:lvl>
    <w:lvl w:ilvl="6" w:tplc="35A2D8EC">
      <w:numFmt w:val="decimal"/>
      <w:lvlText w:val=""/>
      <w:lvlJc w:val="left"/>
    </w:lvl>
    <w:lvl w:ilvl="7" w:tplc="938AAEE8">
      <w:numFmt w:val="decimal"/>
      <w:lvlText w:val=""/>
      <w:lvlJc w:val="left"/>
    </w:lvl>
    <w:lvl w:ilvl="8" w:tplc="703A04C0">
      <w:numFmt w:val="decimal"/>
      <w:lvlText w:val=""/>
      <w:lvlJc w:val="left"/>
    </w:lvl>
  </w:abstractNum>
  <w:num w:numId="1" w16cid:durableId="1974825821">
    <w:abstractNumId w:val="0"/>
    <w:lvlOverride w:ilvl="0">
      <w:startOverride w:val="1"/>
    </w:lvlOverride>
  </w:num>
  <w:num w:numId="2" w16cid:durableId="1372462087">
    <w:abstractNumId w:val="1"/>
    <w:lvlOverride w:ilvl="0">
      <w:startOverride w:val="1"/>
    </w:lvlOverride>
  </w:num>
  <w:num w:numId="3" w16cid:durableId="1307204181">
    <w:abstractNumId w:val="2"/>
    <w:lvlOverride w:ilvl="0">
      <w:startOverride w:val="1"/>
    </w:lvlOverride>
  </w:num>
  <w:num w:numId="4" w16cid:durableId="85472764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3EB"/>
    <w:rsid w:val="0024304C"/>
    <w:rsid w:val="002F4090"/>
    <w:rsid w:val="004D1493"/>
    <w:rsid w:val="005B6F31"/>
    <w:rsid w:val="006A1B0D"/>
    <w:rsid w:val="006E6D3C"/>
    <w:rsid w:val="0098479F"/>
    <w:rsid w:val="0099595D"/>
    <w:rsid w:val="00BB141C"/>
    <w:rsid w:val="00C453EB"/>
    <w:rsid w:val="00C6300E"/>
    <w:rsid w:val="00CA2FB4"/>
    <w:rsid w:val="00CE4296"/>
    <w:rsid w:val="00DC2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E3A79"/>
  <w15:docId w15:val="{A23E703B-0849-4A6E-A4D5-F3C6E354E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514892">
      <w:bodyDiv w:val="1"/>
      <w:marLeft w:val="0"/>
      <w:marRight w:val="0"/>
      <w:marTop w:val="0"/>
      <w:marBottom w:val="0"/>
      <w:divBdr>
        <w:top w:val="none" w:sz="0" w:space="0" w:color="auto"/>
        <w:left w:val="none" w:sz="0" w:space="0" w:color="auto"/>
        <w:bottom w:val="none" w:sz="0" w:space="0" w:color="auto"/>
        <w:right w:val="none" w:sz="0" w:space="0" w:color="auto"/>
      </w:divBdr>
    </w:div>
    <w:div w:id="11334753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image" Target="media/image1.jp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61</Pages>
  <Words>11173</Words>
  <Characters>63688</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Adaptive ML based Wireless Channel Intelligence: Industry Oriented Mini Project Report</vt:lpstr>
    </vt:vector>
  </TitlesOfParts>
  <Company/>
  <LinksUpToDate>false</LinksUpToDate>
  <CharactersWithSpaces>74712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ML based Wireless Channel Intelligence: Industry Oriented Mini Project Report</dc:title>
  <dc:creator>Project team</dc:creator>
  <cp:lastModifiedBy>Suraj Kumar</cp:lastModifiedBy>
  <cp:revision>4</cp:revision>
  <dcterms:created xsi:type="dcterms:W3CDTF">2026-09-17T16:17:00Z</dcterms:created>
  <dcterms:modified xsi:type="dcterms:W3CDTF">2026-09-17T19:13:00Z</dcterms:modified>
</cp:coreProperties>
</file>