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《门前》（顾城）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我多么希望，有一个门口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早晨，阳光照在草上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我们站着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扶着自己的门扇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门很低，但太阳是明亮的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草在结它的种子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风在摇它的叶子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我们站着，不说话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就十分美好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有门，不用开开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是我们的，就十分美好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早晨，黑夜还要流浪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我们把六弦琴交给他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我们不走了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我们需要土地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需要永不毁灭的土地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我们要乘着它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度过一生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土地是粗糙的，有时狭隘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然而，它有历史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有一份天空，一份月亮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一份露水和早晨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我们爱土地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我们站着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用木鞋挖着泥土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门也晒热了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我们轻轻靠着，十分美好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墙后的草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不会再长大了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它只用指尖，触了触阳光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这首诗创作于1982年8月，作者顾城是朦胧派的重要代表诗人。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顾城最有名的句子莫过于《一代人》里那句——黑夜给了我黑色的眼睛，我却用它寻找光明。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不过，读了几首顾城的诗，我最爱的却是这一句，“草在结它的种子，风在摇它的叶子，我们站着，不说话，就十分美好。”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也正是因为这个句子，我才选了这首《门前》作为推荐。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而让我欣慰的是，诗中没有华丽词藻的堆砌，也没有遵循什么韵律或节奏，全然是一派自然的纯净，带着和煦的温暖。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无论土地，阳光，月亮，还是露水；无论草的种子，树的叶子，还是相对而站不说话的人儿，都那般安然美好，自在满足。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多么希望尘世间也如这首诗一样，我了解你的心意，你知晓我的心绪，我们只是静静地站着，什么都不说，美妙的感觉已经笼罩了你我。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引申阅读：《远和近》（顾城）你，一会看我，一会看云。我觉得，你看我时很远，你看云时很近。</w:t>
      </w:r>
    </w:p>
    <w:p>
      <w:pPr>
        <w:pStyle w:val="3"/>
        <w:bidi w:val="0"/>
      </w:pPr>
      <w:r>
        <w:rPr>
          <w:rFonts w:hint="default"/>
        </w:rPr>
        <w:t>《一束》（北岛）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在我和世界之间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你是海湾，是帆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是缆绳忠实的两端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你是喷泉，是风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是童年清脆的呼喊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在我和世界之间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你是画框，是窗口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是开满野花的田园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你是呼吸，是床头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是陪伴星星的夜晚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在我和世界之间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你是日历，是罗盘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是暗中滑行的光线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你是履历，是书签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是写在最后的序言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在我和世界之间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你是纱幕，是雾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是映入梦中的灯盏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你是口笛，是无言之歌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是石雕低垂的眼帘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在我和世界之间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你是鸿沟，是池沼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是正在下陷的深渊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你是栅栏，是墙垣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是盾牌上永久的图案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实在抱歉，我无法查到这首诗的创作时间。作为朦胧派诗人的北岛，与其他同类型诗人相比，有更清醒理性的思辨力，这也让他的诗歌偏于冷峻坚硬。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比如他在那首著名的《回答》中写道，“卑鄙是卑鄙者的通行证，高尚是高尚者的墓志铭，看吧，在那镀金的天空中，飘满了死者弯曲的倒影。”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而这首《一束》是我最近才读到的，之前从未曾看到过。但一读之下就很喜欢，可见，诗歌也是有一见钟情这回事的。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诗的名字比较抽象，至于诗的内容嘛，不知道作者是不是别有深意，但我很乐于将它看作一首爱情诗。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诗中用了大量的比喻，来说明心爱之人在诗人心中所占的位置。句中的意象更是多得数不清，无论是海湾、喷泉，还是画框、日历；无论是纱幕、口笛，还是鸿沟、栅栏，反正那个人与自己的世界有所交集。这就是“在我和世界之间”，你永远那么不可或缺，永远那么动我心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虽然现代诗歌最重要的是表达内心或营造意境之美，不必再像古诗词那样有韵律要求，但通篇的押韵也让这首诗读起来一气呵成，美妙无比。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596E"/>
    <w:rsid w:val="0F9148FF"/>
    <w:rsid w:val="22A51829"/>
    <w:rsid w:val="25301E70"/>
    <w:rsid w:val="31A14069"/>
    <w:rsid w:val="35371E11"/>
    <w:rsid w:val="37420D78"/>
    <w:rsid w:val="397968B4"/>
    <w:rsid w:val="3E3C4E89"/>
    <w:rsid w:val="3E8135D7"/>
    <w:rsid w:val="4735145E"/>
    <w:rsid w:val="5C8210A6"/>
    <w:rsid w:val="615F131C"/>
    <w:rsid w:val="64D75FB0"/>
    <w:rsid w:val="766C3E7D"/>
    <w:rsid w:val="78040794"/>
    <w:rsid w:val="7854127A"/>
    <w:rsid w:val="7E4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2019-08-29T09:33:25Z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