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rsidRPr="006065E1" w:rsidR="008A0D08" w:rsidP="424C7C4A" w:rsidRDefault="00676F95" w14:paraId="0770E1A0" w14:textId="71012E33">
      <w:pPr>
        <w:pStyle w:val="Subtitle"/>
        <w:rPr>
          <w:rFonts w:ascii="Arial" w:hAnsi="Arial" w:eastAsia="Arial" w:cs="Arial"/>
          <w:b w:val="0"/>
          <w:bCs w:val="0"/>
          <w:i w:val="0"/>
          <w:iCs w:val="0"/>
          <w:caps w:val="0"/>
          <w:smallCaps w:val="0"/>
          <w:noProof w:val="0"/>
          <w:color w:val="000000" w:themeColor="text1" w:themeTint="FF" w:themeShade="FF"/>
          <w:sz w:val="28"/>
          <w:szCs w:val="28"/>
          <w:lang w:val="en-GB"/>
        </w:rPr>
      </w:pPr>
      <w:r>
        <w:rPr/>
        <w:t xml:space="preserve">IIPP </w:t>
      </w:r>
      <w:r>
        <w:rPr>
          <w:noProof w:val="0"/>
          <w:lang w:val="en-GB"/>
        </w:rPr>
        <w:t xml:space="preserve">2026/2027</w:t>
      </w:r>
    </w:p>
    <w:p w:rsidRPr="006065E1" w:rsidR="008A0D08" w:rsidP="006065E1" w:rsidRDefault="00676F95" w14:paraId="5E629D5F" w14:textId="3DA29759">
      <w:pPr>
        <w:pStyle w:val="Title"/>
        <w:spacing w:before="0" w:line="240" w:lineRule="auto"/>
        <w:rPr>
          <w:sz w:val="32"/>
          <w:szCs w:val="32"/>
        </w:rPr>
      </w:pPr>
      <w:r>
        <w:rPr>
          <w:sz w:val="32"/>
          <w:szCs w:val="32"/>
        </w:rPr>
        <w:t xml:space="preserve">Participant Information Sheet</w:t>
      </w:r>
    </w:p>
    <w:p w:rsidRPr="008A0D08" w:rsidR="009833BB" w:rsidP="009833BB" w:rsidRDefault="009833BB" w14:paraId="12EC269F" w14:textId="7C979601">
      <w:pPr>
        <w:spacing w:before="0" w:after="120"/>
        <w:rPr>
          <w:b/>
          <w:bCs/>
          <w:sz w:val="22"/>
          <w:szCs w:val="22"/>
        </w:rPr>
      </w:pPr>
      <w:r>
        <w:rPr>
          <w:b/>
          <w:bCs/>
          <w:sz w:val="22"/>
          <w:szCs w:val="22"/>
        </w:rPr>
        <w:t>Overview</w:t>
      </w:r>
    </w:p>
    <w:p>
      <w:pPr>
        <w:spacing w:before="0" w:after="0"/>
        <w:rPr>
          <w:sz w:val="22"/>
          <w:szCs w:val="22"/>
        </w:rPr>
      </w:pPr>
      <w:r>
        <w:rPr>
          <w:sz w:val="22"/>
          <w:szCs w:val="22"/>
        </w:rPr>
        <w:t xml:space="preserve">Title of Study: Practice as software: exploring the use of AI in policy reasoning and critical thinking</w:t>
      </w:r>
    </w:p>
    <w:p w:rsidRPr="008A0D08" w:rsidR="009833BB" w:rsidP="009833BB" w:rsidRDefault="009833BB" w14:paraId="728083F3" w14:textId="77777777">
      <w:pPr>
        <w:spacing w:before="0" w:after="0"/>
        <w:rPr>
          <w:sz w:val="22"/>
          <w:szCs w:val="22"/>
        </w:rPr>
      </w:pPr>
      <w:r>
        <w:rPr>
          <w:sz w:val="22"/>
          <w:szCs w:val="22"/>
        </w:rPr>
        <w:t>Department: Institute for Innovation and Public Purpose, UCL</w:t>
      </w:r>
    </w:p>
    <w:p w:rsidRPr="008A0D08" w:rsidR="009833BB" w:rsidP="009833BB" w:rsidRDefault="009833BB" w14:paraId="4752E6CE" w14:textId="77777777">
      <w:pPr>
        <w:spacing w:before="0" w:after="0"/>
        <w:rPr>
          <w:b/>
          <w:bCs/>
          <w:sz w:val="22"/>
          <w:szCs w:val="22"/>
        </w:rPr>
      </w:pPr>
    </w:p>
    <w:p w:rsidRPr="008A0D08" w:rsidR="009833BB" w:rsidP="009833BB" w:rsidRDefault="009833BB" w14:paraId="526D4B78" w14:textId="77777777">
      <w:pPr>
        <w:spacing w:before="0" w:after="120"/>
        <w:rPr>
          <w:b/>
          <w:bCs/>
          <w:sz w:val="22"/>
          <w:szCs w:val="22"/>
        </w:rPr>
      </w:pPr>
      <w:r>
        <w:rPr>
          <w:b/>
          <w:bCs/>
          <w:sz w:val="22"/>
          <w:szCs w:val="22"/>
        </w:rPr>
        <w:t>Researcher Information</w:t>
      </w:r>
    </w:p>
    <w:p>
      <w:pPr>
        <w:spacing w:before="0" w:after="0"/>
        <w:rPr>
          <w:sz w:val="22"/>
          <w:szCs w:val="22"/>
        </w:rPr>
      </w:pPr>
      <w:r>
        <w:rPr>
          <w:sz w:val="22"/>
          <w:szCs w:val="22"/>
        </w:rPr>
        <w:t xml:space="preserve">Principal Investigator: David Eaves, Associate Professor and Co-Deputy Director, IIPP (d.eaves@ucl.ac.uk)</w:t>
      </w:r>
    </w:p>
    <w:p>
      <w:pPr>
        <w:spacing w:before="0" w:after="0"/>
        <w:rPr>
          <w:sz w:val="22"/>
          <w:szCs w:val="22"/>
        </w:rPr>
      </w:pPr>
      <w:r>
        <w:rPr>
          <w:sz w:val="22"/>
          <w:szCs w:val="22"/>
        </w:rPr>
        <w:t xml:space="preserve">Co-investigator: Jack Strachan, PGTA, IIPP0010 (jack.strachan.23@ucl.ac.uk)</w:t>
      </w:r>
    </w:p>
    <w:p>
      <w:pPr>
        <w:spacing w:before="0" w:after="0"/>
        <w:rPr>
          <w:sz w:val="22"/>
          <w:szCs w:val="22"/>
        </w:rPr>
      </w:pPr>
      <w:r>
        <w:rPr>
          <w:sz w:val="22"/>
          <w:szCs w:val="22"/>
        </w:rPr>
        <w:t xml:space="preserve">Consent and withdrawal: Naeha Rashid (naeha.rashid@ucl.ac.uk)</w:t>
      </w:r>
    </w:p>
    <w:p>
      <w:pPr>
        <w:spacing w:before="0" w:after="0"/>
        <w:rPr>
          <w:sz w:val="22"/>
          <w:szCs w:val="22"/>
        </w:rPr>
      </w:pPr>
      <w:r>
        <w:rPr>
          <w:sz w:val="22"/>
          <w:szCs w:val="22"/>
        </w:rPr>
        <w:t xml:space="preserve">Institutional sponsor: University College London</w:t>
      </w:r>
    </w:p>
    <w:p>
      <w:pPr>
        <w:spacing w:before="0" w:after="0"/>
        <w:rPr>
          <w:sz w:val="22"/>
          <w:szCs w:val="22"/>
        </w:rPr>
      </w:pPr>
      <w:r>
        <w:rPr>
          <w:sz w:val="22"/>
          <w:szCs w:val="22"/>
        </w:rPr>
        <w:t xml:space="preserve">Information sheet version 1.1, dated 8 October 2026</w:t>
      </w:r>
    </w:p>
    <w:p w:rsidRPr="008A0D08" w:rsidR="009833BB" w:rsidP="009833BB" w:rsidRDefault="009833BB" w14:paraId="07ACE2DD" w14:textId="77777777">
      <w:pPr>
        <w:spacing w:before="0" w:after="0"/>
        <w:rPr>
          <w:sz w:val="22"/>
          <w:szCs w:val="22"/>
        </w:rPr>
      </w:pPr>
    </w:p>
    <w:p w:rsidRPr="008A0D08" w:rsidR="00676F95" w:rsidP="009833BB" w:rsidRDefault="00E66E4D" w14:paraId="513F9C1A" w14:textId="4DCD8CA7">
      <w:pPr>
        <w:pStyle w:val="Heading1"/>
        <w:spacing w:before="0" w:after="0" w:line="240" w:lineRule="auto"/>
        <w:rPr>
          <w:sz w:val="22"/>
          <w:szCs w:val="22"/>
        </w:rPr>
      </w:pPr>
      <w:r>
        <w:rPr>
          <w:sz w:val="22"/>
          <w:szCs w:val="22"/>
        </w:rPr>
        <w:t>Details of Research</w:t>
      </w:r>
    </w:p>
    <w:p>
      <w:pPr>
        <w:rPr>
          <w:sz w:val="22"/>
          <w:szCs w:val="22"/>
        </w:rPr>
      </w:pPr>
      <w:r>
        <w:rPr>
          <w:sz w:val="22"/>
          <w:szCs w:val="22"/>
        </w:rPr>
        <w:t xml:space="preserve">We would like to invite you to take part in a study of how students use policymemo.ai, an AI policy-analysis tool, in seminars on IIPP0010, in order to understand how students’ policy reasoning and critical thinking change as they move between their own work and the tool.</w:t>
      </w:r>
    </w:p>
    <w:p w:rsidRPr="008A0D08" w:rsidR="00044F4C" w:rsidP="00DB74C3" w:rsidRDefault="00044F4C" w14:paraId="73632CA7" w14:textId="4B7C973A">
      <w:pPr>
        <w:rPr>
          <w:sz w:val="22"/>
          <w:szCs w:val="22"/>
        </w:rPr>
      </w:pPr>
      <w:r>
        <w:rPr>
          <w:sz w:val="22"/>
          <w:szCs w:val="22"/>
        </w:rPr>
        <w:t xml:space="preserve">Please take time to read the following information carefully and discuss it with others if you wish. Please ask if there is anything that is not clear or if you would like more information.  </w:t>
      </w:r>
    </w:p>
    <w:p w:rsidRPr="008A0D08" w:rsidR="00094387" w:rsidP="008A0D08" w:rsidRDefault="00094387" w14:paraId="3EB4FE86" w14:textId="77777777">
      <w:pPr>
        <w:pStyle w:val="Heading2"/>
        <w:spacing w:after="120" w:line="240" w:lineRule="auto"/>
        <w:rPr>
          <w:sz w:val="22"/>
          <w:szCs w:val="22"/>
        </w:rPr>
      </w:pPr>
      <w:r>
        <w:rPr>
          <w:sz w:val="22"/>
          <w:szCs w:val="22"/>
        </w:rPr>
        <w:t>What is the project’s purpose?</w:t>
      </w:r>
    </w:p>
    <w:p>
      <w:pPr>
        <w:rPr>
          <w:sz w:val="22"/>
          <w:szCs w:val="22"/>
        </w:rPr>
      </w:pPr>
      <w:r>
        <w:rPr>
          <w:sz w:val="22"/>
          <w:szCs w:val="22"/>
        </w:rPr>
        <w:t xml:space="preserve">This is a research project led by David Eaves, faculty lead for IIPP0010, with Jack Strachan, a PGTA on the module. David and Jack built policymemo.ai together. They will analyse the data and co-author the outputs.</w:t>
      </w:r>
    </w:p>
    <w:p>
      <w:pPr>
        <w:rPr>
          <w:sz w:val="22"/>
          <w:szCs w:val="22"/>
        </w:rPr>
      </w:pPr>
      <w:r>
        <w:rPr>
          <w:sz w:val="22"/>
          <w:szCs w:val="22"/>
        </w:rPr>
        <w:t xml:space="preserve">Students and public servants increasingly use AI tools for policy analysis, and there is little evidence about what this does to their reasoning. The project looks at what changes in students’ work as they move between their own work and the tool, and how students decide what to accept or reject from it. The findings will inform how AI tools are used in policy teaching, and how tools like policymemo.ai are designed.</w:t>
      </w:r>
    </w:p>
    <w:p w:rsidRPr="008A0D08" w:rsidR="00501388" w:rsidP="008A0D08" w:rsidRDefault="00094387" w14:paraId="0D147F02" w14:textId="5B4F9431">
      <w:pPr>
        <w:pStyle w:val="Heading2"/>
        <w:spacing w:after="120" w:line="240" w:lineRule="auto"/>
        <w:rPr>
          <w:sz w:val="22"/>
          <w:szCs w:val="22"/>
        </w:rPr>
      </w:pPr>
      <w:r>
        <w:rPr>
          <w:sz w:val="22"/>
          <w:szCs w:val="22"/>
        </w:rPr>
        <w:t>Why have I been chosen?</w:t>
      </w:r>
    </w:p>
    <w:p>
      <w:pPr>
        <w:rPr>
          <w:sz w:val="22"/>
          <w:szCs w:val="22"/>
        </w:rPr>
      </w:pPr>
      <w:r>
        <w:rPr>
          <w:sz w:val="22"/>
          <w:szCs w:val="22"/>
        </w:rPr>
        <w:t xml:space="preserve">You are invited because you are a student in one of Jack Strachan’s seminar groups on IIPP0010 and have access to policymemo.ai for the module.</w:t>
      </w:r>
    </w:p>
    <w:p w:rsidRPr="008A0D08" w:rsidR="00094387" w:rsidP="008A0D08" w:rsidRDefault="00094387" w14:paraId="7568F9B6" w14:textId="77777777">
      <w:pPr>
        <w:pStyle w:val="Heading2"/>
        <w:spacing w:after="120" w:line="240" w:lineRule="auto"/>
        <w:rPr>
          <w:sz w:val="22"/>
          <w:szCs w:val="22"/>
        </w:rPr>
      </w:pPr>
      <w:r>
        <w:rPr>
          <w:sz w:val="22"/>
          <w:szCs w:val="22"/>
        </w:rPr>
        <w:t>Do I have to take part?</w:t>
      </w:r>
    </w:p>
    <w:p>
      <w:pPr>
        <w:rPr>
          <w:sz w:val="22"/>
          <w:szCs w:val="22"/>
        </w:rPr>
      </w:pPr>
      <w:r>
        <w:rPr>
          <w:sz w:val="22"/>
          <w:szCs w:val="22"/>
        </w:rPr>
        <w:t xml:space="preserve">Taking part in the study is entirely voluntary, and it has no effect on your marks. You can use policymemo.ai and take part in every seminar whether or not you join the study. If you do not, your work is simply not used.</w:t>
      </w:r>
    </w:p>
    <w:p>
      <w:pPr>
        <w:rPr>
          <w:sz w:val="22"/>
          <w:szCs w:val="22"/>
        </w:rPr>
      </w:pPr>
      <w:r>
        <w:rPr>
          <w:sz w:val="22"/>
          <w:szCs w:val="22"/>
        </w:rPr>
        <w:t xml:space="preserve">David marks the course, including live presentations, so he will know whose work he is marking, and Jack teaches your seminars. Some assessment on the module, such as live presentations and group work, is marked by people who know who you are. The safeguard is that no one who teaches or marks on IIPP0010 knows who has taken part until marks for the module are finalised, 4 weeks after the final memo deadline, and no one on the research team sees any study material before then. Consent, withdrawal and the key linking codes to names are held by Naeha Rashid (naeha.rashid@ucl.ac.uk), who has no teaching or marking role on the module.</w:t>
      </w:r>
    </w:p>
    <w:p>
      <w:pPr>
        <w:rPr>
          <w:sz w:val="22"/>
          <w:szCs w:val="22"/>
        </w:rPr>
      </w:pPr>
      <w:r>
        <w:rPr>
          <w:sz w:val="22"/>
          <w:szCs w:val="22"/>
        </w:rPr>
        <w:t xml:space="preserve">You give consent through a short online consent form, where you can agree to some parts of the study and not others. You can withdraw at any time up to 31 March 2027 without giving a reason, by emailing Naeha Rashid. No one who teaches or marks on the module will be told. If you decide to withdraw you will be asked what you wish to happen to the data that can be traced back to you that you have provided up to that point. You can keep a copy of this information sheet.</w:t>
      </w:r>
    </w:p>
    <w:p w:rsidRPr="008A0D08" w:rsidR="008A0D08" w:rsidP="008A0D08" w:rsidRDefault="008A0D08" w14:paraId="2708B449" w14:textId="083C2CD7">
      <w:pPr>
        <w:pStyle w:val="Heading2"/>
        <w:spacing w:after="120" w:line="240" w:lineRule="auto"/>
        <w:rPr>
          <w:sz w:val="22"/>
          <w:szCs w:val="22"/>
        </w:rPr>
      </w:pPr>
      <w:r>
        <w:rPr>
          <w:sz w:val="22"/>
          <w:szCs w:val="22"/>
        </w:rPr>
        <w:t>What will happen to the results of the project?</w:t>
      </w:r>
    </w:p>
    <w:p>
      <w:pPr>
        <w:rPr>
          <w:sz w:val="22"/>
          <w:szCs w:val="22"/>
        </w:rPr>
      </w:pPr>
      <w:r>
        <w:rPr>
          <w:sz w:val="22"/>
          <w:szCs w:val="22"/>
        </w:rPr>
        <w:t xml:space="preserve">As a result of this research, we will be publishing findings in academic journals, reports, conference presentations and blog posts, which may include short anonymised quotations from students who agree to this. Anonymised findings, never your own words, may also be used to improve policymemo.ai. A short summary of the findings will be shared with participants and the module team.</w:t>
      </w:r>
    </w:p>
    <w:p w:rsidRPr="008A0D08" w:rsidR="00094387" w:rsidP="008A0D08" w:rsidRDefault="00094387" w14:paraId="5C66F608" w14:textId="77777777">
      <w:pPr>
        <w:pStyle w:val="Heading2"/>
        <w:spacing w:after="120" w:line="240" w:lineRule="auto"/>
        <w:rPr>
          <w:sz w:val="22"/>
          <w:szCs w:val="22"/>
        </w:rPr>
      </w:pPr>
      <w:r>
        <w:rPr>
          <w:sz w:val="22"/>
          <w:szCs w:val="22"/>
        </w:rPr>
        <w:t>What will happen to me if I take part?</w:t>
      </w:r>
    </w:p>
    <w:p>
      <w:pPr>
        <w:rPr>
          <w:sz w:val="22"/>
          <w:szCs w:val="22"/>
        </w:rPr>
      </w:pPr>
      <w:r>
        <w:rPr>
          <w:sz w:val="22"/>
          <w:szCs w:val="22"/>
        </w:rPr>
        <w:t xml:space="preserve">This project is running from 9 October 2026 until 30 September 2027. No study material is collected until you have given consent, and seminar work from before then is not used. The study uses work you would do anyway in seminars, and you choose which of the following to agree to.</w:t>
      </w:r>
    </w:p>
    <w:p>
      <w:pPr>
        <w:rPr>
          <w:sz w:val="22"/>
          <w:szCs w:val="22"/>
        </w:rPr>
      </w:pPr>
      <w:r>
        <w:rPr>
          <w:b/>
          <w:sz w:val="22"/>
          <w:szCs w:val="22"/>
        </w:rPr>
        <w:t xml:space="preserve">Seminar work. </w:t>
      </w:r>
      <w:r>
        <w:rPr>
          <w:sz w:val="22"/>
          <w:szCs w:val="22"/>
        </w:rPr>
        <w:t xml:space="preserve">In seminars you will work on your Personal Policy Problem on your own, with other students and with policymemo.ai, as part of the teaching. If you agree, copies of the written work you produce in seminars are used in the study.</w:t>
      </w:r>
    </w:p>
    <w:p>
      <w:pPr>
        <w:rPr>
          <w:sz w:val="22"/>
          <w:szCs w:val="22"/>
        </w:rPr>
      </w:pPr>
      <w:r>
        <w:rPr>
          <w:b/>
          <w:sz w:val="22"/>
          <w:szCs w:val="22"/>
        </w:rPr>
        <w:t xml:space="preserve">Conversations with the tool. </w:t>
      </w:r>
      <w:r>
        <w:rPr>
          <w:sz w:val="22"/>
          <w:szCs w:val="22"/>
        </w:rPr>
        <w:t xml:space="preserve">You may choose to share your policymemo.ai conversations. To share one, copy or export it from the tool into a document, remove your name, account name, email and anything else you do not want included, and upload it to Naeha Rashid through the link she sends. Please do not send conversations to Jack or David.</w:t>
      </w:r>
    </w:p>
    <w:p>
      <w:pPr>
        <w:rPr>
          <w:sz w:val="22"/>
          <w:szCs w:val="22"/>
        </w:rPr>
      </w:pPr>
      <w:r>
        <w:rPr>
          <w:b/>
          <w:sz w:val="22"/>
          <w:szCs w:val="22"/>
        </w:rPr>
        <w:t xml:space="preserve">Your final memo. </w:t>
      </w:r>
      <w:r>
        <w:rPr>
          <w:sz w:val="22"/>
          <w:szCs w:val="22"/>
        </w:rPr>
        <w:t xml:space="preserve">Read after marks are finalised, to see whether changes from seminar work carried through. This cannot affect your marks.</w:t>
      </w:r>
    </w:p>
    <w:p>
      <w:pPr>
        <w:rPr>
          <w:sz w:val="22"/>
          <w:szCs w:val="22"/>
        </w:rPr>
      </w:pPr>
      <w:r>
        <w:rPr>
          <w:sz w:val="22"/>
          <w:szCs w:val="22"/>
        </w:rPr>
        <w:t xml:space="preserve">Taking part adds little or no work beyond normal teaching.</w:t>
      </w:r>
    </w:p>
    <w:p w:rsidRPr="008A0D08" w:rsidR="008A0D08" w:rsidP="008A0D08" w:rsidRDefault="008A0D08" w14:paraId="501F06CB" w14:textId="77777777">
      <w:pPr>
        <w:pStyle w:val="Heading2"/>
        <w:spacing w:after="120" w:line="240" w:lineRule="auto"/>
        <w:rPr>
          <w:sz w:val="22"/>
          <w:szCs w:val="22"/>
        </w:rPr>
      </w:pPr>
      <w:r>
        <w:rPr>
          <w:sz w:val="22"/>
          <w:szCs w:val="22"/>
        </w:rPr>
        <w:t>Will I be identifiable?</w:t>
      </w:r>
    </w:p>
    <w:p w:rsidRPr="008A0D08" w:rsidR="008A0D08" w:rsidP="008A0D08" w:rsidRDefault="008A0D08" w14:paraId="515470BD" w14:textId="77777777">
      <w:pPr>
        <w:rPr>
          <w:sz w:val="22"/>
          <w:szCs w:val="22"/>
        </w:rPr>
      </w:pPr>
      <w:r>
        <w:rPr>
          <w:sz w:val="22"/>
          <w:szCs w:val="22"/>
        </w:rPr>
        <w:t xml:space="preserve">You will not be identified in any ensuing reports or publications, unless you have explicitly agreed to this on the consent form. </w:t>
      </w:r>
    </w:p>
    <w:p>
      <w:pPr>
        <w:rPr>
          <w:sz w:val="22"/>
          <w:szCs w:val="22"/>
        </w:rPr>
      </w:pPr>
      <w:r>
        <w:rPr>
          <w:sz w:val="22"/>
          <w:szCs w:val="22"/>
        </w:rPr>
        <w:t xml:space="preserve">There are some potential limitations. In a small seminar group, a Personal Policy Problem topic can identify you to people who know your work, and the research team may recognise your work even after it is de-identified. Any quotation will be checked for this, and identifying details changed or removed before it is used. Finally, if evidence of wrongdoing or potential harm is uncovered the University may be obliged to contact relevant statutory bodies/agencies.</w:t>
      </w:r>
    </w:p>
    <w:p w:rsidRPr="008A0D08" w:rsidR="00362C5E" w:rsidP="008A0D08" w:rsidRDefault="00362C5E" w14:paraId="4361E9C1" w14:textId="77777777">
      <w:pPr>
        <w:pStyle w:val="Heading2"/>
        <w:spacing w:after="120" w:line="240" w:lineRule="auto"/>
        <w:rPr>
          <w:sz w:val="22"/>
          <w:szCs w:val="22"/>
        </w:rPr>
      </w:pPr>
      <w:r>
        <w:rPr>
          <w:sz w:val="22"/>
          <w:szCs w:val="22"/>
        </w:rPr>
        <w:t>Will I be recorded and how will the recorded media be used?</w:t>
      </w:r>
    </w:p>
    <w:p>
      <w:pPr>
        <w:rPr>
          <w:sz w:val="22"/>
          <w:szCs w:val="22"/>
        </w:rPr>
      </w:pPr>
      <w:r>
        <w:rPr>
          <w:sz w:val="22"/>
          <w:szCs w:val="22"/>
        </w:rPr>
        <w:t xml:space="preserve">We will not be making any audio or video recordings during this research, and seminars will not be recorded.</w:t>
      </w:r>
    </w:p>
    <w:p>
      <w:pPr>
        <w:rPr>
          <w:sz w:val="22"/>
          <w:szCs w:val="22"/>
        </w:rPr>
      </w:pPr>
      <w:r>
        <w:rPr>
          <w:sz w:val="22"/>
          <w:szCs w:val="22"/>
        </w:rPr>
        <w:t xml:space="preserve">The data will be stored in a UCL OneDrive or SharePoint folder. Naeha Rashid holds the material until marks are finalised, then de-identifies it: each participant is given a code, and the key linking codes to names is kept separately by her. After that, the research team (David Eaves and Jack Strachan, with Juan Pablo Carbonell Muñoz and Maria Nieto Rodriguez, PGTAs on the module, as second coders) works only with de-identified material. No data is stored on personal devices, placed in policymemo.ai’s public code repository, or entered into any AI tool for analysis. Jack’s access ends when the project ends or his UCL account closes, whichever is sooner; David holds the data after that. Identifying information (the key, consent records and contact details) is deleted by 31 December 2027. The de-identified data is kept until 30 September 2032, 5 years after the project ends, and then deleted.</w:t>
      </w:r>
    </w:p>
    <w:p w:rsidRPr="008A0D08" w:rsidR="00094387" w:rsidP="008A0D08" w:rsidRDefault="00094387" w14:paraId="37A82D3D" w14:textId="58AE8CDB">
      <w:pPr>
        <w:pStyle w:val="Heading2"/>
        <w:spacing w:after="120" w:line="240" w:lineRule="auto"/>
        <w:rPr>
          <w:sz w:val="22"/>
          <w:szCs w:val="22"/>
        </w:rPr>
      </w:pPr>
      <w:r>
        <w:rPr>
          <w:sz w:val="22"/>
          <w:szCs w:val="22"/>
        </w:rPr>
        <w:t xml:space="preserve">What are the possible disadvantages and/or risks of taking part?</w:t>
      </w:r>
    </w:p>
    <w:p>
      <w:pPr>
        <w:rPr>
          <w:sz w:val="22"/>
          <w:szCs w:val="22"/>
        </w:rPr>
      </w:pPr>
      <w:r>
        <w:rPr>
          <w:sz w:val="22"/>
          <w:szCs w:val="22"/>
        </w:rPr>
        <w:t xml:space="preserve">Your Personal Policy Problem may draw on your workplace or personal experience, and conversations with the tool may contain personal or sensitive information. Please do not enter personal or sensitive information into policymemo.ai, and remove anything you do not want included before sharing a conversation.</w:t>
      </w:r>
    </w:p>
    <w:p>
      <w:pPr>
        <w:rPr>
          <w:sz w:val="22"/>
          <w:szCs w:val="22"/>
        </w:rPr>
      </w:pPr>
      <w:r>
        <w:rPr>
          <w:sz w:val="22"/>
          <w:szCs w:val="22"/>
        </w:rPr>
        <w:t xml:space="preserve">policymemo.ai runs inside an AI tool under that provider’s own terms. We recommend using it through UCL’s Microsoft Copilot licence, which policymemo.ai supports. Consumer versions of other AI tools, such as Claude or Gemini, may use what you type to train their models. The study does not change what the provider receives. If you would rather not use an AI tool, you can do the same seminar activities through peer review instead.</w:t>
      </w:r>
    </w:p>
    <w:p>
      <w:pPr>
        <w:rPr>
          <w:sz w:val="22"/>
          <w:szCs w:val="22"/>
        </w:rPr>
      </w:pPr>
      <w:r>
        <w:rPr>
          <w:sz w:val="22"/>
          <w:szCs w:val="22"/>
        </w:rPr>
        <w:t xml:space="preserve">David and Jack built policymemo.ai. If you would feel uncomfortable giving them critical views, you can send them through Naeha Rashid, and critical views are as useful to the study as positive ones.</w:t>
      </w:r>
    </w:p>
    <w:p>
      <w:pPr>
        <w:rPr>
          <w:sz w:val="22"/>
          <w:szCs w:val="22"/>
        </w:rPr>
      </w:pPr>
      <w:r>
        <w:rPr>
          <w:sz w:val="22"/>
          <w:szCs w:val="22"/>
        </w:rPr>
        <w:t xml:space="preserve">If you become upset or distressed during your participation, you will be given the option to withdraw from the research. If you withdraw, all data collected from you will be removed from the study.</w:t>
      </w:r>
    </w:p>
    <w:p w:rsidRPr="008A0D08" w:rsidR="00E66E4D" w:rsidP="008A0D08" w:rsidRDefault="00094387" w14:paraId="32E2FDB4" w14:textId="4D4CEBC2">
      <w:pPr>
        <w:pStyle w:val="Heading2"/>
        <w:spacing w:after="120" w:line="240" w:lineRule="auto"/>
        <w:rPr>
          <w:sz w:val="22"/>
          <w:szCs w:val="22"/>
        </w:rPr>
      </w:pPr>
      <w:r>
        <w:rPr>
          <w:sz w:val="22"/>
          <w:szCs w:val="22"/>
        </w:rPr>
        <w:t>What are the possible benefits of taking part?</w:t>
      </w:r>
    </w:p>
    <w:p>
      <w:pPr>
        <w:rPr>
          <w:sz w:val="22"/>
          <w:szCs w:val="22"/>
        </w:rPr>
      </w:pPr>
      <w:r>
        <w:rPr>
          <w:sz w:val="22"/>
          <w:szCs w:val="22"/>
        </w:rPr>
        <w:t xml:space="preserve">There are no direct benefits beyond the teaching itself, which every student receives whether or not they take part.</w:t>
      </w:r>
    </w:p>
    <w:p w:rsidRPr="008A0D08" w:rsidR="008A0D08" w:rsidP="008A0D08" w:rsidRDefault="008A0D08" w14:paraId="05B60C1C" w14:textId="77777777">
      <w:pPr>
        <w:pStyle w:val="Heading2"/>
        <w:spacing w:after="120"/>
        <w:rPr>
          <w:sz w:val="22"/>
          <w:szCs w:val="22"/>
        </w:rPr>
      </w:pPr>
      <w:r>
        <w:rPr>
          <w:sz w:val="22"/>
          <w:szCs w:val="22"/>
        </w:rPr>
        <w:t>What if something goes wrong?</w:t>
      </w:r>
    </w:p>
    <w:p>
      <w:pPr>
        <w:rPr>
          <w:sz w:val="22"/>
          <w:szCs w:val="22"/>
        </w:rPr>
      </w:pPr>
      <w:r>
        <w:rPr>
          <w:sz w:val="22"/>
          <w:szCs w:val="22"/>
        </w:rPr>
        <w:t xml:space="preserve">If you wish to raise a complaint you may contact David Eaves, d.eaves@ucl.ac.uk, or a member of the IIPP Local Research Ethics Committee, Carolina Alves, carolina.alves@ucl.ac.uk.</w:t>
      </w:r>
    </w:p>
    <w:p w:rsidRPr="008A0D08" w:rsidR="00DC182E" w:rsidP="00DB74C3" w:rsidRDefault="00B56424" w14:paraId="22980F2B" w14:textId="37E44E9D">
      <w:pPr>
        <w:rPr>
          <w:sz w:val="22"/>
          <w:szCs w:val="22"/>
        </w:rPr>
      </w:pPr>
      <w:r>
        <w:rPr>
          <w:sz w:val="22"/>
          <w:szCs w:val="22"/>
        </w:rPr>
        <w:t xml:space="preserve">If your complaint has not been handled to your satisfaction you can contact the Chair of the UCL Research Ethics Committee: </w:t>
      </w:r>
      <w:hyperlink w:history="1" r:id="rId8">
        <w:r>
          <w:rPr>
            <w:rStyle w:val="Hyperlink"/>
            <w:sz w:val="22"/>
            <w:szCs w:val="22"/>
          </w:rPr>
          <w:t>ethics@ucl.ac.uk</w:t>
        </w:r>
      </w:hyperlink>
      <w:r>
        <w:rPr>
          <w:rStyle w:val="Hyperlink"/>
          <w:sz w:val="22"/>
          <w:szCs w:val="22"/>
        </w:rPr>
        <w:t>.</w:t>
      </w:r>
    </w:p>
    <w:p w:rsidRPr="008A0D08" w:rsidR="00DC182E" w:rsidP="008A0D08" w:rsidRDefault="00DC182E" w14:paraId="41B4730C" w14:textId="1685BD0D">
      <w:pPr>
        <w:pStyle w:val="Heading2"/>
        <w:spacing w:after="120" w:line="240" w:lineRule="auto"/>
        <w:rPr>
          <w:sz w:val="22"/>
          <w:szCs w:val="22"/>
        </w:rPr>
      </w:pPr>
      <w:r>
        <w:rPr>
          <w:sz w:val="22"/>
          <w:szCs w:val="22"/>
        </w:rPr>
        <w:t xml:space="preserve">Data Protection Privacy Notice </w:t>
      </w:r>
    </w:p>
    <w:p w:rsidRPr="008A0D08" w:rsidR="00DC182E" w:rsidP="00DB74C3" w:rsidRDefault="00DC182E" w14:paraId="355CEFE5" w14:textId="0D586646">
      <w:pPr>
        <w:rPr>
          <w:sz w:val="22"/>
          <w:szCs w:val="22"/>
        </w:rPr>
      </w:pPr>
      <w:r>
        <w:rPr>
          <w:sz w:val="22"/>
          <w:szCs w:val="22"/>
        </w:rPr>
        <w:t xml:space="preserve">The data controller for this project is the University College London (UCL). The UCL Data Protection Office provides oversight of UCL activities involving the processing of personal data.</w:t>
      </w:r>
    </w:p>
    <w:p>
      <w:pPr>
        <w:rPr>
          <w:sz w:val="22"/>
          <w:szCs w:val="22"/>
        </w:rPr>
      </w:pPr>
      <w:r>
        <w:rPr>
          <w:sz w:val="22"/>
          <w:szCs w:val="22"/>
        </w:rPr>
        <w:t xml:space="preserve">Your personal data will be processed for the purposes outlined in this notice. The lawful basis that will be used to process your personal data is performance of a task in the public interest. Separately, we ask for your consent to take part, as a matter of research ethics. This study is registered with the UCL Data Protection Office, reference Z6364106.</w:t>
      </w:r>
    </w:p>
    <w:p w:rsidRPr="008A0D08" w:rsidR="00DC182E" w:rsidP="00DB74C3" w:rsidRDefault="00DC182E" w14:paraId="04DD948B" w14:textId="435BEC7A">
      <w:pPr>
        <w:rPr>
          <w:sz w:val="22"/>
          <w:szCs w:val="22"/>
        </w:rPr>
      </w:pPr>
      <w:r>
        <w:rPr>
          <w:bCs/>
          <w:iCs/>
          <w:sz w:val="22"/>
          <w:szCs w:val="22"/>
        </w:rPr>
        <w:t xml:space="preserve">Your personal data will be processed so long as it is required for the research project. W</w:t>
      </w:r>
      <w:r>
        <w:rPr>
          <w:sz w:val="22"/>
          <w:szCs w:val="22"/>
        </w:rPr>
        <w:t xml:space="preserve">e will seek to remove identifying information from the data you provide, and we will endeavour to minimise the processing of personal data wherever possible. </w:t>
      </w:r>
    </w:p>
    <w:p w:rsidRPr="008A0D08" w:rsidR="00070815" w:rsidP="00DB74C3" w:rsidRDefault="00DC182E" w14:paraId="357A2CBC" w14:textId="0526E71A">
      <w:pPr>
        <w:rPr>
          <w:sz w:val="22"/>
          <w:szCs w:val="22"/>
        </w:rPr>
      </w:pPr>
      <w:r>
        <w:rPr>
          <w:sz w:val="22"/>
          <w:szCs w:val="22"/>
        </w:rPr>
        <w:t xml:space="preserve">If you are concerned about how your personal data is being processed, please contact UCL at </w:t>
      </w:r>
      <w:hyperlink w:history="1" r:id="rId9">
        <w:r>
          <w:rPr>
            <w:rStyle w:val="Hyperlink"/>
            <w:color w:val="auto"/>
            <w:sz w:val="22"/>
            <w:szCs w:val="22"/>
          </w:rPr>
          <w:t>data-protection@ucl.ac.uk</w:t>
        </w:r>
      </w:hyperlink>
      <w:r>
        <w:rPr>
          <w:rStyle w:val="Hyperlink"/>
          <w:color w:val="auto"/>
          <w:sz w:val="22"/>
          <w:szCs w:val="22"/>
          <w:u w:val="none"/>
        </w:rPr>
        <w:t>. If you remain unsatisfied,</w:t>
      </w:r>
      <w:r>
        <w:rPr>
          <w:sz w:val="22"/>
          <w:szCs w:val="22"/>
        </w:rPr>
        <w:t xml:space="preserve"> you may wish to contact the Information Commissioner’s Office (ICO). Contact details, and details of data subject rights, </w:t>
        <w:lastRenderedPageBreak/>
        <w:t xml:space="preserve">are available on the ICO website at: </w:t>
      </w:r>
      <w:hyperlink w:history="1" r:id="rId10">
        <w:r>
          <w:rPr>
            <w:rStyle w:val="Hyperlink"/>
            <w:sz w:val="22"/>
            <w:szCs w:val="22"/>
          </w:rPr>
          <w:t>https://ico.org.uk/for-organisations/data-protection-reform/overview-of-the-gdpr/individuals-rights/</w:t>
        </w:r>
      </w:hyperlink>
      <w:r>
        <w:rPr>
          <w:sz w:val="22"/>
          <w:szCs w:val="22"/>
        </w:rPr>
        <w:t xml:space="preserve"> </w:t>
      </w:r>
    </w:p>
    <w:p w:rsidR="008A0D08" w:rsidP="00712462" w:rsidRDefault="008A0D08" w14:paraId="5F8453D6" w14:textId="77777777">
      <w:pPr>
        <w:rPr>
          <w:sz w:val="22"/>
          <w:szCs w:val="22"/>
        </w:rPr>
      </w:pPr>
    </w:p>
    <w:p w:rsidRPr="008A0D08" w:rsidR="00D132A4" w:rsidP="00712462" w:rsidRDefault="00B81A11" w14:paraId="36161434" w14:textId="72911BF2">
      <w:pPr>
        <w:rPr>
          <w:sz w:val="22"/>
          <w:szCs w:val="22"/>
        </w:rPr>
      </w:pPr>
      <w:r>
        <w:rPr>
          <w:sz w:val="22"/>
          <w:szCs w:val="22"/>
        </w:rPr>
        <w:t xml:space="preserve">Thank you for reading this information sheet. </w:t>
      </w:r>
    </w:p>
    <w:p w:rsidRPr="008A0D08" w:rsidR="00B81A11" w:rsidP="00DB74C3" w:rsidRDefault="00B81A11" w14:paraId="0811E536" w14:textId="77777777">
      <w:pPr>
        <w:rPr>
          <w:sz w:val="22"/>
          <w:szCs w:val="22"/>
        </w:rPr>
      </w:pPr>
    </w:p>
    <w:p w:rsidRPr="008A0D08" w:rsidR="00DC182E" w:rsidP="00DB74C3" w:rsidRDefault="00DC182E" w14:paraId="586238F4" w14:textId="3357D1EA">
      <w:pPr>
        <w:rPr>
          <w:sz w:val="22"/>
          <w:szCs w:val="22"/>
        </w:rPr>
      </w:pPr>
    </w:p>
    <w:sectPr w:rsidRPr="008A0D08" w:rsidR="00DC182E">
      <w:headerReference w:type="even" r:id="rId11"/>
      <w:headerReference w:type="default" r:id="rId12"/>
      <w:footerReference w:type="even" r:id="rId13"/>
      <w:footerReference w:type="default" r:id="rId14"/>
      <w:headerReference w:type="first" r:id="rId15"/>
      <w:footerReference w:type="first" r:id="rId1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0A15" w:rsidP="00090386" w:rsidRDefault="00AB0A15" w14:paraId="7F6E29A8" w14:textId="77777777">
      <w:r>
        <w:separator/>
      </w:r>
    </w:p>
  </w:endnote>
  <w:endnote w:type="continuationSeparator" w:id="0">
    <w:p w:rsidR="00AB0A15" w:rsidP="00090386" w:rsidRDefault="00AB0A15" w14:paraId="19E14A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24125418"/>
      <w:docPartObj>
        <w:docPartGallery w:val="Page Numbers (Bottom of Page)"/>
        <w:docPartUnique/>
      </w:docPartObj>
    </w:sdtPr>
    <w:sdtContent>
      <w:p w:rsidR="002D628F" w:rsidP="009310A8" w:rsidRDefault="002D628F" w14:paraId="103B098A" w14:textId="7405D33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2D628F" w:rsidP="002D628F" w:rsidRDefault="002D628F" w14:paraId="6D988BE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29679294"/>
      <w:docPartObj>
        <w:docPartGallery w:val="Page Numbers (Bottom of Page)"/>
        <w:docPartUnique/>
      </w:docPartObj>
    </w:sdtPr>
    <w:sdtContent>
      <w:p w:rsidR="002D628F" w:rsidP="009310A8" w:rsidRDefault="002D628F" w14:paraId="71D224A9" w14:textId="30B7FB6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1437EE" w:rsidP="002D628F" w:rsidRDefault="001437EE" w14:paraId="5800ED14" w14:textId="2B040DF2">
    <w:pPr>
      <w:pStyle w:val="Footer"/>
      <w:ind w:right="360"/>
    </w:pPr>
  </w:p>
  <w:p w:rsidR="001437EE" w:rsidP="00090386" w:rsidRDefault="001437EE" w14:paraId="3693F57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74C3" w:rsidRDefault="00DB74C3" w14:paraId="2100FDA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0A15" w:rsidP="00090386" w:rsidRDefault="00AB0A15" w14:paraId="770C2114" w14:textId="77777777">
      <w:r>
        <w:separator/>
      </w:r>
    </w:p>
  </w:footnote>
  <w:footnote w:type="continuationSeparator" w:id="0">
    <w:p w:rsidR="00AB0A15" w:rsidP="00090386" w:rsidRDefault="00AB0A15" w14:paraId="5955743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3E71" w:rsidP="00090386" w:rsidRDefault="00983E71" w14:paraId="09A1311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4677D" w:rsidP="00090386" w:rsidRDefault="00ED4D48" w14:paraId="2D986D5E" w14:textId="216571FF">
    <w:pPr>
      <w:pStyle w:val="Header"/>
    </w:pPr>
    <w:r>
      <w:rPr>
        <w:noProof/>
      </w:rPr>
      <w:drawing>
        <wp:anchor distT="0" distB="0" distL="114300" distR="114300" simplePos="0" relativeHeight="251659264" behindDoc="0" locked="0" layoutInCell="1" allowOverlap="1" wp14:anchorId="4BA88C5C" wp14:editId="03731BE9">
          <wp:simplePos x="0" y="0"/>
          <wp:positionH relativeFrom="page">
            <wp:posOffset>-142382</wp:posOffset>
          </wp:positionH>
          <wp:positionV relativeFrom="page">
            <wp:posOffset>149436</wp:posOffset>
          </wp:positionV>
          <wp:extent cx="7706502" cy="811753"/>
          <wp:effectExtent l="0" t="0" r="0" b="1270"/>
          <wp:wrapThrough wrapText="bothSides">
            <wp:wrapPolygon edited="0">
              <wp:start x="16659" y="0"/>
              <wp:lineTo x="12388" y="0"/>
              <wp:lineTo x="12316" y="10817"/>
              <wp:lineTo x="13456" y="10817"/>
              <wp:lineTo x="0" y="20282"/>
              <wp:lineTo x="0" y="20958"/>
              <wp:lineTo x="21500" y="20958"/>
              <wp:lineTo x="19507" y="10817"/>
              <wp:lineTo x="21500" y="3380"/>
              <wp:lineTo x="21500" y="676"/>
              <wp:lineTo x="17727" y="0"/>
              <wp:lineTo x="16659"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portrait.eps"/>
                  <pic:cNvPicPr/>
                </pic:nvPicPr>
                <pic:blipFill>
                  <a:blip r:embed="rId1">
                    <a:extLst>
                      <a:ext uri="{28A0092B-C50C-407E-A947-70E740481C1C}">
                        <a14:useLocalDpi xmlns:a14="http://schemas.microsoft.com/office/drawing/2010/main" val="0"/>
                      </a:ext>
                    </a:extLst>
                  </a:blip>
                  <a:stretch>
                    <a:fillRect/>
                  </a:stretch>
                </pic:blipFill>
                <pic:spPr>
                  <a:xfrm>
                    <a:off x="0" y="0"/>
                    <a:ext cx="7706502" cy="811753"/>
                  </a:xfrm>
                  <a:prstGeom prst="rect">
                    <a:avLst/>
                  </a:prstGeom>
                </pic:spPr>
              </pic:pic>
            </a:graphicData>
          </a:graphic>
          <wp14:sizeRelH relativeFrom="margin">
            <wp14:pctWidth>0</wp14:pctWidth>
          </wp14:sizeRelH>
          <wp14:sizeRelV relativeFrom="margin">
            <wp14:pctHeight>0</wp14:pctHeight>
          </wp14:sizeRelV>
        </wp:anchor>
      </w:drawing>
    </w:r>
  </w:p>
  <w:p w:rsidR="00C4677D" w:rsidP="00090386" w:rsidRDefault="00C4677D" w14:paraId="44507A93" w14:textId="77777777">
    <w:pPr>
      <w:pStyle w:val="Header"/>
    </w:pPr>
  </w:p>
  <w:p w:rsidR="00C4677D" w:rsidP="00090386" w:rsidRDefault="00C4677D" w14:paraId="5ECCC700" w14:textId="2B2765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3E71" w:rsidP="00090386" w:rsidRDefault="00983E71" w14:paraId="29B38E7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7D5"/>
    <w:multiLevelType w:val="multilevel"/>
    <w:tmpl w:val="DAA23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935D2A"/>
    <w:multiLevelType w:val="hybridMultilevel"/>
    <w:tmpl w:val="9752A0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3A6351D"/>
    <w:multiLevelType w:val="hybridMultilevel"/>
    <w:tmpl w:val="95DE0B1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3" w15:restartNumberingAfterBreak="0">
    <w:nsid w:val="043D546F"/>
    <w:multiLevelType w:val="hybridMultilevel"/>
    <w:tmpl w:val="FBD24AA4"/>
    <w:lvl w:ilvl="0" w:tplc="6232B6DA">
      <w:numFmt w:val="bullet"/>
      <w:lvlText w:val="·"/>
      <w:lvlJc w:val="left"/>
      <w:pPr>
        <w:ind w:left="552" w:hanging="552"/>
      </w:pPr>
      <w:rPr>
        <w:rFonts w:hint="default" w:ascii="Helvetica" w:hAnsi="Helvetica" w:eastAsia="Calibri" w:cs="Helvetica"/>
      </w:rPr>
    </w:lvl>
    <w:lvl w:ilvl="1" w:tplc="08090003">
      <w:start w:val="1"/>
      <w:numFmt w:val="bullet"/>
      <w:lvlText w:val="o"/>
      <w:lvlJc w:val="left"/>
      <w:pPr>
        <w:ind w:left="720" w:hanging="360"/>
      </w:pPr>
      <w:rPr>
        <w:rFonts w:hint="default" w:ascii="Courier New" w:hAnsi="Courier New" w:cs="Courier New"/>
      </w:rPr>
    </w:lvl>
    <w:lvl w:ilvl="2" w:tplc="08090005">
      <w:start w:val="1"/>
      <w:numFmt w:val="bullet"/>
      <w:lvlText w:val=""/>
      <w:lvlJc w:val="left"/>
      <w:pPr>
        <w:ind w:left="1440" w:hanging="360"/>
      </w:pPr>
      <w:rPr>
        <w:rFonts w:hint="default" w:ascii="Wingdings" w:hAnsi="Wingdings"/>
      </w:rPr>
    </w:lvl>
    <w:lvl w:ilvl="3" w:tplc="08090001">
      <w:start w:val="1"/>
      <w:numFmt w:val="bullet"/>
      <w:lvlText w:val=""/>
      <w:lvlJc w:val="left"/>
      <w:pPr>
        <w:ind w:left="2160" w:hanging="360"/>
      </w:pPr>
      <w:rPr>
        <w:rFonts w:hint="default" w:ascii="Symbol" w:hAnsi="Symbol"/>
      </w:rPr>
    </w:lvl>
    <w:lvl w:ilvl="4" w:tplc="08090003">
      <w:start w:val="1"/>
      <w:numFmt w:val="bullet"/>
      <w:lvlText w:val="o"/>
      <w:lvlJc w:val="left"/>
      <w:pPr>
        <w:ind w:left="2880" w:hanging="360"/>
      </w:pPr>
      <w:rPr>
        <w:rFonts w:hint="default" w:ascii="Courier New" w:hAnsi="Courier New" w:cs="Courier New"/>
      </w:rPr>
    </w:lvl>
    <w:lvl w:ilvl="5" w:tplc="08090005">
      <w:start w:val="1"/>
      <w:numFmt w:val="bullet"/>
      <w:lvlText w:val=""/>
      <w:lvlJc w:val="left"/>
      <w:pPr>
        <w:ind w:left="3600" w:hanging="360"/>
      </w:pPr>
      <w:rPr>
        <w:rFonts w:hint="default" w:ascii="Wingdings" w:hAnsi="Wingdings"/>
      </w:rPr>
    </w:lvl>
    <w:lvl w:ilvl="6" w:tplc="08090001">
      <w:start w:val="1"/>
      <w:numFmt w:val="bullet"/>
      <w:lvlText w:val=""/>
      <w:lvlJc w:val="left"/>
      <w:pPr>
        <w:ind w:left="4320" w:hanging="360"/>
      </w:pPr>
      <w:rPr>
        <w:rFonts w:hint="default" w:ascii="Symbol" w:hAnsi="Symbol"/>
      </w:rPr>
    </w:lvl>
    <w:lvl w:ilvl="7" w:tplc="08090003">
      <w:start w:val="1"/>
      <w:numFmt w:val="bullet"/>
      <w:lvlText w:val="o"/>
      <w:lvlJc w:val="left"/>
      <w:pPr>
        <w:ind w:left="5040" w:hanging="360"/>
      </w:pPr>
      <w:rPr>
        <w:rFonts w:hint="default" w:ascii="Courier New" w:hAnsi="Courier New" w:cs="Courier New"/>
      </w:rPr>
    </w:lvl>
    <w:lvl w:ilvl="8" w:tplc="08090005">
      <w:start w:val="1"/>
      <w:numFmt w:val="bullet"/>
      <w:lvlText w:val=""/>
      <w:lvlJc w:val="left"/>
      <w:pPr>
        <w:ind w:left="5760" w:hanging="360"/>
      </w:pPr>
      <w:rPr>
        <w:rFonts w:hint="default" w:ascii="Wingdings" w:hAnsi="Wingdings"/>
      </w:rPr>
    </w:lvl>
  </w:abstractNum>
  <w:abstractNum w:abstractNumId="4" w15:restartNumberingAfterBreak="0">
    <w:nsid w:val="05221CA8"/>
    <w:multiLevelType w:val="hybridMultilevel"/>
    <w:tmpl w:val="90E655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69414F"/>
    <w:multiLevelType w:val="multilevel"/>
    <w:tmpl w:val="636CB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4D5DAB"/>
    <w:multiLevelType w:val="hybridMultilevel"/>
    <w:tmpl w:val="654EC25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7" w15:restartNumberingAfterBreak="0">
    <w:nsid w:val="06CC6727"/>
    <w:multiLevelType w:val="hybridMultilevel"/>
    <w:tmpl w:val="3E629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B196978"/>
    <w:multiLevelType w:val="hybridMultilevel"/>
    <w:tmpl w:val="A422467C"/>
    <w:lvl w:ilvl="0" w:tplc="0809000F">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C3D3CCD"/>
    <w:multiLevelType w:val="hybridMultilevel"/>
    <w:tmpl w:val="A8D465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E2F50DD"/>
    <w:multiLevelType w:val="hybridMultilevel"/>
    <w:tmpl w:val="40E6112E"/>
    <w:lvl w:ilvl="0" w:tplc="1AEA0C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F8761E7"/>
    <w:multiLevelType w:val="hybridMultilevel"/>
    <w:tmpl w:val="6CB6102A"/>
    <w:lvl w:ilvl="0" w:tplc="E43A03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2654D49"/>
    <w:multiLevelType w:val="multilevel"/>
    <w:tmpl w:val="38440132"/>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3" w15:restartNumberingAfterBreak="0">
    <w:nsid w:val="13A838E8"/>
    <w:multiLevelType w:val="hybridMultilevel"/>
    <w:tmpl w:val="4F0C0E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0E01B6"/>
    <w:multiLevelType w:val="hybridMultilevel"/>
    <w:tmpl w:val="9B3A6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DF3B68"/>
    <w:multiLevelType w:val="hybridMultilevel"/>
    <w:tmpl w:val="98E07258"/>
    <w:lvl w:ilvl="0" w:tplc="6232B6DA">
      <w:numFmt w:val="bullet"/>
      <w:lvlText w:val="·"/>
      <w:lvlJc w:val="left"/>
      <w:pPr>
        <w:ind w:left="552" w:hanging="552"/>
      </w:pPr>
      <w:rPr>
        <w:rFonts w:hint="default" w:ascii="Helvetica" w:hAnsi="Helvetica" w:eastAsia="Calibri" w:cs="Helvetica"/>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7776406"/>
    <w:multiLevelType w:val="hybridMultilevel"/>
    <w:tmpl w:val="E9D2B394"/>
    <w:lvl w:ilvl="0" w:tplc="0809000F">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9C5BB4"/>
    <w:multiLevelType w:val="multilevel"/>
    <w:tmpl w:val="9D3A28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D1D1D7F"/>
    <w:multiLevelType w:val="multilevel"/>
    <w:tmpl w:val="AF90A1C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F6C3513"/>
    <w:multiLevelType w:val="hybridMultilevel"/>
    <w:tmpl w:val="97FE80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1173359"/>
    <w:multiLevelType w:val="hybridMultilevel"/>
    <w:tmpl w:val="52FA936E"/>
    <w:lvl w:ilvl="0" w:tplc="6232B6DA">
      <w:numFmt w:val="bullet"/>
      <w:lvlText w:val="·"/>
      <w:lvlJc w:val="left"/>
      <w:pPr>
        <w:ind w:left="1272" w:hanging="552"/>
      </w:pPr>
      <w:rPr>
        <w:rFonts w:hint="default" w:ascii="Helvetica" w:hAnsi="Helvetica" w:eastAsia="Calibri" w:cs="Helvetica"/>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1" w15:restartNumberingAfterBreak="0">
    <w:nsid w:val="25741829"/>
    <w:multiLevelType w:val="hybridMultilevel"/>
    <w:tmpl w:val="D09EFA62"/>
    <w:lvl w:ilvl="0" w:tplc="0809000F">
      <w:start w:val="1"/>
      <w:numFmt w:val="decimal"/>
      <w:lvlText w:val="%1."/>
      <w:lvlJc w:val="left"/>
      <w:pPr>
        <w:ind w:left="720" w:hanging="360"/>
      </w:pPr>
      <w:rPr>
        <w:rFonts w:hint="default"/>
      </w:rPr>
    </w:lvl>
    <w:lvl w:ilvl="1" w:tplc="417CB158">
      <w:numFmt w:val="bullet"/>
      <w:lvlText w:val="·"/>
      <w:lvlJc w:val="left"/>
      <w:pPr>
        <w:ind w:left="1488" w:hanging="408"/>
      </w:pPr>
      <w:rPr>
        <w:rFonts w:hint="default" w:ascii="Calibri" w:hAnsi="Calibri" w:cs="Helvetica" w:eastAsiaTheme="minorHAns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5D3389E"/>
    <w:multiLevelType w:val="hybridMultilevel"/>
    <w:tmpl w:val="6E5AD6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2EA34FBA"/>
    <w:multiLevelType w:val="hybridMultilevel"/>
    <w:tmpl w:val="2B5E3C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342B1CDE"/>
    <w:multiLevelType w:val="multilevel"/>
    <w:tmpl w:val="2D9C2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6AB7457"/>
    <w:multiLevelType w:val="hybridMultilevel"/>
    <w:tmpl w:val="1276B4CA"/>
    <w:lvl w:ilvl="0" w:tplc="0809000F">
      <w:start w:val="1"/>
      <w:numFmt w:val="decimal"/>
      <w:lvlText w:val="%1."/>
      <w:lvlJc w:val="left"/>
      <w:pPr>
        <w:ind w:left="284" w:hanging="360"/>
      </w:pPr>
    </w:lvl>
    <w:lvl w:ilvl="1" w:tplc="08090019" w:tentative="1">
      <w:start w:val="1"/>
      <w:numFmt w:val="lowerLetter"/>
      <w:lvlText w:val="%2."/>
      <w:lvlJc w:val="left"/>
      <w:pPr>
        <w:ind w:left="1004" w:hanging="360"/>
      </w:pPr>
    </w:lvl>
    <w:lvl w:ilvl="2" w:tplc="0809001B" w:tentative="1">
      <w:start w:val="1"/>
      <w:numFmt w:val="lowerRoman"/>
      <w:lvlText w:val="%3."/>
      <w:lvlJc w:val="right"/>
      <w:pPr>
        <w:ind w:left="1724" w:hanging="180"/>
      </w:pPr>
    </w:lvl>
    <w:lvl w:ilvl="3" w:tplc="0809000F" w:tentative="1">
      <w:start w:val="1"/>
      <w:numFmt w:val="decimal"/>
      <w:lvlText w:val="%4."/>
      <w:lvlJc w:val="left"/>
      <w:pPr>
        <w:ind w:left="2444" w:hanging="360"/>
      </w:pPr>
    </w:lvl>
    <w:lvl w:ilvl="4" w:tplc="08090019" w:tentative="1">
      <w:start w:val="1"/>
      <w:numFmt w:val="lowerLetter"/>
      <w:lvlText w:val="%5."/>
      <w:lvlJc w:val="left"/>
      <w:pPr>
        <w:ind w:left="3164" w:hanging="360"/>
      </w:pPr>
    </w:lvl>
    <w:lvl w:ilvl="5" w:tplc="0809001B" w:tentative="1">
      <w:start w:val="1"/>
      <w:numFmt w:val="lowerRoman"/>
      <w:lvlText w:val="%6."/>
      <w:lvlJc w:val="right"/>
      <w:pPr>
        <w:ind w:left="3884" w:hanging="180"/>
      </w:pPr>
    </w:lvl>
    <w:lvl w:ilvl="6" w:tplc="0809000F" w:tentative="1">
      <w:start w:val="1"/>
      <w:numFmt w:val="decimal"/>
      <w:lvlText w:val="%7."/>
      <w:lvlJc w:val="left"/>
      <w:pPr>
        <w:ind w:left="4604" w:hanging="360"/>
      </w:pPr>
    </w:lvl>
    <w:lvl w:ilvl="7" w:tplc="08090019" w:tentative="1">
      <w:start w:val="1"/>
      <w:numFmt w:val="lowerLetter"/>
      <w:lvlText w:val="%8."/>
      <w:lvlJc w:val="left"/>
      <w:pPr>
        <w:ind w:left="5324" w:hanging="360"/>
      </w:pPr>
    </w:lvl>
    <w:lvl w:ilvl="8" w:tplc="0809001B" w:tentative="1">
      <w:start w:val="1"/>
      <w:numFmt w:val="lowerRoman"/>
      <w:lvlText w:val="%9."/>
      <w:lvlJc w:val="right"/>
      <w:pPr>
        <w:ind w:left="6044" w:hanging="180"/>
      </w:pPr>
    </w:lvl>
  </w:abstractNum>
  <w:abstractNum w:abstractNumId="26" w15:restartNumberingAfterBreak="0">
    <w:nsid w:val="37950499"/>
    <w:multiLevelType w:val="hybridMultilevel"/>
    <w:tmpl w:val="FFD8B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93A12C6"/>
    <w:multiLevelType w:val="hybridMultilevel"/>
    <w:tmpl w:val="4B2C3E18"/>
    <w:lvl w:ilvl="0" w:tplc="08090001">
      <w:start w:val="1"/>
      <w:numFmt w:val="bullet"/>
      <w:lvlText w:val=""/>
      <w:lvlJc w:val="left"/>
      <w:pPr>
        <w:ind w:left="552" w:hanging="552"/>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39E9661F"/>
    <w:multiLevelType w:val="hybridMultilevel"/>
    <w:tmpl w:val="6E18FED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3B696F01"/>
    <w:multiLevelType w:val="hybridMultilevel"/>
    <w:tmpl w:val="72409E06"/>
    <w:lvl w:ilvl="0" w:tplc="0809000F">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BC076D6"/>
    <w:multiLevelType w:val="hybridMultilevel"/>
    <w:tmpl w:val="5D3AEA16"/>
    <w:lvl w:ilvl="0" w:tplc="E43A033C">
      <w:start w:val="1"/>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401C3B80"/>
    <w:multiLevelType w:val="hybridMultilevel"/>
    <w:tmpl w:val="58786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4F51C43"/>
    <w:multiLevelType w:val="hybridMultilevel"/>
    <w:tmpl w:val="F34075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75C5497"/>
    <w:multiLevelType w:val="hybridMultilevel"/>
    <w:tmpl w:val="D60E4FA2"/>
    <w:lvl w:ilvl="0" w:tplc="4BCA095C">
      <w:start w:val="1"/>
      <w:numFmt w:val="decimal"/>
      <w:pStyle w:val="Heading2"/>
      <w:lvlText w:val="%1."/>
      <w:lvlJc w:val="left"/>
      <w:pPr>
        <w:ind w:left="360" w:hanging="360"/>
      </w:pPr>
      <w:rPr>
        <w:rFonts w:hint="default" w:ascii="Arial" w:hAnsi="Arial" w:cs="Arial"/>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518A6015"/>
    <w:multiLevelType w:val="hybridMultilevel"/>
    <w:tmpl w:val="A8D2F0A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5" w15:restartNumberingAfterBreak="0">
    <w:nsid w:val="5370251A"/>
    <w:multiLevelType w:val="multilevel"/>
    <w:tmpl w:val="9D3A28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4A33A2E"/>
    <w:multiLevelType w:val="hybridMultilevel"/>
    <w:tmpl w:val="881AED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55A97D8A"/>
    <w:multiLevelType w:val="multilevel"/>
    <w:tmpl w:val="EF1C9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88770DA"/>
    <w:multiLevelType w:val="hybridMultilevel"/>
    <w:tmpl w:val="53FC6408"/>
    <w:lvl w:ilvl="0" w:tplc="6232B6DA">
      <w:numFmt w:val="bullet"/>
      <w:lvlText w:val="·"/>
      <w:lvlJc w:val="left"/>
      <w:pPr>
        <w:ind w:left="1272" w:hanging="552"/>
      </w:pPr>
      <w:rPr>
        <w:rFonts w:hint="default" w:ascii="Helvetica" w:hAnsi="Helvetica" w:eastAsia="Calibri" w:cs="Helvetica"/>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9" w15:restartNumberingAfterBreak="0">
    <w:nsid w:val="5EE83AC4"/>
    <w:multiLevelType w:val="multilevel"/>
    <w:tmpl w:val="76D440C4"/>
    <w:lvl w:ilvl="0">
      <w:start w:val="1"/>
      <w:numFmt w:val="bullet"/>
      <w:lvlText w:val=""/>
      <w:lvlJc w:val="left"/>
      <w:pPr>
        <w:tabs>
          <w:tab w:val="num" w:pos="135"/>
        </w:tabs>
        <w:ind w:left="135" w:hanging="360"/>
      </w:pPr>
      <w:rPr>
        <w:rFonts w:hint="default" w:ascii="Symbol" w:hAnsi="Symbol"/>
        <w:sz w:val="20"/>
      </w:rPr>
    </w:lvl>
    <w:lvl w:ilvl="1" w:tentative="1">
      <w:start w:val="1"/>
      <w:numFmt w:val="bullet"/>
      <w:lvlText w:val="o"/>
      <w:lvlJc w:val="left"/>
      <w:pPr>
        <w:tabs>
          <w:tab w:val="num" w:pos="855"/>
        </w:tabs>
        <w:ind w:left="855" w:hanging="360"/>
      </w:pPr>
      <w:rPr>
        <w:rFonts w:hint="default" w:ascii="Courier New" w:hAnsi="Courier New"/>
        <w:sz w:val="20"/>
      </w:rPr>
    </w:lvl>
    <w:lvl w:ilvl="2" w:tentative="1">
      <w:start w:val="1"/>
      <w:numFmt w:val="bullet"/>
      <w:lvlText w:val=""/>
      <w:lvlJc w:val="left"/>
      <w:pPr>
        <w:tabs>
          <w:tab w:val="num" w:pos="1575"/>
        </w:tabs>
        <w:ind w:left="1575" w:hanging="360"/>
      </w:pPr>
      <w:rPr>
        <w:rFonts w:hint="default" w:ascii="Wingdings" w:hAnsi="Wingdings"/>
        <w:sz w:val="20"/>
      </w:rPr>
    </w:lvl>
    <w:lvl w:ilvl="3" w:tentative="1">
      <w:start w:val="1"/>
      <w:numFmt w:val="bullet"/>
      <w:lvlText w:val=""/>
      <w:lvlJc w:val="left"/>
      <w:pPr>
        <w:tabs>
          <w:tab w:val="num" w:pos="2295"/>
        </w:tabs>
        <w:ind w:left="2295" w:hanging="360"/>
      </w:pPr>
      <w:rPr>
        <w:rFonts w:hint="default" w:ascii="Wingdings" w:hAnsi="Wingdings"/>
        <w:sz w:val="20"/>
      </w:rPr>
    </w:lvl>
    <w:lvl w:ilvl="4" w:tentative="1">
      <w:start w:val="1"/>
      <w:numFmt w:val="bullet"/>
      <w:lvlText w:val=""/>
      <w:lvlJc w:val="left"/>
      <w:pPr>
        <w:tabs>
          <w:tab w:val="num" w:pos="3015"/>
        </w:tabs>
        <w:ind w:left="3015" w:hanging="360"/>
      </w:pPr>
      <w:rPr>
        <w:rFonts w:hint="default" w:ascii="Wingdings" w:hAnsi="Wingdings"/>
        <w:sz w:val="20"/>
      </w:rPr>
    </w:lvl>
    <w:lvl w:ilvl="5" w:tentative="1">
      <w:start w:val="1"/>
      <w:numFmt w:val="bullet"/>
      <w:lvlText w:val=""/>
      <w:lvlJc w:val="left"/>
      <w:pPr>
        <w:tabs>
          <w:tab w:val="num" w:pos="3735"/>
        </w:tabs>
        <w:ind w:left="3735" w:hanging="360"/>
      </w:pPr>
      <w:rPr>
        <w:rFonts w:hint="default" w:ascii="Wingdings" w:hAnsi="Wingdings"/>
        <w:sz w:val="20"/>
      </w:rPr>
    </w:lvl>
    <w:lvl w:ilvl="6" w:tentative="1">
      <w:start w:val="1"/>
      <w:numFmt w:val="bullet"/>
      <w:lvlText w:val=""/>
      <w:lvlJc w:val="left"/>
      <w:pPr>
        <w:tabs>
          <w:tab w:val="num" w:pos="4455"/>
        </w:tabs>
        <w:ind w:left="4455" w:hanging="360"/>
      </w:pPr>
      <w:rPr>
        <w:rFonts w:hint="default" w:ascii="Wingdings" w:hAnsi="Wingdings"/>
        <w:sz w:val="20"/>
      </w:rPr>
    </w:lvl>
    <w:lvl w:ilvl="7" w:tentative="1">
      <w:start w:val="1"/>
      <w:numFmt w:val="bullet"/>
      <w:lvlText w:val=""/>
      <w:lvlJc w:val="left"/>
      <w:pPr>
        <w:tabs>
          <w:tab w:val="num" w:pos="5175"/>
        </w:tabs>
        <w:ind w:left="5175" w:hanging="360"/>
      </w:pPr>
      <w:rPr>
        <w:rFonts w:hint="default" w:ascii="Wingdings" w:hAnsi="Wingdings"/>
        <w:sz w:val="20"/>
      </w:rPr>
    </w:lvl>
    <w:lvl w:ilvl="8" w:tentative="1">
      <w:start w:val="1"/>
      <w:numFmt w:val="bullet"/>
      <w:lvlText w:val=""/>
      <w:lvlJc w:val="left"/>
      <w:pPr>
        <w:tabs>
          <w:tab w:val="num" w:pos="5895"/>
        </w:tabs>
        <w:ind w:left="5895" w:hanging="360"/>
      </w:pPr>
      <w:rPr>
        <w:rFonts w:hint="default" w:ascii="Wingdings" w:hAnsi="Wingdings"/>
        <w:sz w:val="20"/>
      </w:rPr>
    </w:lvl>
  </w:abstractNum>
  <w:abstractNum w:abstractNumId="40" w15:restartNumberingAfterBreak="0">
    <w:nsid w:val="5F004353"/>
    <w:multiLevelType w:val="hybridMultilevel"/>
    <w:tmpl w:val="4ED0D47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65647AC7"/>
    <w:multiLevelType w:val="hybridMultilevel"/>
    <w:tmpl w:val="E1446EE2"/>
    <w:lvl w:ilvl="0" w:tplc="08090001">
      <w:start w:val="1"/>
      <w:numFmt w:val="bullet"/>
      <w:lvlText w:val=""/>
      <w:lvlJc w:val="left"/>
      <w:pPr>
        <w:ind w:left="927" w:hanging="360"/>
      </w:pPr>
      <w:rPr>
        <w:rFonts w:hint="default" w:ascii="Symbol" w:hAnsi="Symbol"/>
      </w:rPr>
    </w:lvl>
    <w:lvl w:ilvl="1" w:tplc="08090003" w:tentative="1">
      <w:start w:val="1"/>
      <w:numFmt w:val="bullet"/>
      <w:lvlText w:val="o"/>
      <w:lvlJc w:val="left"/>
      <w:pPr>
        <w:ind w:left="1647" w:hanging="360"/>
      </w:pPr>
      <w:rPr>
        <w:rFonts w:hint="default" w:ascii="Courier New" w:hAnsi="Courier New" w:cs="Courier New"/>
      </w:rPr>
    </w:lvl>
    <w:lvl w:ilvl="2" w:tplc="08090005" w:tentative="1">
      <w:start w:val="1"/>
      <w:numFmt w:val="bullet"/>
      <w:lvlText w:val=""/>
      <w:lvlJc w:val="left"/>
      <w:pPr>
        <w:ind w:left="2367" w:hanging="360"/>
      </w:pPr>
      <w:rPr>
        <w:rFonts w:hint="default" w:ascii="Wingdings" w:hAnsi="Wingdings"/>
      </w:rPr>
    </w:lvl>
    <w:lvl w:ilvl="3" w:tplc="08090001" w:tentative="1">
      <w:start w:val="1"/>
      <w:numFmt w:val="bullet"/>
      <w:lvlText w:val=""/>
      <w:lvlJc w:val="left"/>
      <w:pPr>
        <w:ind w:left="3087" w:hanging="360"/>
      </w:pPr>
      <w:rPr>
        <w:rFonts w:hint="default" w:ascii="Symbol" w:hAnsi="Symbol"/>
      </w:rPr>
    </w:lvl>
    <w:lvl w:ilvl="4" w:tplc="08090003" w:tentative="1">
      <w:start w:val="1"/>
      <w:numFmt w:val="bullet"/>
      <w:lvlText w:val="o"/>
      <w:lvlJc w:val="left"/>
      <w:pPr>
        <w:ind w:left="3807" w:hanging="360"/>
      </w:pPr>
      <w:rPr>
        <w:rFonts w:hint="default" w:ascii="Courier New" w:hAnsi="Courier New" w:cs="Courier New"/>
      </w:rPr>
    </w:lvl>
    <w:lvl w:ilvl="5" w:tplc="08090005" w:tentative="1">
      <w:start w:val="1"/>
      <w:numFmt w:val="bullet"/>
      <w:lvlText w:val=""/>
      <w:lvlJc w:val="left"/>
      <w:pPr>
        <w:ind w:left="4527" w:hanging="360"/>
      </w:pPr>
      <w:rPr>
        <w:rFonts w:hint="default" w:ascii="Wingdings" w:hAnsi="Wingdings"/>
      </w:rPr>
    </w:lvl>
    <w:lvl w:ilvl="6" w:tplc="08090001" w:tentative="1">
      <w:start w:val="1"/>
      <w:numFmt w:val="bullet"/>
      <w:lvlText w:val=""/>
      <w:lvlJc w:val="left"/>
      <w:pPr>
        <w:ind w:left="5247" w:hanging="360"/>
      </w:pPr>
      <w:rPr>
        <w:rFonts w:hint="default" w:ascii="Symbol" w:hAnsi="Symbol"/>
      </w:rPr>
    </w:lvl>
    <w:lvl w:ilvl="7" w:tplc="08090003" w:tentative="1">
      <w:start w:val="1"/>
      <w:numFmt w:val="bullet"/>
      <w:lvlText w:val="o"/>
      <w:lvlJc w:val="left"/>
      <w:pPr>
        <w:ind w:left="5967" w:hanging="360"/>
      </w:pPr>
      <w:rPr>
        <w:rFonts w:hint="default" w:ascii="Courier New" w:hAnsi="Courier New" w:cs="Courier New"/>
      </w:rPr>
    </w:lvl>
    <w:lvl w:ilvl="8" w:tplc="08090005" w:tentative="1">
      <w:start w:val="1"/>
      <w:numFmt w:val="bullet"/>
      <w:lvlText w:val=""/>
      <w:lvlJc w:val="left"/>
      <w:pPr>
        <w:ind w:left="6687" w:hanging="360"/>
      </w:pPr>
      <w:rPr>
        <w:rFonts w:hint="default" w:ascii="Wingdings" w:hAnsi="Wingdings"/>
      </w:rPr>
    </w:lvl>
  </w:abstractNum>
  <w:abstractNum w:abstractNumId="42" w15:restartNumberingAfterBreak="0">
    <w:nsid w:val="67AB6749"/>
    <w:multiLevelType w:val="hybridMultilevel"/>
    <w:tmpl w:val="4E544C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6A7C7395"/>
    <w:multiLevelType w:val="multilevel"/>
    <w:tmpl w:val="BCA490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4583692"/>
    <w:multiLevelType w:val="multilevel"/>
    <w:tmpl w:val="43F44C96"/>
    <w:lvl w:ilvl="0">
      <w:start w:val="1"/>
      <w:numFmt w:val="bullet"/>
      <w:lvlText w:val=""/>
      <w:lvlJc w:val="left"/>
      <w:pPr>
        <w:tabs>
          <w:tab w:val="num" w:pos="-450"/>
        </w:tabs>
        <w:ind w:left="-450" w:hanging="360"/>
      </w:pPr>
      <w:rPr>
        <w:rFonts w:hint="default" w:ascii="Symbol" w:hAnsi="Symbol"/>
        <w:sz w:val="20"/>
      </w:rPr>
    </w:lvl>
    <w:lvl w:ilvl="1">
      <w:start w:val="33"/>
      <w:numFmt w:val="decimal"/>
      <w:lvlText w:val="%2."/>
      <w:lvlJc w:val="left"/>
      <w:pPr>
        <w:ind w:left="270" w:hanging="360"/>
      </w:pPr>
      <w:rPr>
        <w:rFonts w:hint="default"/>
      </w:rPr>
    </w:lvl>
    <w:lvl w:ilvl="2">
      <w:start w:val="1"/>
      <w:numFmt w:val="bullet"/>
      <w:lvlText w:val=""/>
      <w:lvlJc w:val="left"/>
      <w:pPr>
        <w:tabs>
          <w:tab w:val="num" w:pos="990"/>
        </w:tabs>
        <w:ind w:left="990" w:hanging="360"/>
      </w:pPr>
      <w:rPr>
        <w:rFonts w:hint="default" w:ascii="Wingdings" w:hAnsi="Wingdings"/>
        <w:sz w:val="20"/>
      </w:rPr>
    </w:lvl>
    <w:lvl w:ilvl="3" w:tentative="1">
      <w:start w:val="1"/>
      <w:numFmt w:val="bullet"/>
      <w:lvlText w:val=""/>
      <w:lvlJc w:val="left"/>
      <w:pPr>
        <w:tabs>
          <w:tab w:val="num" w:pos="1710"/>
        </w:tabs>
        <w:ind w:left="1710" w:hanging="360"/>
      </w:pPr>
      <w:rPr>
        <w:rFonts w:hint="default" w:ascii="Wingdings" w:hAnsi="Wingdings"/>
        <w:sz w:val="20"/>
      </w:rPr>
    </w:lvl>
    <w:lvl w:ilvl="4" w:tentative="1">
      <w:start w:val="1"/>
      <w:numFmt w:val="bullet"/>
      <w:lvlText w:val=""/>
      <w:lvlJc w:val="left"/>
      <w:pPr>
        <w:tabs>
          <w:tab w:val="num" w:pos="2430"/>
        </w:tabs>
        <w:ind w:left="2430" w:hanging="360"/>
      </w:pPr>
      <w:rPr>
        <w:rFonts w:hint="default" w:ascii="Wingdings" w:hAnsi="Wingdings"/>
        <w:sz w:val="20"/>
      </w:rPr>
    </w:lvl>
    <w:lvl w:ilvl="5" w:tentative="1">
      <w:start w:val="1"/>
      <w:numFmt w:val="bullet"/>
      <w:lvlText w:val=""/>
      <w:lvlJc w:val="left"/>
      <w:pPr>
        <w:tabs>
          <w:tab w:val="num" w:pos="3150"/>
        </w:tabs>
        <w:ind w:left="3150" w:hanging="360"/>
      </w:pPr>
      <w:rPr>
        <w:rFonts w:hint="default" w:ascii="Wingdings" w:hAnsi="Wingdings"/>
        <w:sz w:val="20"/>
      </w:rPr>
    </w:lvl>
    <w:lvl w:ilvl="6" w:tentative="1">
      <w:start w:val="1"/>
      <w:numFmt w:val="bullet"/>
      <w:lvlText w:val=""/>
      <w:lvlJc w:val="left"/>
      <w:pPr>
        <w:tabs>
          <w:tab w:val="num" w:pos="3870"/>
        </w:tabs>
        <w:ind w:left="3870" w:hanging="360"/>
      </w:pPr>
      <w:rPr>
        <w:rFonts w:hint="default" w:ascii="Wingdings" w:hAnsi="Wingdings"/>
        <w:sz w:val="20"/>
      </w:rPr>
    </w:lvl>
    <w:lvl w:ilvl="7" w:tentative="1">
      <w:start w:val="1"/>
      <w:numFmt w:val="bullet"/>
      <w:lvlText w:val=""/>
      <w:lvlJc w:val="left"/>
      <w:pPr>
        <w:tabs>
          <w:tab w:val="num" w:pos="4590"/>
        </w:tabs>
        <w:ind w:left="4590" w:hanging="360"/>
      </w:pPr>
      <w:rPr>
        <w:rFonts w:hint="default" w:ascii="Wingdings" w:hAnsi="Wingdings"/>
        <w:sz w:val="20"/>
      </w:rPr>
    </w:lvl>
    <w:lvl w:ilvl="8" w:tentative="1">
      <w:start w:val="1"/>
      <w:numFmt w:val="bullet"/>
      <w:lvlText w:val=""/>
      <w:lvlJc w:val="left"/>
      <w:pPr>
        <w:tabs>
          <w:tab w:val="num" w:pos="5310"/>
        </w:tabs>
        <w:ind w:left="5310" w:hanging="360"/>
      </w:pPr>
      <w:rPr>
        <w:rFonts w:hint="default" w:ascii="Wingdings" w:hAnsi="Wingdings"/>
        <w:sz w:val="20"/>
      </w:rPr>
    </w:lvl>
  </w:abstractNum>
  <w:abstractNum w:abstractNumId="45" w15:restartNumberingAfterBreak="0">
    <w:nsid w:val="792E2EEE"/>
    <w:multiLevelType w:val="hybridMultilevel"/>
    <w:tmpl w:val="3E06E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AEC7C55"/>
    <w:multiLevelType w:val="hybridMultilevel"/>
    <w:tmpl w:val="F598581A"/>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AC025F"/>
    <w:multiLevelType w:val="hybridMultilevel"/>
    <w:tmpl w:val="159A0F9E"/>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3723D1"/>
    <w:multiLevelType w:val="multilevel"/>
    <w:tmpl w:val="5E903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36766568">
    <w:abstractNumId w:val="10"/>
  </w:num>
  <w:num w:numId="2" w16cid:durableId="1235244163">
    <w:abstractNumId w:val="19"/>
  </w:num>
  <w:num w:numId="3" w16cid:durableId="819687873">
    <w:abstractNumId w:val="14"/>
  </w:num>
  <w:num w:numId="4" w16cid:durableId="1386488254">
    <w:abstractNumId w:val="21"/>
  </w:num>
  <w:num w:numId="5" w16cid:durableId="1255481609">
    <w:abstractNumId w:val="3"/>
  </w:num>
  <w:num w:numId="6" w16cid:durableId="382144844">
    <w:abstractNumId w:val="3"/>
  </w:num>
  <w:num w:numId="7" w16cid:durableId="840703918">
    <w:abstractNumId w:val="45"/>
  </w:num>
  <w:num w:numId="8" w16cid:durableId="748423258">
    <w:abstractNumId w:val="15"/>
  </w:num>
  <w:num w:numId="9" w16cid:durableId="189799068">
    <w:abstractNumId w:val="38"/>
  </w:num>
  <w:num w:numId="10" w16cid:durableId="2052924977">
    <w:abstractNumId w:val="20"/>
  </w:num>
  <w:num w:numId="11" w16cid:durableId="2037149186">
    <w:abstractNumId w:val="40"/>
  </w:num>
  <w:num w:numId="12" w16cid:durableId="156773414">
    <w:abstractNumId w:val="42"/>
  </w:num>
  <w:num w:numId="13" w16cid:durableId="321736782">
    <w:abstractNumId w:val="27"/>
  </w:num>
  <w:num w:numId="14" w16cid:durableId="1205406745">
    <w:abstractNumId w:val="6"/>
  </w:num>
  <w:num w:numId="15" w16cid:durableId="1345673833">
    <w:abstractNumId w:val="33"/>
  </w:num>
  <w:num w:numId="16" w16cid:durableId="119736719">
    <w:abstractNumId w:val="32"/>
  </w:num>
  <w:num w:numId="17" w16cid:durableId="576091962">
    <w:abstractNumId w:val="28"/>
  </w:num>
  <w:num w:numId="18" w16cid:durableId="814761140">
    <w:abstractNumId w:val="31"/>
  </w:num>
  <w:num w:numId="19" w16cid:durableId="1249072057">
    <w:abstractNumId w:val="46"/>
  </w:num>
  <w:num w:numId="20" w16cid:durableId="688456682">
    <w:abstractNumId w:val="4"/>
  </w:num>
  <w:num w:numId="21" w16cid:durableId="1652637682">
    <w:abstractNumId w:val="47"/>
  </w:num>
  <w:num w:numId="22" w16cid:durableId="423385514">
    <w:abstractNumId w:val="11"/>
  </w:num>
  <w:num w:numId="23" w16cid:durableId="1345203772">
    <w:abstractNumId w:val="30"/>
  </w:num>
  <w:num w:numId="24" w16cid:durableId="713311756">
    <w:abstractNumId w:val="44"/>
  </w:num>
  <w:num w:numId="25" w16cid:durableId="1566066249">
    <w:abstractNumId w:val="39"/>
  </w:num>
  <w:num w:numId="26" w16cid:durableId="854228162">
    <w:abstractNumId w:val="12"/>
  </w:num>
  <w:num w:numId="27" w16cid:durableId="205259487">
    <w:abstractNumId w:val="24"/>
  </w:num>
  <w:num w:numId="28" w16cid:durableId="2024504958">
    <w:abstractNumId w:val="0"/>
  </w:num>
  <w:num w:numId="29" w16cid:durableId="762069947">
    <w:abstractNumId w:val="5"/>
  </w:num>
  <w:num w:numId="30" w16cid:durableId="1911454149">
    <w:abstractNumId w:val="48"/>
  </w:num>
  <w:num w:numId="31" w16cid:durableId="135294711">
    <w:abstractNumId w:val="43"/>
  </w:num>
  <w:num w:numId="32" w16cid:durableId="1571963658">
    <w:abstractNumId w:val="18"/>
  </w:num>
  <w:num w:numId="33" w16cid:durableId="1175147490">
    <w:abstractNumId w:val="41"/>
  </w:num>
  <w:num w:numId="34" w16cid:durableId="1216506869">
    <w:abstractNumId w:val="2"/>
  </w:num>
  <w:num w:numId="35" w16cid:durableId="1057702121">
    <w:abstractNumId w:val="35"/>
  </w:num>
  <w:num w:numId="36" w16cid:durableId="1295676716">
    <w:abstractNumId w:val="17"/>
  </w:num>
  <w:num w:numId="37" w16cid:durableId="94178715">
    <w:abstractNumId w:val="37"/>
  </w:num>
  <w:num w:numId="38" w16cid:durableId="877543980">
    <w:abstractNumId w:val="1"/>
  </w:num>
  <w:num w:numId="39" w16cid:durableId="691803029">
    <w:abstractNumId w:val="36"/>
  </w:num>
  <w:num w:numId="40" w16cid:durableId="253831080">
    <w:abstractNumId w:val="34"/>
  </w:num>
  <w:num w:numId="41" w16cid:durableId="322245527">
    <w:abstractNumId w:val="29"/>
  </w:num>
  <w:num w:numId="42" w16cid:durableId="1789934956">
    <w:abstractNumId w:val="25"/>
  </w:num>
  <w:num w:numId="43" w16cid:durableId="210920850">
    <w:abstractNumId w:val="8"/>
  </w:num>
  <w:num w:numId="44" w16cid:durableId="2018268625">
    <w:abstractNumId w:val="16"/>
  </w:num>
  <w:num w:numId="45" w16cid:durableId="125005437">
    <w:abstractNumId w:val="22"/>
  </w:num>
  <w:num w:numId="46" w16cid:durableId="2115323590">
    <w:abstractNumId w:val="7"/>
  </w:num>
  <w:num w:numId="47" w16cid:durableId="1462773234">
    <w:abstractNumId w:val="26"/>
  </w:num>
  <w:num w:numId="48" w16cid:durableId="1958486842">
    <w:abstractNumId w:val="13"/>
  </w:num>
  <w:num w:numId="49" w16cid:durableId="950479951">
    <w:abstractNumId w:val="9"/>
  </w:num>
  <w:num w:numId="50" w16cid:durableId="16067635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B1"/>
    <w:rsid w:val="00001DA3"/>
    <w:rsid w:val="000229AF"/>
    <w:rsid w:val="00026C23"/>
    <w:rsid w:val="00040169"/>
    <w:rsid w:val="000402AA"/>
    <w:rsid w:val="00044F4C"/>
    <w:rsid w:val="000456B2"/>
    <w:rsid w:val="00045BCE"/>
    <w:rsid w:val="0005132B"/>
    <w:rsid w:val="00064E1D"/>
    <w:rsid w:val="0006733C"/>
    <w:rsid w:val="00070815"/>
    <w:rsid w:val="00090386"/>
    <w:rsid w:val="00094387"/>
    <w:rsid w:val="000B4141"/>
    <w:rsid w:val="000D18A1"/>
    <w:rsid w:val="000E7795"/>
    <w:rsid w:val="000F0C6A"/>
    <w:rsid w:val="001437EE"/>
    <w:rsid w:val="00165149"/>
    <w:rsid w:val="00166E5B"/>
    <w:rsid w:val="00173092"/>
    <w:rsid w:val="0017442C"/>
    <w:rsid w:val="00174F19"/>
    <w:rsid w:val="001815AA"/>
    <w:rsid w:val="00186B3A"/>
    <w:rsid w:val="001A7E9A"/>
    <w:rsid w:val="001B270E"/>
    <w:rsid w:val="001B34E8"/>
    <w:rsid w:val="001B716C"/>
    <w:rsid w:val="001C2B03"/>
    <w:rsid w:val="001C2D8E"/>
    <w:rsid w:val="001C3E31"/>
    <w:rsid w:val="001C692C"/>
    <w:rsid w:val="001D65FE"/>
    <w:rsid w:val="001E6EE8"/>
    <w:rsid w:val="001F720D"/>
    <w:rsid w:val="002459AD"/>
    <w:rsid w:val="00266FF2"/>
    <w:rsid w:val="002764B8"/>
    <w:rsid w:val="00281969"/>
    <w:rsid w:val="00291F4E"/>
    <w:rsid w:val="002A11CD"/>
    <w:rsid w:val="002B739C"/>
    <w:rsid w:val="002D2A4B"/>
    <w:rsid w:val="002D628F"/>
    <w:rsid w:val="002E718E"/>
    <w:rsid w:val="002F06B7"/>
    <w:rsid w:val="002F7ADA"/>
    <w:rsid w:val="00305E66"/>
    <w:rsid w:val="00341D4E"/>
    <w:rsid w:val="00362C5E"/>
    <w:rsid w:val="0037148C"/>
    <w:rsid w:val="00382EA1"/>
    <w:rsid w:val="0038465F"/>
    <w:rsid w:val="003960B2"/>
    <w:rsid w:val="003A2970"/>
    <w:rsid w:val="003D54E1"/>
    <w:rsid w:val="003F5743"/>
    <w:rsid w:val="00405ED2"/>
    <w:rsid w:val="00415FB1"/>
    <w:rsid w:val="00435885"/>
    <w:rsid w:val="004641F6"/>
    <w:rsid w:val="00466236"/>
    <w:rsid w:val="00470190"/>
    <w:rsid w:val="00490E5E"/>
    <w:rsid w:val="00493BE1"/>
    <w:rsid w:val="004A0C12"/>
    <w:rsid w:val="004A103D"/>
    <w:rsid w:val="004C0C37"/>
    <w:rsid w:val="004D646D"/>
    <w:rsid w:val="004E1FB6"/>
    <w:rsid w:val="004E3767"/>
    <w:rsid w:val="004E44FC"/>
    <w:rsid w:val="00501388"/>
    <w:rsid w:val="00511559"/>
    <w:rsid w:val="00546E97"/>
    <w:rsid w:val="005546D6"/>
    <w:rsid w:val="00561A18"/>
    <w:rsid w:val="005724A6"/>
    <w:rsid w:val="00586673"/>
    <w:rsid w:val="0059114D"/>
    <w:rsid w:val="005927F9"/>
    <w:rsid w:val="005A17BA"/>
    <w:rsid w:val="005A373C"/>
    <w:rsid w:val="005B5695"/>
    <w:rsid w:val="005C3466"/>
    <w:rsid w:val="005D4BB8"/>
    <w:rsid w:val="005E062B"/>
    <w:rsid w:val="005E40B2"/>
    <w:rsid w:val="00600D3F"/>
    <w:rsid w:val="006065E1"/>
    <w:rsid w:val="00621986"/>
    <w:rsid w:val="00626251"/>
    <w:rsid w:val="006271BF"/>
    <w:rsid w:val="0063133A"/>
    <w:rsid w:val="00640E88"/>
    <w:rsid w:val="006639A9"/>
    <w:rsid w:val="00663F26"/>
    <w:rsid w:val="00670C14"/>
    <w:rsid w:val="00671207"/>
    <w:rsid w:val="006726D4"/>
    <w:rsid w:val="0067552E"/>
    <w:rsid w:val="00676F95"/>
    <w:rsid w:val="006861D8"/>
    <w:rsid w:val="00694052"/>
    <w:rsid w:val="006A32C2"/>
    <w:rsid w:val="006A5756"/>
    <w:rsid w:val="006D7ED3"/>
    <w:rsid w:val="0070623C"/>
    <w:rsid w:val="00712462"/>
    <w:rsid w:val="0072129B"/>
    <w:rsid w:val="007278F2"/>
    <w:rsid w:val="0074048B"/>
    <w:rsid w:val="007419D5"/>
    <w:rsid w:val="00744B2B"/>
    <w:rsid w:val="00771639"/>
    <w:rsid w:val="00772837"/>
    <w:rsid w:val="00776842"/>
    <w:rsid w:val="0078386C"/>
    <w:rsid w:val="00784886"/>
    <w:rsid w:val="007854BD"/>
    <w:rsid w:val="007927DF"/>
    <w:rsid w:val="00792E8C"/>
    <w:rsid w:val="007A7CD3"/>
    <w:rsid w:val="007C19F1"/>
    <w:rsid w:val="007E34E1"/>
    <w:rsid w:val="007F3F4F"/>
    <w:rsid w:val="00805B2D"/>
    <w:rsid w:val="00826E20"/>
    <w:rsid w:val="0082713D"/>
    <w:rsid w:val="008438C5"/>
    <w:rsid w:val="00847118"/>
    <w:rsid w:val="00867C9A"/>
    <w:rsid w:val="00877DAD"/>
    <w:rsid w:val="008801DD"/>
    <w:rsid w:val="00880D46"/>
    <w:rsid w:val="00883174"/>
    <w:rsid w:val="00884388"/>
    <w:rsid w:val="0088734E"/>
    <w:rsid w:val="00894948"/>
    <w:rsid w:val="008A0D08"/>
    <w:rsid w:val="008A3D3E"/>
    <w:rsid w:val="008B3E1D"/>
    <w:rsid w:val="008E04B4"/>
    <w:rsid w:val="008E7505"/>
    <w:rsid w:val="008F51E8"/>
    <w:rsid w:val="008F782F"/>
    <w:rsid w:val="009040CD"/>
    <w:rsid w:val="009043B1"/>
    <w:rsid w:val="0091376D"/>
    <w:rsid w:val="00920C18"/>
    <w:rsid w:val="00920C7C"/>
    <w:rsid w:val="00923F0A"/>
    <w:rsid w:val="009274C1"/>
    <w:rsid w:val="00936E3F"/>
    <w:rsid w:val="009509C8"/>
    <w:rsid w:val="00952BE4"/>
    <w:rsid w:val="00976D6D"/>
    <w:rsid w:val="009833BB"/>
    <w:rsid w:val="00983E71"/>
    <w:rsid w:val="009C0A11"/>
    <w:rsid w:val="009F15D4"/>
    <w:rsid w:val="00A211EF"/>
    <w:rsid w:val="00A3237C"/>
    <w:rsid w:val="00A37ACC"/>
    <w:rsid w:val="00A41335"/>
    <w:rsid w:val="00A4307B"/>
    <w:rsid w:val="00A57B69"/>
    <w:rsid w:val="00A67651"/>
    <w:rsid w:val="00A67E89"/>
    <w:rsid w:val="00A72F6D"/>
    <w:rsid w:val="00A7371F"/>
    <w:rsid w:val="00A76A30"/>
    <w:rsid w:val="00A80F5A"/>
    <w:rsid w:val="00AA1D58"/>
    <w:rsid w:val="00AA5061"/>
    <w:rsid w:val="00AA6316"/>
    <w:rsid w:val="00AB0A15"/>
    <w:rsid w:val="00AB6207"/>
    <w:rsid w:val="00AB6E0F"/>
    <w:rsid w:val="00AC13E8"/>
    <w:rsid w:val="00AD34CA"/>
    <w:rsid w:val="00AF1AA0"/>
    <w:rsid w:val="00B0318B"/>
    <w:rsid w:val="00B03E56"/>
    <w:rsid w:val="00B2133D"/>
    <w:rsid w:val="00B264F4"/>
    <w:rsid w:val="00B26FA6"/>
    <w:rsid w:val="00B5016F"/>
    <w:rsid w:val="00B56424"/>
    <w:rsid w:val="00B652FF"/>
    <w:rsid w:val="00B81A11"/>
    <w:rsid w:val="00B822CD"/>
    <w:rsid w:val="00B87073"/>
    <w:rsid w:val="00B92EBE"/>
    <w:rsid w:val="00B96AE8"/>
    <w:rsid w:val="00B9765F"/>
    <w:rsid w:val="00BA7FD8"/>
    <w:rsid w:val="00BB36B5"/>
    <w:rsid w:val="00BB44A8"/>
    <w:rsid w:val="00BB74A9"/>
    <w:rsid w:val="00BC5429"/>
    <w:rsid w:val="00BD1AA6"/>
    <w:rsid w:val="00BE70E9"/>
    <w:rsid w:val="00C11CC5"/>
    <w:rsid w:val="00C13B53"/>
    <w:rsid w:val="00C20003"/>
    <w:rsid w:val="00C32636"/>
    <w:rsid w:val="00C373FA"/>
    <w:rsid w:val="00C43E42"/>
    <w:rsid w:val="00C4677D"/>
    <w:rsid w:val="00C53589"/>
    <w:rsid w:val="00CA0DE0"/>
    <w:rsid w:val="00CB6537"/>
    <w:rsid w:val="00CC5E0E"/>
    <w:rsid w:val="00CD56E6"/>
    <w:rsid w:val="00CD66DC"/>
    <w:rsid w:val="00D132A4"/>
    <w:rsid w:val="00D6725A"/>
    <w:rsid w:val="00D73845"/>
    <w:rsid w:val="00D81691"/>
    <w:rsid w:val="00D831B6"/>
    <w:rsid w:val="00DA2116"/>
    <w:rsid w:val="00DB50A1"/>
    <w:rsid w:val="00DB74C3"/>
    <w:rsid w:val="00DC182E"/>
    <w:rsid w:val="00DF0CA3"/>
    <w:rsid w:val="00E14A9D"/>
    <w:rsid w:val="00E14EDD"/>
    <w:rsid w:val="00E15442"/>
    <w:rsid w:val="00E55EF8"/>
    <w:rsid w:val="00E57A80"/>
    <w:rsid w:val="00E66E4D"/>
    <w:rsid w:val="00E80054"/>
    <w:rsid w:val="00E92F09"/>
    <w:rsid w:val="00EA4937"/>
    <w:rsid w:val="00EA5037"/>
    <w:rsid w:val="00EB1E01"/>
    <w:rsid w:val="00EB5939"/>
    <w:rsid w:val="00ED2D86"/>
    <w:rsid w:val="00ED4D48"/>
    <w:rsid w:val="00EE5CC4"/>
    <w:rsid w:val="00EF23DF"/>
    <w:rsid w:val="00EF3B98"/>
    <w:rsid w:val="00EF6762"/>
    <w:rsid w:val="00F1235B"/>
    <w:rsid w:val="00F16129"/>
    <w:rsid w:val="00F3762A"/>
    <w:rsid w:val="00F80E24"/>
    <w:rsid w:val="00F83A98"/>
    <w:rsid w:val="00F83B53"/>
    <w:rsid w:val="00F90873"/>
    <w:rsid w:val="00FD563A"/>
    <w:rsid w:val="00FF04E5"/>
    <w:rsid w:val="00FF0E86"/>
    <w:rsid w:val="00FF1EBA"/>
    <w:rsid w:val="3017FD42"/>
    <w:rsid w:val="420FC132"/>
    <w:rsid w:val="424C7C4A"/>
    <w:rsid w:val="4749E749"/>
    <w:rsid w:val="51BF1143"/>
    <w:rsid w:val="7A8B465F"/>
    <w:rsid w:val="7CA4E0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7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090386"/>
    <w:pPr>
      <w:spacing w:before="120" w:after="240" w:line="240" w:lineRule="auto"/>
    </w:pPr>
    <w:rPr>
      <w:rFonts w:ascii="Arial" w:hAnsi="Arial" w:cs="Arial"/>
      <w:sz w:val="24"/>
      <w:szCs w:val="24"/>
    </w:rPr>
  </w:style>
  <w:style w:type="paragraph" w:styleId="Heading1">
    <w:name w:val="heading 1"/>
    <w:basedOn w:val="Normal"/>
    <w:next w:val="Normal"/>
    <w:link w:val="Heading1Char"/>
    <w:uiPriority w:val="9"/>
    <w:qFormat/>
    <w:rsid w:val="00090386"/>
    <w:pPr>
      <w:spacing w:line="360" w:lineRule="auto"/>
      <w:outlineLvl w:val="0"/>
    </w:pPr>
    <w:rPr>
      <w:b/>
      <w:bCs/>
      <w:sz w:val="28"/>
      <w:szCs w:val="28"/>
    </w:rPr>
  </w:style>
  <w:style w:type="paragraph" w:styleId="Heading2">
    <w:name w:val="heading 2"/>
    <w:basedOn w:val="ListParagraph"/>
    <w:next w:val="Normal"/>
    <w:link w:val="Heading2Char"/>
    <w:uiPriority w:val="9"/>
    <w:unhideWhenUsed/>
    <w:qFormat/>
    <w:rsid w:val="00090386"/>
    <w:pPr>
      <w:numPr>
        <w:numId w:val="15"/>
      </w:numPr>
      <w:spacing w:line="360" w:lineRule="auto"/>
      <w:outlineLvl w:val="1"/>
    </w:pPr>
    <w:rPr>
      <w:rFonts w:ascii="Arial" w:hAnsi="Arial" w:cs="Arial"/>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E3767"/>
    <w:pPr>
      <w:spacing w:before="0" w:after="200" w:line="276" w:lineRule="auto"/>
      <w:ind w:left="720"/>
      <w:contextualSpacing/>
    </w:pPr>
    <w:rPr>
      <w:rFonts w:asciiTheme="minorHAnsi" w:hAnsiTheme="minorHAnsi" w:cstheme="minorBidi"/>
      <w:sz w:val="22"/>
      <w:szCs w:val="22"/>
    </w:rPr>
  </w:style>
  <w:style w:type="character" w:styleId="Hyperlink">
    <w:name w:val="Hyperlink"/>
    <w:basedOn w:val="DefaultParagraphFont"/>
    <w:uiPriority w:val="99"/>
    <w:unhideWhenUsed/>
    <w:rsid w:val="00A72F6D"/>
    <w:rPr>
      <w:color w:val="0000FF" w:themeColor="hyperlink"/>
      <w:u w:val="single"/>
    </w:rPr>
  </w:style>
  <w:style w:type="paragraph" w:styleId="AveryStyle1" w:customStyle="1">
    <w:name w:val="Avery Style 1"/>
    <w:uiPriority w:val="99"/>
    <w:rsid w:val="0063133A"/>
    <w:pPr>
      <w:spacing w:before="115" w:after="115" w:line="240" w:lineRule="auto"/>
      <w:ind w:left="211" w:right="211"/>
    </w:pPr>
    <w:rPr>
      <w:rFonts w:ascii="Arial" w:hAnsi="Arial" w:eastAsia="Times New Roman" w:cs="Arial"/>
      <w:bCs/>
      <w:color w:val="000000"/>
      <w:sz w:val="36"/>
      <w:lang w:val="es-ES" w:eastAsia="es-ES"/>
    </w:rPr>
  </w:style>
  <w:style w:type="paragraph" w:styleId="BalloonText">
    <w:name w:val="Balloon Text"/>
    <w:basedOn w:val="Normal"/>
    <w:link w:val="BalloonTextChar"/>
    <w:uiPriority w:val="99"/>
    <w:semiHidden/>
    <w:unhideWhenUsed/>
    <w:rsid w:val="00A80F5A"/>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80F5A"/>
    <w:rPr>
      <w:rFonts w:ascii="Segoe UI" w:hAnsi="Segoe UI" w:cs="Segoe UI"/>
      <w:sz w:val="18"/>
      <w:szCs w:val="18"/>
    </w:rPr>
  </w:style>
  <w:style w:type="character" w:styleId="apple-converted-space" w:customStyle="1">
    <w:name w:val="apple-converted-space"/>
    <w:basedOn w:val="DefaultParagraphFont"/>
    <w:rsid w:val="004E1FB6"/>
  </w:style>
  <w:style w:type="paragraph" w:styleId="NormalWeb">
    <w:name w:val="Normal (Web)"/>
    <w:basedOn w:val="Normal"/>
    <w:uiPriority w:val="99"/>
    <w:unhideWhenUsed/>
    <w:rsid w:val="005546D6"/>
    <w:pPr>
      <w:spacing w:before="0" w:after="0"/>
    </w:pPr>
    <w:rPr>
      <w:rFonts w:ascii="Times New Roman" w:hAnsi="Times New Roman" w:cs="Times New Roman"/>
      <w:lang w:eastAsia="en-GB"/>
    </w:rPr>
  </w:style>
  <w:style w:type="paragraph" w:styleId="PlainText">
    <w:name w:val="Plain Text"/>
    <w:basedOn w:val="Normal"/>
    <w:link w:val="PlainTextChar"/>
    <w:uiPriority w:val="99"/>
    <w:unhideWhenUsed/>
    <w:rsid w:val="00694052"/>
    <w:pPr>
      <w:spacing w:before="0" w:after="0"/>
    </w:pPr>
    <w:rPr>
      <w:rFonts w:ascii="Calibri" w:hAnsi="Calibri" w:cstheme="minorBidi"/>
      <w:sz w:val="22"/>
      <w:szCs w:val="21"/>
    </w:rPr>
  </w:style>
  <w:style w:type="character" w:styleId="PlainTextChar" w:customStyle="1">
    <w:name w:val="Plain Text Char"/>
    <w:basedOn w:val="DefaultParagraphFont"/>
    <w:link w:val="PlainText"/>
    <w:uiPriority w:val="99"/>
    <w:rsid w:val="00694052"/>
    <w:rPr>
      <w:rFonts w:ascii="Calibri" w:hAnsi="Calibri"/>
      <w:szCs w:val="21"/>
    </w:rPr>
  </w:style>
  <w:style w:type="paragraph" w:styleId="xmsonormal" w:customStyle="1">
    <w:name w:val="x_msonormal"/>
    <w:basedOn w:val="Normal"/>
    <w:uiPriority w:val="99"/>
    <w:semiHidden/>
    <w:rsid w:val="00F16129"/>
    <w:pPr>
      <w:spacing w:after="0"/>
    </w:pPr>
    <w:rPr>
      <w:rFonts w:ascii="Times New Roman" w:hAnsi="Times New Roman" w:cs="Times New Roman"/>
      <w:lang w:eastAsia="en-GB"/>
    </w:rPr>
  </w:style>
  <w:style w:type="paragraph" w:styleId="Header">
    <w:name w:val="header"/>
    <w:basedOn w:val="Normal"/>
    <w:link w:val="HeaderChar"/>
    <w:unhideWhenUsed/>
    <w:rsid w:val="001437EE"/>
    <w:pPr>
      <w:tabs>
        <w:tab w:val="center" w:pos="4513"/>
        <w:tab w:val="right" w:pos="9026"/>
      </w:tabs>
      <w:spacing w:before="0" w:after="0"/>
    </w:pPr>
    <w:rPr>
      <w:rFonts w:asciiTheme="minorHAnsi" w:hAnsiTheme="minorHAnsi" w:cstheme="minorBidi"/>
      <w:sz w:val="22"/>
      <w:szCs w:val="22"/>
    </w:rPr>
  </w:style>
  <w:style w:type="character" w:styleId="HeaderChar" w:customStyle="1">
    <w:name w:val="Header Char"/>
    <w:basedOn w:val="DefaultParagraphFont"/>
    <w:link w:val="Header"/>
    <w:uiPriority w:val="99"/>
    <w:rsid w:val="001437EE"/>
  </w:style>
  <w:style w:type="paragraph" w:styleId="Footer">
    <w:name w:val="footer"/>
    <w:basedOn w:val="Normal"/>
    <w:link w:val="FooterChar"/>
    <w:uiPriority w:val="99"/>
    <w:unhideWhenUsed/>
    <w:rsid w:val="001437EE"/>
    <w:pPr>
      <w:tabs>
        <w:tab w:val="center" w:pos="4513"/>
        <w:tab w:val="right" w:pos="9026"/>
      </w:tabs>
      <w:spacing w:before="0" w:after="0"/>
    </w:pPr>
    <w:rPr>
      <w:rFonts w:asciiTheme="minorHAnsi" w:hAnsiTheme="minorHAnsi" w:cstheme="minorBidi"/>
      <w:sz w:val="22"/>
      <w:szCs w:val="22"/>
    </w:rPr>
  </w:style>
  <w:style w:type="character" w:styleId="FooterChar" w:customStyle="1">
    <w:name w:val="Footer Char"/>
    <w:basedOn w:val="DefaultParagraphFont"/>
    <w:link w:val="Footer"/>
    <w:uiPriority w:val="99"/>
    <w:rsid w:val="001437EE"/>
  </w:style>
  <w:style w:type="character" w:styleId="CommentReference">
    <w:name w:val="annotation reference"/>
    <w:basedOn w:val="DefaultParagraphFont"/>
    <w:semiHidden/>
    <w:unhideWhenUsed/>
    <w:rsid w:val="00676F95"/>
    <w:rPr>
      <w:sz w:val="16"/>
      <w:szCs w:val="16"/>
    </w:rPr>
  </w:style>
  <w:style w:type="paragraph" w:styleId="CommentText">
    <w:name w:val="annotation text"/>
    <w:basedOn w:val="Normal"/>
    <w:link w:val="CommentTextChar"/>
    <w:semiHidden/>
    <w:unhideWhenUsed/>
    <w:rsid w:val="00676F95"/>
    <w:rPr>
      <w:sz w:val="20"/>
      <w:szCs w:val="20"/>
    </w:rPr>
  </w:style>
  <w:style w:type="character" w:styleId="CommentTextChar" w:customStyle="1">
    <w:name w:val="Comment Text Char"/>
    <w:basedOn w:val="DefaultParagraphFont"/>
    <w:link w:val="CommentText"/>
    <w:semiHidden/>
    <w:rsid w:val="00676F95"/>
    <w:rPr>
      <w:sz w:val="20"/>
      <w:szCs w:val="20"/>
    </w:rPr>
  </w:style>
  <w:style w:type="paragraph" w:styleId="CommentSubject">
    <w:name w:val="annotation subject"/>
    <w:basedOn w:val="CommentText"/>
    <w:next w:val="CommentText"/>
    <w:link w:val="CommentSubjectChar"/>
    <w:uiPriority w:val="99"/>
    <w:semiHidden/>
    <w:unhideWhenUsed/>
    <w:rsid w:val="00676F95"/>
    <w:rPr>
      <w:b/>
      <w:bCs/>
    </w:rPr>
  </w:style>
  <w:style w:type="character" w:styleId="CommentSubjectChar" w:customStyle="1">
    <w:name w:val="Comment Subject Char"/>
    <w:basedOn w:val="CommentTextChar"/>
    <w:link w:val="CommentSubject"/>
    <w:uiPriority w:val="99"/>
    <w:semiHidden/>
    <w:rsid w:val="00676F95"/>
    <w:rPr>
      <w:b/>
      <w:bCs/>
      <w:sz w:val="20"/>
      <w:szCs w:val="20"/>
    </w:rPr>
  </w:style>
  <w:style w:type="character" w:styleId="UnresolvedMention">
    <w:name w:val="Unresolved Mention"/>
    <w:basedOn w:val="DefaultParagraphFont"/>
    <w:uiPriority w:val="99"/>
    <w:rsid w:val="000229AF"/>
    <w:rPr>
      <w:color w:val="605E5C"/>
      <w:shd w:val="clear" w:color="auto" w:fill="E1DFDD"/>
    </w:rPr>
  </w:style>
  <w:style w:type="paragraph" w:styleId="Title">
    <w:name w:val="Title"/>
    <w:basedOn w:val="Normal"/>
    <w:next w:val="Normal"/>
    <w:link w:val="TitleChar"/>
    <w:uiPriority w:val="10"/>
    <w:qFormat/>
    <w:rsid w:val="00090386"/>
    <w:pPr>
      <w:spacing w:line="360" w:lineRule="auto"/>
    </w:pPr>
    <w:rPr>
      <w:b/>
      <w:sz w:val="36"/>
      <w:szCs w:val="36"/>
    </w:rPr>
  </w:style>
  <w:style w:type="character" w:styleId="TitleChar" w:customStyle="1">
    <w:name w:val="Title Char"/>
    <w:basedOn w:val="DefaultParagraphFont"/>
    <w:link w:val="Title"/>
    <w:uiPriority w:val="10"/>
    <w:rsid w:val="00090386"/>
    <w:rPr>
      <w:rFonts w:ascii="Arial" w:hAnsi="Arial" w:cs="Arial"/>
      <w:b/>
      <w:sz w:val="36"/>
      <w:szCs w:val="36"/>
    </w:rPr>
  </w:style>
  <w:style w:type="character" w:styleId="Heading1Char" w:customStyle="1">
    <w:name w:val="Heading 1 Char"/>
    <w:basedOn w:val="DefaultParagraphFont"/>
    <w:link w:val="Heading1"/>
    <w:uiPriority w:val="9"/>
    <w:rsid w:val="00090386"/>
    <w:rPr>
      <w:rFonts w:ascii="Arial" w:hAnsi="Arial" w:cs="Arial"/>
      <w:b/>
      <w:bCs/>
      <w:sz w:val="28"/>
      <w:szCs w:val="28"/>
    </w:rPr>
  </w:style>
  <w:style w:type="character" w:styleId="Heading2Char" w:customStyle="1">
    <w:name w:val="Heading 2 Char"/>
    <w:basedOn w:val="DefaultParagraphFont"/>
    <w:link w:val="Heading2"/>
    <w:uiPriority w:val="9"/>
    <w:rsid w:val="00090386"/>
    <w:rPr>
      <w:rFonts w:ascii="Arial" w:hAnsi="Arial" w:cs="Arial"/>
      <w:b/>
      <w:bCs/>
      <w:sz w:val="24"/>
      <w:szCs w:val="24"/>
    </w:rPr>
  </w:style>
  <w:style w:type="character" w:styleId="PageNumber">
    <w:name w:val="page number"/>
    <w:basedOn w:val="DefaultParagraphFont"/>
    <w:uiPriority w:val="99"/>
    <w:semiHidden/>
    <w:unhideWhenUsed/>
    <w:rsid w:val="002D628F"/>
  </w:style>
  <w:style w:type="paragraph" w:styleId="Subtitle">
    <w:uiPriority w:val="11"/>
    <w:name w:val="Subtitle"/>
    <w:basedOn w:val="Normal"/>
    <w:next w:val="Normal"/>
    <w:qFormat/>
    <w:rsid w:val="424C7C4A"/>
    <w:rPr>
      <w:rFonts w:eastAsia="Cambria" w:cs="" w:eastAsiaTheme="minorAscii" w:cstheme="majorEastAsia"/>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18175">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076629115">
          <w:marLeft w:val="0"/>
          <w:marRight w:val="0"/>
          <w:marTop w:val="0"/>
          <w:marBottom w:val="0"/>
          <w:divBdr>
            <w:top w:val="single" w:sz="6" w:space="0" w:color="CCCCCC"/>
            <w:left w:val="single" w:sz="6" w:space="0" w:color="CCCCCC"/>
            <w:bottom w:val="single" w:sz="6" w:space="0" w:color="CCCCCC"/>
            <w:right w:val="single" w:sz="6" w:space="0" w:color="CCCCCC"/>
          </w:divBdr>
          <w:divsChild>
            <w:div w:id="287905632">
              <w:marLeft w:val="0"/>
              <w:marRight w:val="0"/>
              <w:marTop w:val="0"/>
              <w:marBottom w:val="0"/>
              <w:divBdr>
                <w:top w:val="none" w:sz="0" w:space="0" w:color="auto"/>
                <w:left w:val="none" w:sz="0" w:space="0" w:color="auto"/>
                <w:bottom w:val="none" w:sz="0" w:space="0" w:color="auto"/>
                <w:right w:val="none" w:sz="0" w:space="0" w:color="auto"/>
              </w:divBdr>
              <w:divsChild>
                <w:div w:id="1280988760">
                  <w:marLeft w:val="0"/>
                  <w:marRight w:val="0"/>
                  <w:marTop w:val="0"/>
                  <w:marBottom w:val="0"/>
                  <w:divBdr>
                    <w:top w:val="none" w:sz="0" w:space="0" w:color="auto"/>
                    <w:left w:val="none" w:sz="0" w:space="0" w:color="auto"/>
                    <w:bottom w:val="none" w:sz="0" w:space="0" w:color="auto"/>
                    <w:right w:val="none" w:sz="0" w:space="0" w:color="auto"/>
                  </w:divBdr>
                  <w:divsChild>
                    <w:div w:id="1018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832130">
      <w:bodyDiv w:val="1"/>
      <w:marLeft w:val="0"/>
      <w:marRight w:val="0"/>
      <w:marTop w:val="0"/>
      <w:marBottom w:val="0"/>
      <w:divBdr>
        <w:top w:val="none" w:sz="0" w:space="0" w:color="auto"/>
        <w:left w:val="none" w:sz="0" w:space="0" w:color="auto"/>
        <w:bottom w:val="none" w:sz="0" w:space="0" w:color="auto"/>
        <w:right w:val="none" w:sz="0" w:space="0" w:color="auto"/>
      </w:divBdr>
    </w:div>
    <w:div w:id="314526851">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809473023">
          <w:marLeft w:val="0"/>
          <w:marRight w:val="0"/>
          <w:marTop w:val="0"/>
          <w:marBottom w:val="0"/>
          <w:divBdr>
            <w:top w:val="single" w:sz="6" w:space="0" w:color="CCCCCC"/>
            <w:left w:val="single" w:sz="6" w:space="0" w:color="CCCCCC"/>
            <w:bottom w:val="single" w:sz="6" w:space="0" w:color="CCCCCC"/>
            <w:right w:val="single" w:sz="6" w:space="0" w:color="CCCCCC"/>
          </w:divBdr>
          <w:divsChild>
            <w:div w:id="1344165750">
              <w:marLeft w:val="0"/>
              <w:marRight w:val="0"/>
              <w:marTop w:val="0"/>
              <w:marBottom w:val="0"/>
              <w:divBdr>
                <w:top w:val="none" w:sz="0" w:space="0" w:color="auto"/>
                <w:left w:val="none" w:sz="0" w:space="0" w:color="auto"/>
                <w:bottom w:val="none" w:sz="0" w:space="0" w:color="auto"/>
                <w:right w:val="none" w:sz="0" w:space="0" w:color="auto"/>
              </w:divBdr>
              <w:divsChild>
                <w:div w:id="1236621664">
                  <w:marLeft w:val="0"/>
                  <w:marRight w:val="0"/>
                  <w:marTop w:val="0"/>
                  <w:marBottom w:val="0"/>
                  <w:divBdr>
                    <w:top w:val="none" w:sz="0" w:space="0" w:color="auto"/>
                    <w:left w:val="none" w:sz="0" w:space="0" w:color="auto"/>
                    <w:bottom w:val="none" w:sz="0" w:space="0" w:color="auto"/>
                    <w:right w:val="none" w:sz="0" w:space="0" w:color="auto"/>
                  </w:divBdr>
                  <w:divsChild>
                    <w:div w:id="1709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2246">
      <w:bodyDiv w:val="1"/>
      <w:marLeft w:val="0"/>
      <w:marRight w:val="0"/>
      <w:marTop w:val="0"/>
      <w:marBottom w:val="0"/>
      <w:divBdr>
        <w:top w:val="none" w:sz="0" w:space="0" w:color="auto"/>
        <w:left w:val="none" w:sz="0" w:space="0" w:color="auto"/>
        <w:bottom w:val="none" w:sz="0" w:space="0" w:color="auto"/>
        <w:right w:val="none" w:sz="0" w:space="0" w:color="auto"/>
      </w:divBdr>
    </w:div>
    <w:div w:id="513231669">
      <w:bodyDiv w:val="1"/>
      <w:marLeft w:val="0"/>
      <w:marRight w:val="0"/>
      <w:marTop w:val="0"/>
      <w:marBottom w:val="0"/>
      <w:divBdr>
        <w:top w:val="none" w:sz="0" w:space="0" w:color="auto"/>
        <w:left w:val="none" w:sz="0" w:space="0" w:color="auto"/>
        <w:bottom w:val="none" w:sz="0" w:space="0" w:color="auto"/>
        <w:right w:val="none" w:sz="0" w:space="0" w:color="auto"/>
      </w:divBdr>
    </w:div>
    <w:div w:id="522936241">
      <w:bodyDiv w:val="1"/>
      <w:marLeft w:val="0"/>
      <w:marRight w:val="0"/>
      <w:marTop w:val="0"/>
      <w:marBottom w:val="0"/>
      <w:divBdr>
        <w:top w:val="none" w:sz="0" w:space="0" w:color="auto"/>
        <w:left w:val="none" w:sz="0" w:space="0" w:color="auto"/>
        <w:bottom w:val="none" w:sz="0" w:space="0" w:color="auto"/>
        <w:right w:val="none" w:sz="0" w:space="0" w:color="auto"/>
      </w:divBdr>
    </w:div>
    <w:div w:id="559945263">
      <w:bodyDiv w:val="1"/>
      <w:marLeft w:val="0"/>
      <w:marRight w:val="0"/>
      <w:marTop w:val="0"/>
      <w:marBottom w:val="0"/>
      <w:divBdr>
        <w:top w:val="none" w:sz="0" w:space="0" w:color="auto"/>
        <w:left w:val="none" w:sz="0" w:space="0" w:color="auto"/>
        <w:bottom w:val="none" w:sz="0" w:space="0" w:color="auto"/>
        <w:right w:val="none" w:sz="0" w:space="0" w:color="auto"/>
      </w:divBdr>
    </w:div>
    <w:div w:id="659578372">
      <w:bodyDiv w:val="1"/>
      <w:marLeft w:val="0"/>
      <w:marRight w:val="0"/>
      <w:marTop w:val="0"/>
      <w:marBottom w:val="0"/>
      <w:divBdr>
        <w:top w:val="none" w:sz="0" w:space="0" w:color="auto"/>
        <w:left w:val="none" w:sz="0" w:space="0" w:color="auto"/>
        <w:bottom w:val="none" w:sz="0" w:space="0" w:color="auto"/>
        <w:right w:val="none" w:sz="0" w:space="0" w:color="auto"/>
      </w:divBdr>
    </w:div>
    <w:div w:id="833952974">
      <w:bodyDiv w:val="1"/>
      <w:marLeft w:val="225"/>
      <w:marRight w:val="225"/>
      <w:marTop w:val="225"/>
      <w:marBottom w:val="225"/>
      <w:divBdr>
        <w:top w:val="none" w:sz="0" w:space="0" w:color="auto"/>
        <w:left w:val="none" w:sz="0" w:space="0" w:color="auto"/>
        <w:bottom w:val="none" w:sz="0" w:space="0" w:color="auto"/>
        <w:right w:val="none" w:sz="0" w:space="0" w:color="auto"/>
      </w:divBdr>
      <w:divsChild>
        <w:div w:id="2113233741">
          <w:marLeft w:val="0"/>
          <w:marRight w:val="0"/>
          <w:marTop w:val="0"/>
          <w:marBottom w:val="0"/>
          <w:divBdr>
            <w:top w:val="single" w:sz="6" w:space="0" w:color="CCCCCC"/>
            <w:left w:val="single" w:sz="6" w:space="0" w:color="CCCCCC"/>
            <w:bottom w:val="single" w:sz="6" w:space="0" w:color="CCCCCC"/>
            <w:right w:val="single" w:sz="6" w:space="0" w:color="CCCCCC"/>
          </w:divBdr>
          <w:divsChild>
            <w:div w:id="1547109012">
              <w:marLeft w:val="0"/>
              <w:marRight w:val="0"/>
              <w:marTop w:val="0"/>
              <w:marBottom w:val="0"/>
              <w:divBdr>
                <w:top w:val="none" w:sz="0" w:space="0" w:color="auto"/>
                <w:left w:val="none" w:sz="0" w:space="0" w:color="auto"/>
                <w:bottom w:val="none" w:sz="0" w:space="0" w:color="auto"/>
                <w:right w:val="none" w:sz="0" w:space="0" w:color="auto"/>
              </w:divBdr>
              <w:divsChild>
                <w:div w:id="1119494178">
                  <w:marLeft w:val="0"/>
                  <w:marRight w:val="0"/>
                  <w:marTop w:val="0"/>
                  <w:marBottom w:val="0"/>
                  <w:divBdr>
                    <w:top w:val="none" w:sz="0" w:space="0" w:color="auto"/>
                    <w:left w:val="none" w:sz="0" w:space="0" w:color="auto"/>
                    <w:bottom w:val="none" w:sz="0" w:space="0" w:color="auto"/>
                    <w:right w:val="none" w:sz="0" w:space="0" w:color="auto"/>
                  </w:divBdr>
                  <w:divsChild>
                    <w:div w:id="8274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237215">
      <w:bodyDiv w:val="1"/>
      <w:marLeft w:val="0"/>
      <w:marRight w:val="0"/>
      <w:marTop w:val="0"/>
      <w:marBottom w:val="0"/>
      <w:divBdr>
        <w:top w:val="none" w:sz="0" w:space="0" w:color="auto"/>
        <w:left w:val="none" w:sz="0" w:space="0" w:color="auto"/>
        <w:bottom w:val="none" w:sz="0" w:space="0" w:color="auto"/>
        <w:right w:val="none" w:sz="0" w:space="0" w:color="auto"/>
      </w:divBdr>
    </w:div>
    <w:div w:id="855579741">
      <w:bodyDiv w:val="1"/>
      <w:marLeft w:val="0"/>
      <w:marRight w:val="0"/>
      <w:marTop w:val="0"/>
      <w:marBottom w:val="0"/>
      <w:divBdr>
        <w:top w:val="none" w:sz="0" w:space="0" w:color="auto"/>
        <w:left w:val="none" w:sz="0" w:space="0" w:color="auto"/>
        <w:bottom w:val="none" w:sz="0" w:space="0" w:color="auto"/>
        <w:right w:val="none" w:sz="0" w:space="0" w:color="auto"/>
      </w:divBdr>
    </w:div>
    <w:div w:id="944312499">
      <w:bodyDiv w:val="1"/>
      <w:marLeft w:val="0"/>
      <w:marRight w:val="0"/>
      <w:marTop w:val="0"/>
      <w:marBottom w:val="0"/>
      <w:divBdr>
        <w:top w:val="none" w:sz="0" w:space="0" w:color="auto"/>
        <w:left w:val="none" w:sz="0" w:space="0" w:color="auto"/>
        <w:bottom w:val="none" w:sz="0" w:space="0" w:color="auto"/>
        <w:right w:val="none" w:sz="0" w:space="0" w:color="auto"/>
      </w:divBdr>
      <w:divsChild>
        <w:div w:id="671491129">
          <w:marLeft w:val="0"/>
          <w:marRight w:val="0"/>
          <w:marTop w:val="0"/>
          <w:marBottom w:val="0"/>
          <w:divBdr>
            <w:top w:val="none" w:sz="0" w:space="0" w:color="auto"/>
            <w:left w:val="none" w:sz="0" w:space="0" w:color="auto"/>
            <w:bottom w:val="none" w:sz="0" w:space="0" w:color="auto"/>
            <w:right w:val="none" w:sz="0" w:space="0" w:color="auto"/>
          </w:divBdr>
        </w:div>
      </w:divsChild>
    </w:div>
    <w:div w:id="967663811">
      <w:bodyDiv w:val="1"/>
      <w:marLeft w:val="0"/>
      <w:marRight w:val="0"/>
      <w:marTop w:val="0"/>
      <w:marBottom w:val="0"/>
      <w:divBdr>
        <w:top w:val="none" w:sz="0" w:space="0" w:color="auto"/>
        <w:left w:val="none" w:sz="0" w:space="0" w:color="auto"/>
        <w:bottom w:val="none" w:sz="0" w:space="0" w:color="auto"/>
        <w:right w:val="none" w:sz="0" w:space="0" w:color="auto"/>
      </w:divBdr>
    </w:div>
    <w:div w:id="1043096678">
      <w:bodyDiv w:val="1"/>
      <w:marLeft w:val="0"/>
      <w:marRight w:val="0"/>
      <w:marTop w:val="0"/>
      <w:marBottom w:val="0"/>
      <w:divBdr>
        <w:top w:val="none" w:sz="0" w:space="0" w:color="auto"/>
        <w:left w:val="none" w:sz="0" w:space="0" w:color="auto"/>
        <w:bottom w:val="none" w:sz="0" w:space="0" w:color="auto"/>
        <w:right w:val="none" w:sz="0" w:space="0" w:color="auto"/>
      </w:divBdr>
    </w:div>
    <w:div w:id="1152866795">
      <w:bodyDiv w:val="1"/>
      <w:marLeft w:val="0"/>
      <w:marRight w:val="0"/>
      <w:marTop w:val="0"/>
      <w:marBottom w:val="0"/>
      <w:divBdr>
        <w:top w:val="none" w:sz="0" w:space="0" w:color="auto"/>
        <w:left w:val="none" w:sz="0" w:space="0" w:color="auto"/>
        <w:bottom w:val="none" w:sz="0" w:space="0" w:color="auto"/>
        <w:right w:val="none" w:sz="0" w:space="0" w:color="auto"/>
      </w:divBdr>
    </w:div>
    <w:div w:id="1198203188">
      <w:bodyDiv w:val="1"/>
      <w:marLeft w:val="0"/>
      <w:marRight w:val="0"/>
      <w:marTop w:val="0"/>
      <w:marBottom w:val="0"/>
      <w:divBdr>
        <w:top w:val="none" w:sz="0" w:space="0" w:color="auto"/>
        <w:left w:val="none" w:sz="0" w:space="0" w:color="auto"/>
        <w:bottom w:val="none" w:sz="0" w:space="0" w:color="auto"/>
        <w:right w:val="none" w:sz="0" w:space="0" w:color="auto"/>
      </w:divBdr>
    </w:div>
    <w:div w:id="1251507496">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583489078">
          <w:marLeft w:val="0"/>
          <w:marRight w:val="0"/>
          <w:marTop w:val="0"/>
          <w:marBottom w:val="0"/>
          <w:divBdr>
            <w:top w:val="single" w:sz="6" w:space="0" w:color="CCCCCC"/>
            <w:left w:val="single" w:sz="6" w:space="0" w:color="CCCCCC"/>
            <w:bottom w:val="single" w:sz="6" w:space="0" w:color="CCCCCC"/>
            <w:right w:val="single" w:sz="6" w:space="0" w:color="CCCCCC"/>
          </w:divBdr>
          <w:divsChild>
            <w:div w:id="1331132013">
              <w:marLeft w:val="0"/>
              <w:marRight w:val="0"/>
              <w:marTop w:val="0"/>
              <w:marBottom w:val="0"/>
              <w:divBdr>
                <w:top w:val="none" w:sz="0" w:space="0" w:color="auto"/>
                <w:left w:val="none" w:sz="0" w:space="0" w:color="auto"/>
                <w:bottom w:val="none" w:sz="0" w:space="0" w:color="auto"/>
                <w:right w:val="none" w:sz="0" w:space="0" w:color="auto"/>
              </w:divBdr>
              <w:divsChild>
                <w:div w:id="1093160914">
                  <w:marLeft w:val="0"/>
                  <w:marRight w:val="0"/>
                  <w:marTop w:val="0"/>
                  <w:marBottom w:val="0"/>
                  <w:divBdr>
                    <w:top w:val="none" w:sz="0" w:space="0" w:color="auto"/>
                    <w:left w:val="none" w:sz="0" w:space="0" w:color="auto"/>
                    <w:bottom w:val="none" w:sz="0" w:space="0" w:color="auto"/>
                    <w:right w:val="none" w:sz="0" w:space="0" w:color="auto"/>
                  </w:divBdr>
                  <w:divsChild>
                    <w:div w:id="1473981134">
                      <w:marLeft w:val="0"/>
                      <w:marRight w:val="0"/>
                      <w:marTop w:val="0"/>
                      <w:marBottom w:val="0"/>
                      <w:divBdr>
                        <w:top w:val="none" w:sz="0" w:space="0" w:color="auto"/>
                        <w:left w:val="none" w:sz="0" w:space="0" w:color="auto"/>
                        <w:bottom w:val="none" w:sz="0" w:space="0" w:color="auto"/>
                        <w:right w:val="none" w:sz="0" w:space="0" w:color="auto"/>
                      </w:divBdr>
                      <w:divsChild>
                        <w:div w:id="147321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0065476">
      <w:bodyDiv w:val="1"/>
      <w:marLeft w:val="0"/>
      <w:marRight w:val="0"/>
      <w:marTop w:val="0"/>
      <w:marBottom w:val="0"/>
      <w:divBdr>
        <w:top w:val="none" w:sz="0" w:space="0" w:color="auto"/>
        <w:left w:val="none" w:sz="0" w:space="0" w:color="auto"/>
        <w:bottom w:val="none" w:sz="0" w:space="0" w:color="auto"/>
        <w:right w:val="none" w:sz="0" w:space="0" w:color="auto"/>
      </w:divBdr>
    </w:div>
    <w:div w:id="1267350477">
      <w:bodyDiv w:val="1"/>
      <w:marLeft w:val="0"/>
      <w:marRight w:val="0"/>
      <w:marTop w:val="0"/>
      <w:marBottom w:val="0"/>
      <w:divBdr>
        <w:top w:val="none" w:sz="0" w:space="0" w:color="auto"/>
        <w:left w:val="none" w:sz="0" w:space="0" w:color="auto"/>
        <w:bottom w:val="none" w:sz="0" w:space="0" w:color="auto"/>
        <w:right w:val="none" w:sz="0" w:space="0" w:color="auto"/>
      </w:divBdr>
    </w:div>
    <w:div w:id="1322000133">
      <w:bodyDiv w:val="1"/>
      <w:marLeft w:val="0"/>
      <w:marRight w:val="0"/>
      <w:marTop w:val="0"/>
      <w:marBottom w:val="0"/>
      <w:divBdr>
        <w:top w:val="none" w:sz="0" w:space="0" w:color="auto"/>
        <w:left w:val="none" w:sz="0" w:space="0" w:color="auto"/>
        <w:bottom w:val="none" w:sz="0" w:space="0" w:color="auto"/>
        <w:right w:val="none" w:sz="0" w:space="0" w:color="auto"/>
      </w:divBdr>
    </w:div>
    <w:div w:id="1483351086">
      <w:bodyDiv w:val="1"/>
      <w:marLeft w:val="0"/>
      <w:marRight w:val="0"/>
      <w:marTop w:val="0"/>
      <w:marBottom w:val="0"/>
      <w:divBdr>
        <w:top w:val="none" w:sz="0" w:space="0" w:color="auto"/>
        <w:left w:val="none" w:sz="0" w:space="0" w:color="auto"/>
        <w:bottom w:val="none" w:sz="0" w:space="0" w:color="auto"/>
        <w:right w:val="none" w:sz="0" w:space="0" w:color="auto"/>
      </w:divBdr>
    </w:div>
    <w:div w:id="1546795085">
      <w:bodyDiv w:val="1"/>
      <w:marLeft w:val="225"/>
      <w:marRight w:val="225"/>
      <w:marTop w:val="225"/>
      <w:marBottom w:val="225"/>
      <w:divBdr>
        <w:top w:val="none" w:sz="0" w:space="0" w:color="auto"/>
        <w:left w:val="none" w:sz="0" w:space="0" w:color="auto"/>
        <w:bottom w:val="none" w:sz="0" w:space="0" w:color="auto"/>
        <w:right w:val="none" w:sz="0" w:space="0" w:color="auto"/>
      </w:divBdr>
      <w:divsChild>
        <w:div w:id="245695581">
          <w:marLeft w:val="0"/>
          <w:marRight w:val="0"/>
          <w:marTop w:val="0"/>
          <w:marBottom w:val="0"/>
          <w:divBdr>
            <w:top w:val="single" w:sz="6" w:space="0" w:color="CCCCCC"/>
            <w:left w:val="single" w:sz="6" w:space="0" w:color="CCCCCC"/>
            <w:bottom w:val="single" w:sz="6" w:space="0" w:color="CCCCCC"/>
            <w:right w:val="single" w:sz="6" w:space="0" w:color="CCCCCC"/>
          </w:divBdr>
          <w:divsChild>
            <w:div w:id="1380784443">
              <w:marLeft w:val="0"/>
              <w:marRight w:val="0"/>
              <w:marTop w:val="0"/>
              <w:marBottom w:val="0"/>
              <w:divBdr>
                <w:top w:val="none" w:sz="0" w:space="0" w:color="auto"/>
                <w:left w:val="none" w:sz="0" w:space="0" w:color="auto"/>
                <w:bottom w:val="none" w:sz="0" w:space="0" w:color="auto"/>
                <w:right w:val="none" w:sz="0" w:space="0" w:color="auto"/>
              </w:divBdr>
              <w:divsChild>
                <w:div w:id="1128468907">
                  <w:marLeft w:val="0"/>
                  <w:marRight w:val="0"/>
                  <w:marTop w:val="0"/>
                  <w:marBottom w:val="0"/>
                  <w:divBdr>
                    <w:top w:val="none" w:sz="0" w:space="0" w:color="auto"/>
                    <w:left w:val="none" w:sz="0" w:space="0" w:color="auto"/>
                    <w:bottom w:val="none" w:sz="0" w:space="0" w:color="auto"/>
                    <w:right w:val="none" w:sz="0" w:space="0" w:color="auto"/>
                  </w:divBdr>
                  <w:divsChild>
                    <w:div w:id="3739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90356">
      <w:bodyDiv w:val="1"/>
      <w:marLeft w:val="0"/>
      <w:marRight w:val="0"/>
      <w:marTop w:val="0"/>
      <w:marBottom w:val="0"/>
      <w:divBdr>
        <w:top w:val="none" w:sz="0" w:space="0" w:color="auto"/>
        <w:left w:val="none" w:sz="0" w:space="0" w:color="auto"/>
        <w:bottom w:val="none" w:sz="0" w:space="0" w:color="auto"/>
        <w:right w:val="none" w:sz="0" w:space="0" w:color="auto"/>
      </w:divBdr>
    </w:div>
    <w:div w:id="1798639478">
      <w:bodyDiv w:val="1"/>
      <w:marLeft w:val="0"/>
      <w:marRight w:val="0"/>
      <w:marTop w:val="0"/>
      <w:marBottom w:val="0"/>
      <w:divBdr>
        <w:top w:val="none" w:sz="0" w:space="0" w:color="auto"/>
        <w:left w:val="none" w:sz="0" w:space="0" w:color="auto"/>
        <w:bottom w:val="none" w:sz="0" w:space="0" w:color="auto"/>
        <w:right w:val="none" w:sz="0" w:space="0" w:color="auto"/>
      </w:divBdr>
    </w:div>
    <w:div w:id="1814828501">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850636910">
          <w:marLeft w:val="0"/>
          <w:marRight w:val="0"/>
          <w:marTop w:val="0"/>
          <w:marBottom w:val="0"/>
          <w:divBdr>
            <w:top w:val="single" w:sz="6" w:space="0" w:color="CCCCCC"/>
            <w:left w:val="single" w:sz="6" w:space="0" w:color="CCCCCC"/>
            <w:bottom w:val="single" w:sz="6" w:space="0" w:color="CCCCCC"/>
            <w:right w:val="single" w:sz="6" w:space="0" w:color="CCCCCC"/>
          </w:divBdr>
          <w:divsChild>
            <w:div w:id="1499998667">
              <w:marLeft w:val="0"/>
              <w:marRight w:val="0"/>
              <w:marTop w:val="0"/>
              <w:marBottom w:val="0"/>
              <w:divBdr>
                <w:top w:val="none" w:sz="0" w:space="0" w:color="auto"/>
                <w:left w:val="none" w:sz="0" w:space="0" w:color="auto"/>
                <w:bottom w:val="none" w:sz="0" w:space="0" w:color="auto"/>
                <w:right w:val="none" w:sz="0" w:space="0" w:color="auto"/>
              </w:divBdr>
              <w:divsChild>
                <w:div w:id="90855059">
                  <w:marLeft w:val="0"/>
                  <w:marRight w:val="0"/>
                  <w:marTop w:val="0"/>
                  <w:marBottom w:val="0"/>
                  <w:divBdr>
                    <w:top w:val="none" w:sz="0" w:space="0" w:color="auto"/>
                    <w:left w:val="none" w:sz="0" w:space="0" w:color="auto"/>
                    <w:bottom w:val="none" w:sz="0" w:space="0" w:color="auto"/>
                    <w:right w:val="none" w:sz="0" w:space="0" w:color="auto"/>
                  </w:divBdr>
                  <w:divsChild>
                    <w:div w:id="5500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23904">
      <w:bodyDiv w:val="1"/>
      <w:marLeft w:val="0"/>
      <w:marRight w:val="0"/>
      <w:marTop w:val="0"/>
      <w:marBottom w:val="0"/>
      <w:divBdr>
        <w:top w:val="none" w:sz="0" w:space="0" w:color="auto"/>
        <w:left w:val="none" w:sz="0" w:space="0" w:color="auto"/>
        <w:bottom w:val="none" w:sz="0" w:space="0" w:color="auto"/>
        <w:right w:val="none" w:sz="0" w:space="0" w:color="auto"/>
      </w:divBdr>
    </w:div>
    <w:div w:id="1991790128">
      <w:bodyDiv w:val="1"/>
      <w:marLeft w:val="0"/>
      <w:marRight w:val="0"/>
      <w:marTop w:val="0"/>
      <w:marBottom w:val="0"/>
      <w:divBdr>
        <w:top w:val="none" w:sz="0" w:space="0" w:color="auto"/>
        <w:left w:val="none" w:sz="0" w:space="0" w:color="auto"/>
        <w:bottom w:val="none" w:sz="0" w:space="0" w:color="auto"/>
        <w:right w:val="none" w:sz="0" w:space="0" w:color="auto"/>
      </w:divBdr>
    </w:div>
    <w:div w:id="2002462466">
      <w:bodyDiv w:val="1"/>
      <w:marLeft w:val="0"/>
      <w:marRight w:val="0"/>
      <w:marTop w:val="0"/>
      <w:marBottom w:val="0"/>
      <w:divBdr>
        <w:top w:val="none" w:sz="0" w:space="0" w:color="auto"/>
        <w:left w:val="none" w:sz="0" w:space="0" w:color="auto"/>
        <w:bottom w:val="none" w:sz="0" w:space="0" w:color="auto"/>
        <w:right w:val="none" w:sz="0" w:space="0" w:color="auto"/>
      </w:divBdr>
    </w:div>
    <w:div w:id="2101489323">
      <w:bodyDiv w:val="1"/>
      <w:marLeft w:val="0"/>
      <w:marRight w:val="0"/>
      <w:marTop w:val="0"/>
      <w:marBottom w:val="0"/>
      <w:divBdr>
        <w:top w:val="none" w:sz="0" w:space="0" w:color="auto"/>
        <w:left w:val="none" w:sz="0" w:space="0" w:color="auto"/>
        <w:bottom w:val="none" w:sz="0" w:space="0" w:color="auto"/>
        <w:right w:val="none" w:sz="0" w:space="0" w:color="auto"/>
      </w:divBdr>
      <w:divsChild>
        <w:div w:id="1773938610">
          <w:marLeft w:val="0"/>
          <w:marRight w:val="0"/>
          <w:marTop w:val="0"/>
          <w:marBottom w:val="0"/>
          <w:divBdr>
            <w:top w:val="none" w:sz="0" w:space="0" w:color="auto"/>
            <w:left w:val="none" w:sz="0" w:space="0" w:color="auto"/>
            <w:bottom w:val="none" w:sz="0" w:space="0" w:color="auto"/>
            <w:right w:val="none" w:sz="0" w:space="0" w:color="auto"/>
          </w:divBdr>
          <w:divsChild>
            <w:div w:id="281543846">
              <w:marLeft w:val="0"/>
              <w:marRight w:val="0"/>
              <w:marTop w:val="0"/>
              <w:marBottom w:val="0"/>
              <w:divBdr>
                <w:top w:val="none" w:sz="0" w:space="0" w:color="auto"/>
                <w:left w:val="none" w:sz="0" w:space="0" w:color="auto"/>
                <w:bottom w:val="none" w:sz="0" w:space="0" w:color="auto"/>
                <w:right w:val="none" w:sz="0" w:space="0" w:color="auto"/>
              </w:divBdr>
              <w:divsChild>
                <w:div w:id="451050415">
                  <w:marLeft w:val="0"/>
                  <w:marRight w:val="0"/>
                  <w:marTop w:val="0"/>
                  <w:marBottom w:val="0"/>
                  <w:divBdr>
                    <w:top w:val="none" w:sz="0" w:space="0" w:color="auto"/>
                    <w:left w:val="none" w:sz="0" w:space="0" w:color="auto"/>
                    <w:bottom w:val="none" w:sz="0" w:space="0" w:color="auto"/>
                    <w:right w:val="none" w:sz="0" w:space="0" w:color="auto"/>
                  </w:divBdr>
                  <w:divsChild>
                    <w:div w:id="832598365">
                      <w:marLeft w:val="0"/>
                      <w:marRight w:val="0"/>
                      <w:marTop w:val="0"/>
                      <w:marBottom w:val="0"/>
                      <w:divBdr>
                        <w:top w:val="none" w:sz="0" w:space="0" w:color="auto"/>
                        <w:left w:val="none" w:sz="0" w:space="0" w:color="auto"/>
                        <w:bottom w:val="none" w:sz="0" w:space="0" w:color="auto"/>
                        <w:right w:val="none" w:sz="0" w:space="0" w:color="auto"/>
                      </w:divBdr>
                      <w:divsChild>
                        <w:div w:id="806553512">
                          <w:marLeft w:val="0"/>
                          <w:marRight w:val="0"/>
                          <w:marTop w:val="0"/>
                          <w:marBottom w:val="0"/>
                          <w:divBdr>
                            <w:top w:val="none" w:sz="0" w:space="0" w:color="auto"/>
                            <w:left w:val="none" w:sz="0" w:space="0" w:color="auto"/>
                            <w:bottom w:val="none" w:sz="0" w:space="0" w:color="auto"/>
                            <w:right w:val="none" w:sz="0" w:space="0" w:color="auto"/>
                          </w:divBdr>
                          <w:divsChild>
                            <w:div w:id="811866592">
                              <w:marLeft w:val="0"/>
                              <w:marRight w:val="0"/>
                              <w:marTop w:val="0"/>
                              <w:marBottom w:val="0"/>
                              <w:divBdr>
                                <w:top w:val="none" w:sz="0" w:space="0" w:color="auto"/>
                                <w:left w:val="none" w:sz="0" w:space="0" w:color="auto"/>
                                <w:bottom w:val="none" w:sz="0" w:space="0" w:color="auto"/>
                                <w:right w:val="none" w:sz="0" w:space="0" w:color="auto"/>
                              </w:divBdr>
                              <w:divsChild>
                                <w:div w:id="1908802645">
                                  <w:marLeft w:val="0"/>
                                  <w:marRight w:val="0"/>
                                  <w:marTop w:val="0"/>
                                  <w:marBottom w:val="0"/>
                                  <w:divBdr>
                                    <w:top w:val="none" w:sz="0" w:space="0" w:color="auto"/>
                                    <w:left w:val="none" w:sz="0" w:space="0" w:color="auto"/>
                                    <w:bottom w:val="none" w:sz="0" w:space="0" w:color="auto"/>
                                    <w:right w:val="none" w:sz="0" w:space="0" w:color="auto"/>
                                  </w:divBdr>
                                  <w:divsChild>
                                    <w:div w:id="1773163712">
                                      <w:marLeft w:val="0"/>
                                      <w:marRight w:val="0"/>
                                      <w:marTop w:val="0"/>
                                      <w:marBottom w:val="0"/>
                                      <w:divBdr>
                                        <w:top w:val="none" w:sz="0" w:space="0" w:color="auto"/>
                                        <w:left w:val="none" w:sz="0" w:space="0" w:color="auto"/>
                                        <w:bottom w:val="none" w:sz="0" w:space="0" w:color="auto"/>
                                        <w:right w:val="none" w:sz="0" w:space="0" w:color="auto"/>
                                      </w:divBdr>
                                      <w:divsChild>
                                        <w:div w:id="1527595312">
                                          <w:marLeft w:val="0"/>
                                          <w:marRight w:val="0"/>
                                          <w:marTop w:val="0"/>
                                          <w:marBottom w:val="0"/>
                                          <w:divBdr>
                                            <w:top w:val="none" w:sz="0" w:space="0" w:color="auto"/>
                                            <w:left w:val="none" w:sz="0" w:space="0" w:color="auto"/>
                                            <w:bottom w:val="none" w:sz="0" w:space="0" w:color="auto"/>
                                            <w:right w:val="none" w:sz="0" w:space="0" w:color="auto"/>
                                          </w:divBdr>
                                          <w:divsChild>
                                            <w:div w:id="1652057050">
                                              <w:marLeft w:val="0"/>
                                              <w:marRight w:val="0"/>
                                              <w:marTop w:val="0"/>
                                              <w:marBottom w:val="0"/>
                                              <w:divBdr>
                                                <w:top w:val="none" w:sz="0" w:space="0" w:color="auto"/>
                                                <w:left w:val="none" w:sz="0" w:space="0" w:color="auto"/>
                                                <w:bottom w:val="none" w:sz="0" w:space="0" w:color="auto"/>
                                                <w:right w:val="none" w:sz="0" w:space="0" w:color="auto"/>
                                              </w:divBdr>
                                              <w:divsChild>
                                                <w:div w:id="443813238">
                                                  <w:marLeft w:val="0"/>
                                                  <w:marRight w:val="0"/>
                                                  <w:marTop w:val="0"/>
                                                  <w:marBottom w:val="0"/>
                                                  <w:divBdr>
                                                    <w:top w:val="none" w:sz="0" w:space="0" w:color="auto"/>
                                                    <w:left w:val="none" w:sz="0" w:space="0" w:color="auto"/>
                                                    <w:bottom w:val="none" w:sz="0" w:space="0" w:color="auto"/>
                                                    <w:right w:val="none" w:sz="0" w:space="0" w:color="auto"/>
                                                  </w:divBdr>
                                                  <w:divsChild>
                                                    <w:div w:id="6615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05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ethics@ucl.ac.uk" TargetMode="Externa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3.xm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hyperlink" Target="https://ico.org.uk/for-organisations/data-protection-reform/overview-of-the-gdpr/individuals-rights/" TargetMode="External" Id="rId10"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hyperlink" Target="mailto:data-protection@ucl.ac.uk" TargetMode="Externa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56B6BDE24E85488074A6629137F6FC" ma:contentTypeVersion="15" ma:contentTypeDescription="Create a new document." ma:contentTypeScope="" ma:versionID="19833a7caaf3b4b29416593cb11fb2de">
  <xsd:schema xmlns:xsd="http://www.w3.org/2001/XMLSchema" xmlns:xs="http://www.w3.org/2001/XMLSchema" xmlns:p="http://schemas.microsoft.com/office/2006/metadata/properties" xmlns:ns2="37ae3f74-2dae-4627-8e1c-df6b9efaefcf" xmlns:ns3="663089d9-e5ab-40e7-95a0-07a17792b259" targetNamespace="http://schemas.microsoft.com/office/2006/metadata/properties" ma:root="true" ma:fieldsID="300a6ab6ac3c2e14ea6f7fa9b9887632" ns2:_="" ns3:_="">
    <xsd:import namespace="37ae3f74-2dae-4627-8e1c-df6b9efaefcf"/>
    <xsd:import namespace="663089d9-e5ab-40e7-95a0-07a17792b2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e3f74-2dae-4627-8e1c-df6b9efaef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3089d9-e5ab-40e7-95a0-07a17792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b9142a-2748-4389-a920-2a992101cbf5}" ma:internalName="TaxCatchAll" ma:showField="CatchAllData" ma:web="663089d9-e5ab-40e7-95a0-07a17792b25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63089d9-e5ab-40e7-95a0-07a17792b259" xsi:nil="true"/>
    <lcf76f155ced4ddcb4097134ff3c332f xmlns="37ae3f74-2dae-4627-8e1c-df6b9efaef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A7DDE3-10F5-E449-95AA-90A905380D47}">
  <ds:schemaRefs>
    <ds:schemaRef ds:uri="http://schemas.openxmlformats.org/officeDocument/2006/bibliography"/>
  </ds:schemaRefs>
</ds:datastoreItem>
</file>

<file path=customXml/itemProps2.xml><?xml version="1.0" encoding="utf-8"?>
<ds:datastoreItem xmlns:ds="http://schemas.openxmlformats.org/officeDocument/2006/customXml" ds:itemID="{A0AD1B10-D69C-4012-95E8-27F285938D18}"/>
</file>

<file path=customXml/itemProps3.xml><?xml version="1.0" encoding="utf-8"?>
<ds:datastoreItem xmlns:ds="http://schemas.openxmlformats.org/officeDocument/2006/customXml" ds:itemID="{FD694A6A-C55F-4879-94A7-148C15D72F99}"/>
</file>

<file path=customXml/itemProps4.xml><?xml version="1.0" encoding="utf-8"?>
<ds:datastoreItem xmlns:ds="http://schemas.openxmlformats.org/officeDocument/2006/customXml" ds:itemID="{422CE70D-C468-4E79-927C-1364C2A994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Murray Leach, Tamsin</lastModifiedBy>
  <revision>4</revision>
  <dcterms:created xsi:type="dcterms:W3CDTF">2024-02-06T13:18:00.0000000Z</dcterms:created>
  <dcterms:modified xsi:type="dcterms:W3CDTF">2025-03-19T16:35:31.0774753Z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0x010100B556B6BDE24E85488074A6629137F6FC</vt:lpwstr>
  </property>
  <property fmtid="{D5CDD505-2E9C-101B-9397-08002B2CF9AE}" pid="3" name="MediaServiceImageTags">
    <vt:lpwstr/>
  </property>
</Properties>
</file>