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color w:val="0e0e0e"/>
          <w:sz w:val="46"/>
          <w:szCs w:val="46"/>
        </w:rPr>
      </w:pPr>
      <w:bookmarkStart w:colFirst="0" w:colLast="0" w:name="_ax9rdzywj49f" w:id="0"/>
      <w:bookmarkEnd w:id="0"/>
      <w:r w:rsidDel="00000000" w:rsidR="00000000" w:rsidRPr="00000000">
        <w:rPr>
          <w:b w:val="1"/>
          <w:color w:val="0e0e0e"/>
          <w:sz w:val="46"/>
          <w:szCs w:val="46"/>
          <w:rtl w:val="0"/>
        </w:rPr>
        <w:t xml:space="preserve">Independent Contractor Agreement</w:t>
      </w:r>
    </w:p>
    <w:p w:rsidR="00000000" w:rsidDel="00000000" w:rsidP="00000000" w:rsidRDefault="00000000" w:rsidRPr="00000000" w14:paraId="00000002">
      <w:pPr>
        <w:spacing w:after="240" w:before="240" w:lineRule="auto"/>
        <w:rPr>
          <w:color w:val="0e0e0e"/>
          <w:sz w:val="33"/>
          <w:szCs w:val="33"/>
        </w:rPr>
      </w:pPr>
      <w:r w:rsidDel="00000000" w:rsidR="00000000" w:rsidRPr="00000000">
        <w:rPr>
          <w:color w:val="0e0e0e"/>
          <w:sz w:val="33"/>
          <w:szCs w:val="33"/>
          <w:rtl w:val="0"/>
        </w:rPr>
        <w:t xml:space="preserve">This Independent Contractor Agreement ("Agreement") is entered into by and between:</w:t>
      </w:r>
    </w:p>
    <w:p w:rsidR="00000000" w:rsidDel="00000000" w:rsidP="00000000" w:rsidRDefault="00000000" w:rsidRPr="00000000" w14:paraId="00000003">
      <w:pPr>
        <w:numPr>
          <w:ilvl w:val="0"/>
          <w:numId w:val="1"/>
        </w:numPr>
        <w:spacing w:after="0" w:afterAutospacing="0" w:before="240" w:lineRule="auto"/>
        <w:ind w:left="720" w:hanging="360"/>
        <w:rPr>
          <w:color w:val="0e0e0e"/>
          <w:sz w:val="33"/>
          <w:szCs w:val="33"/>
        </w:rPr>
      </w:pPr>
      <w:r w:rsidDel="00000000" w:rsidR="00000000" w:rsidRPr="00000000">
        <w:rPr>
          <w:b w:val="1"/>
          <w:color w:val="0e0e0e"/>
          <w:sz w:val="33"/>
          <w:szCs w:val="33"/>
          <w:rtl w:val="0"/>
        </w:rPr>
        <w:t xml:space="preserve">PSL Foundation</w:t>
      </w:r>
      <w:r w:rsidDel="00000000" w:rsidR="00000000" w:rsidRPr="00000000">
        <w:rPr>
          <w:color w:val="0e0e0e"/>
          <w:sz w:val="33"/>
          <w:szCs w:val="33"/>
          <w:rtl w:val="0"/>
        </w:rPr>
        <w:t xml:space="preserve">, a US 501(c)(3) nonprofit organization registered in South Carolina (hereinafter "Organization"),</w:t>
        <w:br w:type="textWrapping"/>
      </w:r>
    </w:p>
    <w:p w:rsidR="00000000" w:rsidDel="00000000" w:rsidP="00000000" w:rsidRDefault="00000000" w:rsidRPr="00000000" w14:paraId="00000004">
      <w:pPr>
        <w:numPr>
          <w:ilvl w:val="0"/>
          <w:numId w:val="1"/>
        </w:numPr>
        <w:spacing w:after="240" w:before="0" w:beforeAutospacing="0" w:lineRule="auto"/>
        <w:ind w:left="720" w:hanging="360"/>
        <w:rPr>
          <w:color w:val="0e0e0e"/>
          <w:sz w:val="33"/>
          <w:szCs w:val="33"/>
        </w:rPr>
      </w:pPr>
      <w:r w:rsidDel="00000000" w:rsidR="00000000" w:rsidRPr="00000000">
        <w:rPr>
          <w:b w:val="1"/>
          <w:color w:val="0e0e0e"/>
          <w:sz w:val="33"/>
          <w:szCs w:val="33"/>
          <w:rtl w:val="0"/>
        </w:rPr>
        <w:t xml:space="preserve">Daniel Richard Feenberg</w:t>
      </w:r>
      <w:r w:rsidDel="00000000" w:rsidR="00000000" w:rsidRPr="00000000">
        <w:rPr>
          <w:color w:val="0e0e0e"/>
          <w:sz w:val="33"/>
          <w:szCs w:val="33"/>
          <w:rtl w:val="0"/>
        </w:rPr>
        <w:t xml:space="preserve">, an individual with over 40 years of experience in tax policy modeling and economic research, residing in Massachusetts (hereinafter "Contractor").</w:t>
        <w:br w:type="textWrapping"/>
      </w:r>
    </w:p>
    <w:p w:rsidR="00000000" w:rsidDel="00000000" w:rsidP="00000000" w:rsidRDefault="00000000" w:rsidRPr="00000000" w14:paraId="00000005">
      <w:pPr>
        <w:spacing w:after="240" w:before="240" w:lineRule="auto"/>
        <w:rPr>
          <w:b w:val="1"/>
          <w:color w:val="0e0e0e"/>
          <w:sz w:val="33"/>
          <w:szCs w:val="33"/>
        </w:rPr>
      </w:pPr>
      <w:r w:rsidDel="00000000" w:rsidR="00000000" w:rsidRPr="00000000">
        <w:rPr>
          <w:b w:val="1"/>
          <w:color w:val="0e0e0e"/>
          <w:sz w:val="33"/>
          <w:szCs w:val="33"/>
          <w:rtl w:val="0"/>
        </w:rPr>
        <w:t xml:space="preserve">Contractor Contact Information:</w:t>
      </w:r>
    </w:p>
    <w:p w:rsidR="00000000" w:rsidDel="00000000" w:rsidP="00000000" w:rsidRDefault="00000000" w:rsidRPr="00000000" w14:paraId="00000006">
      <w:pPr>
        <w:numPr>
          <w:ilvl w:val="0"/>
          <w:numId w:val="6"/>
        </w:numPr>
        <w:spacing w:after="0" w:afterAutospacing="0" w:before="240" w:lineRule="auto"/>
        <w:ind w:left="720" w:hanging="360"/>
        <w:rPr>
          <w:color w:val="0e0e0e"/>
          <w:sz w:val="33"/>
          <w:szCs w:val="33"/>
        </w:rPr>
      </w:pPr>
      <w:r w:rsidDel="00000000" w:rsidR="00000000" w:rsidRPr="00000000">
        <w:rPr>
          <w:color w:val="0e0e0e"/>
          <w:sz w:val="33"/>
          <w:szCs w:val="33"/>
          <w:rtl w:val="0"/>
        </w:rPr>
        <w:t xml:space="preserve">Email: feenberg@gmail.com</w:t>
      </w:r>
    </w:p>
    <w:p w:rsidR="00000000" w:rsidDel="00000000" w:rsidP="00000000" w:rsidRDefault="00000000" w:rsidRPr="00000000" w14:paraId="00000007">
      <w:pPr>
        <w:numPr>
          <w:ilvl w:val="0"/>
          <w:numId w:val="6"/>
        </w:numPr>
        <w:spacing w:after="0" w:afterAutospacing="0" w:before="0" w:beforeAutospacing="0" w:lineRule="auto"/>
        <w:ind w:left="720" w:hanging="360"/>
        <w:rPr>
          <w:color w:val="0e0e0e"/>
          <w:sz w:val="33"/>
          <w:szCs w:val="33"/>
        </w:rPr>
      </w:pPr>
      <w:r w:rsidDel="00000000" w:rsidR="00000000" w:rsidRPr="00000000">
        <w:rPr>
          <w:color w:val="0e0e0e"/>
          <w:sz w:val="33"/>
          <w:szCs w:val="33"/>
          <w:rtl w:val="0"/>
        </w:rPr>
        <w:t xml:space="preserve">Phone: (617) 682-6204</w:t>
      </w:r>
    </w:p>
    <w:p w:rsidR="00000000" w:rsidDel="00000000" w:rsidP="00000000" w:rsidRDefault="00000000" w:rsidRPr="00000000" w14:paraId="00000008">
      <w:pPr>
        <w:numPr>
          <w:ilvl w:val="0"/>
          <w:numId w:val="6"/>
        </w:numPr>
        <w:spacing w:after="240" w:before="0" w:beforeAutospacing="0" w:lineRule="auto"/>
        <w:ind w:left="720" w:hanging="360"/>
        <w:rPr>
          <w:color w:val="0e0e0e"/>
          <w:sz w:val="33"/>
          <w:szCs w:val="33"/>
        </w:rPr>
      </w:pPr>
      <w:r w:rsidDel="00000000" w:rsidR="00000000" w:rsidRPr="00000000">
        <w:rPr>
          <w:color w:val="0e0e0e"/>
          <w:sz w:val="33"/>
          <w:szCs w:val="33"/>
          <w:rtl w:val="0"/>
        </w:rPr>
        <w:t xml:space="preserve">Business Address: National Bureau of Economic Research (NBER), 1050 Massachusetts Avenue, Cambridge, Massachusetts 02138</w:t>
      </w:r>
    </w:p>
    <w:p w:rsidR="00000000" w:rsidDel="00000000" w:rsidP="00000000" w:rsidRDefault="00000000" w:rsidRPr="00000000" w14:paraId="00000009">
      <w:pPr>
        <w:pStyle w:val="Heading2"/>
        <w:keepNext w:val="0"/>
        <w:keepLines w:val="0"/>
        <w:spacing w:after="80" w:lineRule="auto"/>
        <w:rPr>
          <w:b w:val="1"/>
          <w:color w:val="0e0e0e"/>
          <w:sz w:val="34"/>
          <w:szCs w:val="34"/>
        </w:rPr>
      </w:pPr>
      <w:bookmarkStart w:colFirst="0" w:colLast="0" w:name="_th3hyib8fuov" w:id="1"/>
      <w:bookmarkEnd w:id="1"/>
      <w:r w:rsidDel="00000000" w:rsidR="00000000" w:rsidRPr="00000000">
        <w:rPr>
          <w:b w:val="1"/>
          <w:color w:val="0e0e0e"/>
          <w:sz w:val="34"/>
          <w:szCs w:val="34"/>
          <w:rtl w:val="0"/>
        </w:rPr>
        <w:t xml:space="preserve">0. Contingency of NSF Award</w:t>
      </w:r>
    </w:p>
    <w:p w:rsidR="00000000" w:rsidDel="00000000" w:rsidP="00000000" w:rsidRDefault="00000000" w:rsidRPr="00000000" w14:paraId="0000000A">
      <w:pPr>
        <w:spacing w:after="240" w:before="240" w:lineRule="auto"/>
        <w:rPr>
          <w:color w:val="0e0e0e"/>
          <w:sz w:val="33"/>
          <w:szCs w:val="33"/>
        </w:rPr>
      </w:pPr>
      <w:r w:rsidDel="00000000" w:rsidR="00000000" w:rsidRPr="00000000">
        <w:rPr>
          <w:b w:val="1"/>
          <w:color w:val="0e0e0e"/>
          <w:sz w:val="33"/>
          <w:szCs w:val="33"/>
          <w:rtl w:val="0"/>
        </w:rPr>
        <w:t xml:space="preserve">Contingent Effective Date:</w:t>
      </w:r>
      <w:r w:rsidDel="00000000" w:rsidR="00000000" w:rsidRPr="00000000">
        <w:rPr>
          <w:color w:val="0e0e0e"/>
          <w:sz w:val="33"/>
          <w:szCs w:val="33"/>
          <w:rtl w:val="0"/>
        </w:rPr>
        <w:t xml:space="preserve"> This Agreement shall become effective only if and when Organization receives funding from the National Science Foundation (NSF) under the POSE Phase I program. If no such NSF award is granted, this Agreement shall be null and void with no obligations to either Party.</w:t>
      </w:r>
    </w:p>
    <w:p w:rsidR="00000000" w:rsidDel="00000000" w:rsidP="00000000" w:rsidRDefault="00000000" w:rsidRPr="00000000" w14:paraId="0000000B">
      <w:pPr>
        <w:pStyle w:val="Heading2"/>
        <w:keepNext w:val="0"/>
        <w:keepLines w:val="0"/>
        <w:spacing w:after="80" w:lineRule="auto"/>
        <w:rPr>
          <w:b w:val="1"/>
          <w:color w:val="0e0e0e"/>
          <w:sz w:val="34"/>
          <w:szCs w:val="34"/>
        </w:rPr>
      </w:pPr>
      <w:bookmarkStart w:colFirst="0" w:colLast="0" w:name="_qb7c0et40kxu" w:id="2"/>
      <w:bookmarkEnd w:id="2"/>
      <w:r w:rsidDel="00000000" w:rsidR="00000000" w:rsidRPr="00000000">
        <w:rPr>
          <w:b w:val="1"/>
          <w:color w:val="0e0e0e"/>
          <w:sz w:val="34"/>
          <w:szCs w:val="34"/>
          <w:rtl w:val="0"/>
        </w:rPr>
        <w:t xml:space="preserve">1. Scope of Work</w:t>
      </w:r>
    </w:p>
    <w:p w:rsidR="00000000" w:rsidDel="00000000" w:rsidP="00000000" w:rsidRDefault="00000000" w:rsidRPr="00000000" w14:paraId="0000000C">
      <w:pPr>
        <w:pStyle w:val="Heading3"/>
        <w:keepNext w:val="0"/>
        <w:keepLines w:val="0"/>
        <w:spacing w:before="280" w:lineRule="auto"/>
        <w:rPr>
          <w:b w:val="1"/>
          <w:color w:val="0e0e0e"/>
          <w:sz w:val="26"/>
          <w:szCs w:val="26"/>
        </w:rPr>
      </w:pPr>
      <w:bookmarkStart w:colFirst="0" w:colLast="0" w:name="_unyzhkn4dj1" w:id="3"/>
      <w:bookmarkEnd w:id="3"/>
      <w:r w:rsidDel="00000000" w:rsidR="00000000" w:rsidRPr="00000000">
        <w:rPr>
          <w:b w:val="1"/>
          <w:color w:val="0e0e0e"/>
          <w:sz w:val="26"/>
          <w:szCs w:val="26"/>
          <w:rtl w:val="0"/>
        </w:rPr>
        <w:t xml:space="preserve">1.1 Services</w:t>
      </w:r>
    </w:p>
    <w:p w:rsidR="00000000" w:rsidDel="00000000" w:rsidP="00000000" w:rsidRDefault="00000000" w:rsidRPr="00000000" w14:paraId="0000000D">
      <w:pPr>
        <w:spacing w:after="240" w:before="240" w:lineRule="auto"/>
        <w:rPr>
          <w:color w:val="0e0e0e"/>
          <w:sz w:val="33"/>
          <w:szCs w:val="33"/>
        </w:rPr>
      </w:pPr>
      <w:r w:rsidDel="00000000" w:rsidR="00000000" w:rsidRPr="00000000">
        <w:rPr>
          <w:color w:val="0e0e0e"/>
          <w:sz w:val="33"/>
          <w:szCs w:val="33"/>
          <w:rtl w:val="0"/>
        </w:rPr>
        <w:t xml:space="preserve">Contractor agrees to serve as an external mentor in support of the Organization's NSF POSE Phase I award activities, specifically for:</w:t>
      </w:r>
    </w:p>
    <w:p w:rsidR="00000000" w:rsidDel="00000000" w:rsidP="00000000" w:rsidRDefault="00000000" w:rsidRPr="00000000" w14:paraId="0000000E">
      <w:pPr>
        <w:numPr>
          <w:ilvl w:val="0"/>
          <w:numId w:val="2"/>
        </w:numPr>
        <w:spacing w:after="0" w:afterAutospacing="0" w:before="240" w:lineRule="auto"/>
        <w:ind w:left="720" w:hanging="360"/>
        <w:rPr>
          <w:color w:val="0e0e0e"/>
          <w:sz w:val="33"/>
          <w:szCs w:val="33"/>
        </w:rPr>
      </w:pPr>
      <w:r w:rsidDel="00000000" w:rsidR="00000000" w:rsidRPr="00000000">
        <w:rPr>
          <w:color w:val="0e0e0e"/>
          <w:sz w:val="33"/>
          <w:szCs w:val="33"/>
          <w:rtl w:val="0"/>
        </w:rPr>
        <w:t xml:space="preserve">Participating in an I-Corps–style training program (approximately 41 hours).</w:t>
      </w:r>
    </w:p>
    <w:p w:rsidR="00000000" w:rsidDel="00000000" w:rsidP="00000000" w:rsidRDefault="00000000" w:rsidRPr="00000000" w14:paraId="0000000F">
      <w:pPr>
        <w:numPr>
          <w:ilvl w:val="0"/>
          <w:numId w:val="2"/>
        </w:numPr>
        <w:spacing w:after="240" w:before="0" w:beforeAutospacing="0" w:lineRule="auto"/>
        <w:ind w:left="720" w:hanging="360"/>
        <w:rPr>
          <w:color w:val="0e0e0e"/>
          <w:sz w:val="33"/>
          <w:szCs w:val="33"/>
        </w:rPr>
      </w:pPr>
      <w:r w:rsidDel="00000000" w:rsidR="00000000" w:rsidRPr="00000000">
        <w:rPr>
          <w:color w:val="0e0e0e"/>
          <w:sz w:val="33"/>
          <w:szCs w:val="33"/>
          <w:rtl w:val="0"/>
        </w:rPr>
        <w:t xml:space="preserve">Offering guidance regarding policy modeling, validation, and open-source community-building approaches, as needed within the allotted hours.</w:t>
      </w:r>
    </w:p>
    <w:p w:rsidR="00000000" w:rsidDel="00000000" w:rsidP="00000000" w:rsidRDefault="00000000" w:rsidRPr="00000000" w14:paraId="00000010">
      <w:pPr>
        <w:pStyle w:val="Heading3"/>
        <w:keepNext w:val="0"/>
        <w:keepLines w:val="0"/>
        <w:spacing w:before="280" w:lineRule="auto"/>
        <w:rPr>
          <w:b w:val="1"/>
          <w:color w:val="0e0e0e"/>
          <w:sz w:val="26"/>
          <w:szCs w:val="26"/>
        </w:rPr>
      </w:pPr>
      <w:bookmarkStart w:colFirst="0" w:colLast="0" w:name="_puc4c3kwa61g" w:id="4"/>
      <w:bookmarkEnd w:id="4"/>
      <w:r w:rsidDel="00000000" w:rsidR="00000000" w:rsidRPr="00000000">
        <w:rPr>
          <w:b w:val="1"/>
          <w:color w:val="0e0e0e"/>
          <w:sz w:val="26"/>
          <w:szCs w:val="26"/>
          <w:rtl w:val="0"/>
        </w:rPr>
        <w:t xml:space="preserve">1.2 Deliverables</w:t>
      </w:r>
    </w:p>
    <w:p w:rsidR="00000000" w:rsidDel="00000000" w:rsidP="00000000" w:rsidRDefault="00000000" w:rsidRPr="00000000" w14:paraId="00000011">
      <w:pPr>
        <w:spacing w:after="240" w:before="240" w:lineRule="auto"/>
        <w:rPr>
          <w:color w:val="0e0e0e"/>
          <w:sz w:val="33"/>
          <w:szCs w:val="33"/>
        </w:rPr>
      </w:pPr>
      <w:r w:rsidDel="00000000" w:rsidR="00000000" w:rsidRPr="00000000">
        <w:rPr>
          <w:color w:val="0e0e0e"/>
          <w:sz w:val="33"/>
          <w:szCs w:val="33"/>
          <w:rtl w:val="0"/>
        </w:rPr>
        <w:t xml:space="preserve">Contractor will:</w:t>
      </w:r>
    </w:p>
    <w:p w:rsidR="00000000" w:rsidDel="00000000" w:rsidP="00000000" w:rsidRDefault="00000000" w:rsidRPr="00000000" w14:paraId="00000012">
      <w:pPr>
        <w:numPr>
          <w:ilvl w:val="0"/>
          <w:numId w:val="4"/>
        </w:numPr>
        <w:spacing w:after="0" w:afterAutospacing="0" w:before="240" w:lineRule="auto"/>
        <w:ind w:left="720" w:hanging="360"/>
        <w:rPr>
          <w:color w:val="0e0e0e"/>
          <w:sz w:val="33"/>
          <w:szCs w:val="33"/>
        </w:rPr>
      </w:pPr>
      <w:r w:rsidDel="00000000" w:rsidR="00000000" w:rsidRPr="00000000">
        <w:rPr>
          <w:color w:val="0e0e0e"/>
          <w:sz w:val="33"/>
          <w:szCs w:val="33"/>
          <w:rtl w:val="0"/>
        </w:rPr>
        <w:t xml:space="preserve">Attend all required mentor sessions as part of the NSF-required training (totaling ~41 hours).</w:t>
      </w:r>
    </w:p>
    <w:p w:rsidR="00000000" w:rsidDel="00000000" w:rsidP="00000000" w:rsidRDefault="00000000" w:rsidRPr="00000000" w14:paraId="00000013">
      <w:pPr>
        <w:numPr>
          <w:ilvl w:val="0"/>
          <w:numId w:val="4"/>
        </w:numPr>
        <w:spacing w:after="0" w:afterAutospacing="0" w:before="0" w:beforeAutospacing="0" w:lineRule="auto"/>
        <w:ind w:left="720" w:hanging="360"/>
        <w:rPr>
          <w:color w:val="0e0e0e"/>
          <w:sz w:val="33"/>
          <w:szCs w:val="33"/>
        </w:rPr>
      </w:pPr>
      <w:r w:rsidDel="00000000" w:rsidR="00000000" w:rsidRPr="00000000">
        <w:rPr>
          <w:color w:val="0e0e0e"/>
          <w:sz w:val="33"/>
          <w:szCs w:val="33"/>
          <w:rtl w:val="0"/>
        </w:rPr>
        <w:t xml:space="preserve">Provide high-level consultation and feedback on best practices for bridging academic research methods with open-source tax simulation.</w:t>
      </w:r>
    </w:p>
    <w:p w:rsidR="00000000" w:rsidDel="00000000" w:rsidP="00000000" w:rsidRDefault="00000000" w:rsidRPr="00000000" w14:paraId="00000014">
      <w:pPr>
        <w:numPr>
          <w:ilvl w:val="0"/>
          <w:numId w:val="4"/>
        </w:numPr>
        <w:spacing w:after="240" w:before="0" w:beforeAutospacing="0" w:lineRule="auto"/>
        <w:ind w:left="720" w:hanging="360"/>
        <w:rPr>
          <w:color w:val="0e0e0e"/>
          <w:sz w:val="33"/>
          <w:szCs w:val="33"/>
        </w:rPr>
      </w:pPr>
      <w:r w:rsidDel="00000000" w:rsidR="00000000" w:rsidRPr="00000000">
        <w:rPr>
          <w:color w:val="0e0e0e"/>
          <w:sz w:val="33"/>
          <w:szCs w:val="33"/>
          <w:rtl w:val="0"/>
        </w:rPr>
        <w:t xml:space="preserve">Advise on cross-validation strategies between TAXSIM and PolicyEngine's (a PSL Foundation project) open-source emulator.</w:t>
      </w:r>
    </w:p>
    <w:p w:rsidR="00000000" w:rsidDel="00000000" w:rsidP="00000000" w:rsidRDefault="00000000" w:rsidRPr="00000000" w14:paraId="00000015">
      <w:pPr>
        <w:pStyle w:val="Heading3"/>
        <w:keepNext w:val="0"/>
        <w:keepLines w:val="0"/>
        <w:spacing w:before="280" w:lineRule="auto"/>
        <w:rPr>
          <w:b w:val="1"/>
          <w:color w:val="0e0e0e"/>
          <w:sz w:val="26"/>
          <w:szCs w:val="26"/>
        </w:rPr>
      </w:pPr>
      <w:bookmarkStart w:colFirst="0" w:colLast="0" w:name="_ocav14n0o21p" w:id="5"/>
      <w:bookmarkEnd w:id="5"/>
      <w:r w:rsidDel="00000000" w:rsidR="00000000" w:rsidRPr="00000000">
        <w:rPr>
          <w:b w:val="1"/>
          <w:color w:val="0e0e0e"/>
          <w:sz w:val="26"/>
          <w:szCs w:val="26"/>
          <w:rtl w:val="0"/>
        </w:rPr>
        <w:t xml:space="preserve">1.3 Relevant Experience</w:t>
      </w:r>
    </w:p>
    <w:p w:rsidR="00000000" w:rsidDel="00000000" w:rsidP="00000000" w:rsidRDefault="00000000" w:rsidRPr="00000000" w14:paraId="00000016">
      <w:pPr>
        <w:spacing w:after="240" w:before="240" w:lineRule="auto"/>
        <w:rPr>
          <w:color w:val="0e0e0e"/>
          <w:sz w:val="33"/>
          <w:szCs w:val="33"/>
        </w:rPr>
      </w:pPr>
      <w:r w:rsidDel="00000000" w:rsidR="00000000" w:rsidRPr="00000000">
        <w:rPr>
          <w:color w:val="0e0e0e"/>
          <w:sz w:val="33"/>
          <w:szCs w:val="33"/>
          <w:rtl w:val="0"/>
        </w:rPr>
        <w:t xml:space="preserve">Contractor brings exceptional qualifications to this engagement, including:</w:t>
      </w:r>
    </w:p>
    <w:p w:rsidR="00000000" w:rsidDel="00000000" w:rsidP="00000000" w:rsidRDefault="00000000" w:rsidRPr="00000000" w14:paraId="00000017">
      <w:pPr>
        <w:numPr>
          <w:ilvl w:val="0"/>
          <w:numId w:val="3"/>
        </w:numPr>
        <w:spacing w:after="0" w:afterAutospacing="0" w:before="240" w:lineRule="auto"/>
        <w:ind w:left="720" w:hanging="360"/>
        <w:rPr>
          <w:color w:val="0e0e0e"/>
          <w:sz w:val="33"/>
          <w:szCs w:val="33"/>
        </w:rPr>
      </w:pPr>
      <w:r w:rsidDel="00000000" w:rsidR="00000000" w:rsidRPr="00000000">
        <w:rPr>
          <w:b w:val="1"/>
          <w:color w:val="0e0e0e"/>
          <w:sz w:val="33"/>
          <w:szCs w:val="33"/>
          <w:rtl w:val="0"/>
        </w:rPr>
        <w:t xml:space="preserve">43+ years</w:t>
      </w:r>
      <w:r w:rsidDel="00000000" w:rsidR="00000000" w:rsidRPr="00000000">
        <w:rPr>
          <w:color w:val="0e0e0e"/>
          <w:sz w:val="33"/>
          <w:szCs w:val="33"/>
          <w:rtl w:val="0"/>
        </w:rPr>
        <w:t xml:space="preserve"> as Research Associate at the National Bureau of Economic Research (NBER) (1980-present)</w:t>
      </w:r>
    </w:p>
    <w:p w:rsidR="00000000" w:rsidDel="00000000" w:rsidP="00000000" w:rsidRDefault="00000000" w:rsidRPr="00000000" w14:paraId="00000018">
      <w:pPr>
        <w:numPr>
          <w:ilvl w:val="0"/>
          <w:numId w:val="3"/>
        </w:numPr>
        <w:spacing w:after="0" w:afterAutospacing="0" w:before="0" w:beforeAutospacing="0" w:lineRule="auto"/>
        <w:ind w:left="720" w:hanging="360"/>
        <w:rPr>
          <w:color w:val="0e0e0e"/>
          <w:sz w:val="33"/>
          <w:szCs w:val="33"/>
        </w:rPr>
      </w:pPr>
      <w:r w:rsidDel="00000000" w:rsidR="00000000" w:rsidRPr="00000000">
        <w:rPr>
          <w:color w:val="0e0e0e"/>
          <w:sz w:val="33"/>
          <w:szCs w:val="33"/>
          <w:rtl w:val="0"/>
        </w:rPr>
        <w:t xml:space="preserve">Creator and maintainer of the </w:t>
      </w:r>
      <w:r w:rsidDel="00000000" w:rsidR="00000000" w:rsidRPr="00000000">
        <w:rPr>
          <w:b w:val="1"/>
          <w:color w:val="0e0e0e"/>
          <w:sz w:val="33"/>
          <w:szCs w:val="33"/>
          <w:rtl w:val="0"/>
        </w:rPr>
        <w:t xml:space="preserve">TAXSIM model</w:t>
      </w:r>
      <w:r w:rsidDel="00000000" w:rsidR="00000000" w:rsidRPr="00000000">
        <w:rPr>
          <w:color w:val="0e0e0e"/>
          <w:sz w:val="33"/>
          <w:szCs w:val="33"/>
          <w:rtl w:val="0"/>
        </w:rPr>
        <w:t xml:space="preserve">, the leading tax simulation model used by academic researchers</w:t>
      </w:r>
    </w:p>
    <w:p w:rsidR="00000000" w:rsidDel="00000000" w:rsidP="00000000" w:rsidRDefault="00000000" w:rsidRPr="00000000" w14:paraId="00000019">
      <w:pPr>
        <w:numPr>
          <w:ilvl w:val="0"/>
          <w:numId w:val="3"/>
        </w:numPr>
        <w:spacing w:after="0" w:afterAutospacing="0" w:before="0" w:beforeAutospacing="0" w:lineRule="auto"/>
        <w:ind w:left="720" w:hanging="360"/>
        <w:rPr>
          <w:color w:val="0e0e0e"/>
          <w:sz w:val="33"/>
          <w:szCs w:val="33"/>
        </w:rPr>
      </w:pPr>
      <w:r w:rsidDel="00000000" w:rsidR="00000000" w:rsidRPr="00000000">
        <w:rPr>
          <w:color w:val="0e0e0e"/>
          <w:sz w:val="33"/>
          <w:szCs w:val="33"/>
          <w:rtl w:val="0"/>
        </w:rPr>
        <w:t xml:space="preserve">Author of numerous peer-reviewed publications on tax policy analysis and modeling</w:t>
      </w:r>
    </w:p>
    <w:p w:rsidR="00000000" w:rsidDel="00000000" w:rsidP="00000000" w:rsidRDefault="00000000" w:rsidRPr="00000000" w14:paraId="0000001A">
      <w:pPr>
        <w:numPr>
          <w:ilvl w:val="0"/>
          <w:numId w:val="3"/>
        </w:numPr>
        <w:spacing w:after="0" w:afterAutospacing="0" w:before="0" w:beforeAutospacing="0" w:lineRule="auto"/>
        <w:ind w:left="720" w:hanging="360"/>
        <w:rPr>
          <w:color w:val="0e0e0e"/>
          <w:sz w:val="33"/>
          <w:szCs w:val="33"/>
        </w:rPr>
      </w:pPr>
      <w:r w:rsidDel="00000000" w:rsidR="00000000" w:rsidRPr="00000000">
        <w:rPr>
          <w:color w:val="0e0e0e"/>
          <w:sz w:val="33"/>
          <w:szCs w:val="33"/>
          <w:rtl w:val="0"/>
        </w:rPr>
        <w:t xml:space="preserve">Ph.D. in Economics from Princeton University (1980)</w:t>
      </w:r>
    </w:p>
    <w:p w:rsidR="00000000" w:rsidDel="00000000" w:rsidP="00000000" w:rsidRDefault="00000000" w:rsidRPr="00000000" w14:paraId="0000001B">
      <w:pPr>
        <w:numPr>
          <w:ilvl w:val="0"/>
          <w:numId w:val="3"/>
        </w:numPr>
        <w:spacing w:after="240" w:before="0" w:beforeAutospacing="0" w:lineRule="auto"/>
        <w:ind w:left="720" w:hanging="360"/>
        <w:rPr>
          <w:color w:val="0e0e0e"/>
          <w:sz w:val="33"/>
          <w:szCs w:val="33"/>
        </w:rPr>
      </w:pPr>
      <w:r w:rsidDel="00000000" w:rsidR="00000000" w:rsidRPr="00000000">
        <w:rPr>
          <w:color w:val="0e0e0e"/>
          <w:sz w:val="33"/>
          <w:szCs w:val="33"/>
          <w:rtl w:val="0"/>
        </w:rPr>
        <w:t xml:space="preserve">Extensive experience in federal tax policy, having served as Economist at the U.S. Treasury Office of Tax Analysis</w:t>
      </w:r>
    </w:p>
    <w:p w:rsidR="00000000" w:rsidDel="00000000" w:rsidP="00000000" w:rsidRDefault="00000000" w:rsidRPr="00000000" w14:paraId="0000001C">
      <w:pPr>
        <w:pStyle w:val="Heading2"/>
        <w:keepNext w:val="0"/>
        <w:keepLines w:val="0"/>
        <w:spacing w:after="80" w:lineRule="auto"/>
        <w:rPr>
          <w:b w:val="1"/>
          <w:color w:val="0e0e0e"/>
          <w:sz w:val="34"/>
          <w:szCs w:val="34"/>
        </w:rPr>
      </w:pPr>
      <w:bookmarkStart w:colFirst="0" w:colLast="0" w:name="_ymqc0c3akm49" w:id="6"/>
      <w:bookmarkEnd w:id="6"/>
      <w:r w:rsidDel="00000000" w:rsidR="00000000" w:rsidRPr="00000000">
        <w:rPr>
          <w:b w:val="1"/>
          <w:color w:val="0e0e0e"/>
          <w:sz w:val="34"/>
          <w:szCs w:val="34"/>
          <w:rtl w:val="0"/>
        </w:rPr>
        <w:t xml:space="preserve">2. Compensation and Invoicing</w:t>
      </w:r>
    </w:p>
    <w:p w:rsidR="00000000" w:rsidDel="00000000" w:rsidP="00000000" w:rsidRDefault="00000000" w:rsidRPr="00000000" w14:paraId="0000001D">
      <w:pPr>
        <w:pStyle w:val="Heading3"/>
        <w:keepNext w:val="0"/>
        <w:keepLines w:val="0"/>
        <w:spacing w:before="280" w:lineRule="auto"/>
        <w:rPr>
          <w:b w:val="1"/>
          <w:color w:val="0e0e0e"/>
          <w:sz w:val="26"/>
          <w:szCs w:val="26"/>
        </w:rPr>
      </w:pPr>
      <w:bookmarkStart w:colFirst="0" w:colLast="0" w:name="_kdr83v52wtcu" w:id="7"/>
      <w:bookmarkEnd w:id="7"/>
      <w:r w:rsidDel="00000000" w:rsidR="00000000" w:rsidRPr="00000000">
        <w:rPr>
          <w:b w:val="1"/>
          <w:color w:val="0e0e0e"/>
          <w:sz w:val="26"/>
          <w:szCs w:val="26"/>
          <w:rtl w:val="0"/>
        </w:rPr>
        <w:t xml:space="preserve">2.1 Rate and Hours</w:t>
      </w:r>
    </w:p>
    <w:p w:rsidR="00000000" w:rsidDel="00000000" w:rsidP="00000000" w:rsidRDefault="00000000" w:rsidRPr="00000000" w14:paraId="0000001E">
      <w:pPr>
        <w:spacing w:after="240" w:before="240" w:lineRule="auto"/>
        <w:rPr>
          <w:color w:val="0e0e0e"/>
          <w:sz w:val="33"/>
          <w:szCs w:val="33"/>
        </w:rPr>
      </w:pPr>
      <w:r w:rsidDel="00000000" w:rsidR="00000000" w:rsidRPr="00000000">
        <w:rPr>
          <w:color w:val="0e0e0e"/>
          <w:sz w:val="33"/>
          <w:szCs w:val="33"/>
          <w:rtl w:val="0"/>
        </w:rPr>
        <w:t xml:space="preserve">Organization shall pay Contractor USD $90.00 per hour for up to 41 hours of work performed under this Agreement. Any work beyond 41 hours requires prior written approval by Organization.</w:t>
      </w:r>
    </w:p>
    <w:p w:rsidR="00000000" w:rsidDel="00000000" w:rsidP="00000000" w:rsidRDefault="00000000" w:rsidRPr="00000000" w14:paraId="0000001F">
      <w:pPr>
        <w:pStyle w:val="Heading3"/>
        <w:keepNext w:val="0"/>
        <w:keepLines w:val="0"/>
        <w:spacing w:before="280" w:lineRule="auto"/>
        <w:rPr>
          <w:b w:val="1"/>
          <w:color w:val="0e0e0e"/>
          <w:sz w:val="26"/>
          <w:szCs w:val="26"/>
        </w:rPr>
      </w:pPr>
      <w:bookmarkStart w:colFirst="0" w:colLast="0" w:name="_jbt2miohfehs" w:id="8"/>
      <w:bookmarkEnd w:id="8"/>
      <w:r w:rsidDel="00000000" w:rsidR="00000000" w:rsidRPr="00000000">
        <w:rPr>
          <w:b w:val="1"/>
          <w:color w:val="0e0e0e"/>
          <w:sz w:val="26"/>
          <w:szCs w:val="26"/>
          <w:rtl w:val="0"/>
        </w:rPr>
        <w:t xml:space="preserve">2.2 Invoicing</w:t>
      </w:r>
    </w:p>
    <w:p w:rsidR="00000000" w:rsidDel="00000000" w:rsidP="00000000" w:rsidRDefault="00000000" w:rsidRPr="00000000" w14:paraId="00000020">
      <w:pPr>
        <w:spacing w:after="240" w:before="240" w:lineRule="auto"/>
        <w:rPr>
          <w:color w:val="0e0e0e"/>
          <w:sz w:val="33"/>
          <w:szCs w:val="33"/>
        </w:rPr>
      </w:pPr>
      <w:r w:rsidDel="00000000" w:rsidR="00000000" w:rsidRPr="00000000">
        <w:rPr>
          <w:color w:val="0e0e0e"/>
          <w:sz w:val="33"/>
          <w:szCs w:val="33"/>
          <w:rtl w:val="0"/>
        </w:rPr>
        <w:t xml:space="preserve">Contractor will submit an invoice detailing hours worked, the activities performed, and the total amount due.</w:t>
      </w:r>
    </w:p>
    <w:p w:rsidR="00000000" w:rsidDel="00000000" w:rsidP="00000000" w:rsidRDefault="00000000" w:rsidRPr="00000000" w14:paraId="00000021">
      <w:pPr>
        <w:pStyle w:val="Heading3"/>
        <w:keepNext w:val="0"/>
        <w:keepLines w:val="0"/>
        <w:spacing w:before="280" w:lineRule="auto"/>
        <w:rPr>
          <w:b w:val="1"/>
          <w:color w:val="0e0e0e"/>
          <w:sz w:val="26"/>
          <w:szCs w:val="26"/>
        </w:rPr>
      </w:pPr>
      <w:bookmarkStart w:colFirst="0" w:colLast="0" w:name="_nmzhuu16hnvx" w:id="9"/>
      <w:bookmarkEnd w:id="9"/>
      <w:r w:rsidDel="00000000" w:rsidR="00000000" w:rsidRPr="00000000">
        <w:rPr>
          <w:b w:val="1"/>
          <w:color w:val="0e0e0e"/>
          <w:sz w:val="26"/>
          <w:szCs w:val="26"/>
          <w:rtl w:val="0"/>
        </w:rPr>
        <w:t xml:space="preserve">2.3 Payment Terms</w:t>
      </w:r>
    </w:p>
    <w:p w:rsidR="00000000" w:rsidDel="00000000" w:rsidP="00000000" w:rsidRDefault="00000000" w:rsidRPr="00000000" w14:paraId="00000022">
      <w:pPr>
        <w:spacing w:after="240" w:before="240" w:lineRule="auto"/>
        <w:rPr>
          <w:color w:val="0e0e0e"/>
          <w:sz w:val="33"/>
          <w:szCs w:val="33"/>
        </w:rPr>
      </w:pPr>
      <w:r w:rsidDel="00000000" w:rsidR="00000000" w:rsidRPr="00000000">
        <w:rPr>
          <w:color w:val="0e0e0e"/>
          <w:sz w:val="33"/>
          <w:szCs w:val="33"/>
          <w:rtl w:val="0"/>
        </w:rPr>
        <w:t xml:space="preserve">Organization will remit payment within thirty (30) days of receiving a proper invoice.</w:t>
      </w:r>
    </w:p>
    <w:p w:rsidR="00000000" w:rsidDel="00000000" w:rsidP="00000000" w:rsidRDefault="00000000" w:rsidRPr="00000000" w14:paraId="00000023">
      <w:pPr>
        <w:pStyle w:val="Heading3"/>
        <w:keepNext w:val="0"/>
        <w:keepLines w:val="0"/>
        <w:spacing w:before="280" w:lineRule="auto"/>
        <w:rPr>
          <w:b w:val="1"/>
          <w:color w:val="0e0e0e"/>
          <w:sz w:val="26"/>
          <w:szCs w:val="26"/>
        </w:rPr>
      </w:pPr>
      <w:bookmarkStart w:colFirst="0" w:colLast="0" w:name="_8x87klj2p5a6" w:id="10"/>
      <w:bookmarkEnd w:id="10"/>
      <w:r w:rsidDel="00000000" w:rsidR="00000000" w:rsidRPr="00000000">
        <w:rPr>
          <w:b w:val="1"/>
          <w:color w:val="0e0e0e"/>
          <w:sz w:val="26"/>
          <w:szCs w:val="26"/>
          <w:rtl w:val="0"/>
        </w:rPr>
        <w:t xml:space="preserve">2.4 No Benefits</w:t>
      </w:r>
    </w:p>
    <w:p w:rsidR="00000000" w:rsidDel="00000000" w:rsidP="00000000" w:rsidRDefault="00000000" w:rsidRPr="00000000" w14:paraId="00000024">
      <w:pPr>
        <w:spacing w:after="240" w:before="240" w:lineRule="auto"/>
        <w:rPr>
          <w:color w:val="0e0e0e"/>
          <w:sz w:val="33"/>
          <w:szCs w:val="33"/>
        </w:rPr>
      </w:pPr>
      <w:r w:rsidDel="00000000" w:rsidR="00000000" w:rsidRPr="00000000">
        <w:rPr>
          <w:color w:val="0e0e0e"/>
          <w:sz w:val="33"/>
          <w:szCs w:val="33"/>
          <w:rtl w:val="0"/>
        </w:rPr>
        <w:t xml:space="preserve">Contractor is not entitled to benefits, retirement contributions, or health insurance through Organization. All expenses not expressly stated in this Agreement or pre-approved in writing are the responsibility of Contractor.</w:t>
      </w:r>
    </w:p>
    <w:p w:rsidR="00000000" w:rsidDel="00000000" w:rsidP="00000000" w:rsidRDefault="00000000" w:rsidRPr="00000000" w14:paraId="00000025">
      <w:pPr>
        <w:pStyle w:val="Heading2"/>
        <w:keepNext w:val="0"/>
        <w:keepLines w:val="0"/>
        <w:spacing w:after="80" w:lineRule="auto"/>
        <w:rPr>
          <w:b w:val="1"/>
          <w:color w:val="0e0e0e"/>
          <w:sz w:val="34"/>
          <w:szCs w:val="34"/>
        </w:rPr>
      </w:pPr>
      <w:bookmarkStart w:colFirst="0" w:colLast="0" w:name="_1njpalyabe0" w:id="11"/>
      <w:bookmarkEnd w:id="11"/>
      <w:r w:rsidDel="00000000" w:rsidR="00000000" w:rsidRPr="00000000">
        <w:rPr>
          <w:b w:val="1"/>
          <w:color w:val="0e0e0e"/>
          <w:sz w:val="34"/>
          <w:szCs w:val="34"/>
          <w:rtl w:val="0"/>
        </w:rPr>
        <w:t xml:space="preserve">3. Term and Termination</w:t>
      </w:r>
    </w:p>
    <w:p w:rsidR="00000000" w:rsidDel="00000000" w:rsidP="00000000" w:rsidRDefault="00000000" w:rsidRPr="00000000" w14:paraId="00000026">
      <w:pPr>
        <w:pStyle w:val="Heading3"/>
        <w:keepNext w:val="0"/>
        <w:keepLines w:val="0"/>
        <w:spacing w:before="280" w:lineRule="auto"/>
        <w:rPr>
          <w:b w:val="1"/>
          <w:color w:val="0e0e0e"/>
          <w:sz w:val="26"/>
          <w:szCs w:val="26"/>
        </w:rPr>
      </w:pPr>
      <w:bookmarkStart w:colFirst="0" w:colLast="0" w:name="_i8q562klkn1y" w:id="12"/>
      <w:bookmarkEnd w:id="12"/>
      <w:r w:rsidDel="00000000" w:rsidR="00000000" w:rsidRPr="00000000">
        <w:rPr>
          <w:b w:val="1"/>
          <w:color w:val="0e0e0e"/>
          <w:sz w:val="26"/>
          <w:szCs w:val="26"/>
          <w:rtl w:val="0"/>
        </w:rPr>
        <w:t xml:space="preserve">3.1 Term</w:t>
      </w:r>
    </w:p>
    <w:p w:rsidR="00000000" w:rsidDel="00000000" w:rsidP="00000000" w:rsidRDefault="00000000" w:rsidRPr="00000000" w14:paraId="00000027">
      <w:pPr>
        <w:spacing w:after="240" w:before="240" w:lineRule="auto"/>
        <w:rPr>
          <w:color w:val="0e0e0e"/>
          <w:sz w:val="33"/>
          <w:szCs w:val="33"/>
        </w:rPr>
      </w:pPr>
      <w:r w:rsidDel="00000000" w:rsidR="00000000" w:rsidRPr="00000000">
        <w:rPr>
          <w:color w:val="0e0e0e"/>
          <w:sz w:val="33"/>
          <w:szCs w:val="33"/>
          <w:rtl w:val="0"/>
        </w:rPr>
        <w:t xml:space="preserve">Upon the Organization's receipt of NSF POSE Phase I funding (the contingency in Section 0), this Agreement shall commence and continue until the earlier of:</w:t>
      </w:r>
    </w:p>
    <w:p w:rsidR="00000000" w:rsidDel="00000000" w:rsidP="00000000" w:rsidRDefault="00000000" w:rsidRPr="00000000" w14:paraId="00000028">
      <w:pPr>
        <w:numPr>
          <w:ilvl w:val="0"/>
          <w:numId w:val="5"/>
        </w:numPr>
        <w:spacing w:after="0" w:afterAutospacing="0" w:before="240" w:lineRule="auto"/>
        <w:ind w:left="720" w:hanging="360"/>
        <w:rPr>
          <w:color w:val="0e0e0e"/>
          <w:sz w:val="33"/>
          <w:szCs w:val="33"/>
        </w:rPr>
      </w:pPr>
      <w:r w:rsidDel="00000000" w:rsidR="00000000" w:rsidRPr="00000000">
        <w:rPr>
          <w:color w:val="0e0e0e"/>
          <w:sz w:val="33"/>
          <w:szCs w:val="33"/>
          <w:rtl w:val="0"/>
        </w:rPr>
        <w:t xml:space="preserve">Fulfillment of the 41-hour mentorship commitment, or</w:t>
      </w:r>
    </w:p>
    <w:p w:rsidR="00000000" w:rsidDel="00000000" w:rsidP="00000000" w:rsidRDefault="00000000" w:rsidRPr="00000000" w14:paraId="00000029">
      <w:pPr>
        <w:numPr>
          <w:ilvl w:val="0"/>
          <w:numId w:val="5"/>
        </w:numPr>
        <w:spacing w:after="240" w:before="0" w:beforeAutospacing="0" w:lineRule="auto"/>
        <w:ind w:left="720" w:hanging="360"/>
        <w:rPr>
          <w:color w:val="0e0e0e"/>
          <w:sz w:val="33"/>
          <w:szCs w:val="33"/>
        </w:rPr>
      </w:pPr>
      <w:r w:rsidDel="00000000" w:rsidR="00000000" w:rsidRPr="00000000">
        <w:rPr>
          <w:color w:val="0e0e0e"/>
          <w:sz w:val="33"/>
          <w:szCs w:val="33"/>
          <w:rtl w:val="0"/>
        </w:rPr>
        <w:t xml:space="preserve">Termination by either Party with written notice, as specified below.</w:t>
      </w:r>
    </w:p>
    <w:p w:rsidR="00000000" w:rsidDel="00000000" w:rsidP="00000000" w:rsidRDefault="00000000" w:rsidRPr="00000000" w14:paraId="0000002A">
      <w:pPr>
        <w:pStyle w:val="Heading3"/>
        <w:keepNext w:val="0"/>
        <w:keepLines w:val="0"/>
        <w:spacing w:before="280" w:lineRule="auto"/>
        <w:rPr>
          <w:b w:val="1"/>
          <w:color w:val="0e0e0e"/>
          <w:sz w:val="26"/>
          <w:szCs w:val="26"/>
        </w:rPr>
      </w:pPr>
      <w:bookmarkStart w:colFirst="0" w:colLast="0" w:name="_ix3mjlnpelyy" w:id="13"/>
      <w:bookmarkEnd w:id="13"/>
      <w:r w:rsidDel="00000000" w:rsidR="00000000" w:rsidRPr="00000000">
        <w:rPr>
          <w:b w:val="1"/>
          <w:color w:val="0e0e0e"/>
          <w:sz w:val="26"/>
          <w:szCs w:val="26"/>
          <w:rtl w:val="0"/>
        </w:rPr>
        <w:t xml:space="preserve">3.2 Termination</w:t>
      </w:r>
    </w:p>
    <w:p w:rsidR="00000000" w:rsidDel="00000000" w:rsidP="00000000" w:rsidRDefault="00000000" w:rsidRPr="00000000" w14:paraId="0000002B">
      <w:pPr>
        <w:spacing w:after="240" w:before="240" w:lineRule="auto"/>
        <w:rPr>
          <w:color w:val="0e0e0e"/>
          <w:sz w:val="33"/>
          <w:szCs w:val="33"/>
        </w:rPr>
      </w:pPr>
      <w:r w:rsidDel="00000000" w:rsidR="00000000" w:rsidRPr="00000000">
        <w:rPr>
          <w:color w:val="0e0e0e"/>
          <w:sz w:val="33"/>
          <w:szCs w:val="33"/>
          <w:rtl w:val="0"/>
        </w:rPr>
        <w:t xml:space="preserve">Either Party may terminate this Agreement at any time with seven (7) days' written notice to the other Party. In the event of termination, Organization will pay Contractor for documented, authorized hours worked through the date of termination.</w:t>
      </w:r>
    </w:p>
    <w:p w:rsidR="00000000" w:rsidDel="00000000" w:rsidP="00000000" w:rsidRDefault="00000000" w:rsidRPr="00000000" w14:paraId="0000002C">
      <w:pPr>
        <w:pStyle w:val="Heading2"/>
        <w:keepNext w:val="0"/>
        <w:keepLines w:val="0"/>
        <w:spacing w:after="80" w:lineRule="auto"/>
        <w:rPr>
          <w:b w:val="1"/>
          <w:color w:val="0e0e0e"/>
          <w:sz w:val="34"/>
          <w:szCs w:val="34"/>
        </w:rPr>
      </w:pPr>
      <w:bookmarkStart w:colFirst="0" w:colLast="0" w:name="_nard4it71ja8" w:id="14"/>
      <w:bookmarkEnd w:id="14"/>
      <w:r w:rsidDel="00000000" w:rsidR="00000000" w:rsidRPr="00000000">
        <w:rPr>
          <w:b w:val="1"/>
          <w:color w:val="0e0e0e"/>
          <w:sz w:val="34"/>
          <w:szCs w:val="34"/>
          <w:rtl w:val="0"/>
        </w:rPr>
        <w:t xml:space="preserve">4. Independent Contractor Status</w:t>
      </w:r>
    </w:p>
    <w:p w:rsidR="00000000" w:rsidDel="00000000" w:rsidP="00000000" w:rsidRDefault="00000000" w:rsidRPr="00000000" w14:paraId="0000002D">
      <w:pPr>
        <w:pStyle w:val="Heading3"/>
        <w:keepNext w:val="0"/>
        <w:keepLines w:val="0"/>
        <w:spacing w:before="280" w:lineRule="auto"/>
        <w:rPr>
          <w:b w:val="1"/>
          <w:color w:val="0e0e0e"/>
          <w:sz w:val="26"/>
          <w:szCs w:val="26"/>
        </w:rPr>
      </w:pPr>
      <w:bookmarkStart w:colFirst="0" w:colLast="0" w:name="_sluzv0giqp90" w:id="15"/>
      <w:bookmarkEnd w:id="15"/>
      <w:r w:rsidDel="00000000" w:rsidR="00000000" w:rsidRPr="00000000">
        <w:rPr>
          <w:b w:val="1"/>
          <w:color w:val="0e0e0e"/>
          <w:sz w:val="26"/>
          <w:szCs w:val="26"/>
          <w:rtl w:val="0"/>
        </w:rPr>
        <w:t xml:space="preserve">4.1 Nature of Relationship</w:t>
      </w:r>
    </w:p>
    <w:p w:rsidR="00000000" w:rsidDel="00000000" w:rsidP="00000000" w:rsidRDefault="00000000" w:rsidRPr="00000000" w14:paraId="0000002E">
      <w:pPr>
        <w:spacing w:after="240" w:before="240" w:lineRule="auto"/>
        <w:rPr>
          <w:color w:val="0e0e0e"/>
          <w:sz w:val="33"/>
          <w:szCs w:val="33"/>
        </w:rPr>
      </w:pPr>
      <w:r w:rsidDel="00000000" w:rsidR="00000000" w:rsidRPr="00000000">
        <w:rPr>
          <w:color w:val="0e0e0e"/>
          <w:sz w:val="33"/>
          <w:szCs w:val="33"/>
          <w:rtl w:val="0"/>
        </w:rPr>
        <w:t xml:space="preserve">Contractor is an independent contractor and not an employee, agent, or partner of Organization. Contractor is not authorized to represent or bind Organization in any manner except as expressly stated herein.</w:t>
      </w:r>
    </w:p>
    <w:p w:rsidR="00000000" w:rsidDel="00000000" w:rsidP="00000000" w:rsidRDefault="00000000" w:rsidRPr="00000000" w14:paraId="0000002F">
      <w:pPr>
        <w:pStyle w:val="Heading3"/>
        <w:keepNext w:val="0"/>
        <w:keepLines w:val="0"/>
        <w:spacing w:before="280" w:lineRule="auto"/>
        <w:rPr>
          <w:b w:val="1"/>
          <w:color w:val="0e0e0e"/>
          <w:sz w:val="26"/>
          <w:szCs w:val="26"/>
        </w:rPr>
      </w:pPr>
      <w:bookmarkStart w:colFirst="0" w:colLast="0" w:name="_51bu3uu7cud1" w:id="16"/>
      <w:bookmarkEnd w:id="16"/>
      <w:r w:rsidDel="00000000" w:rsidR="00000000" w:rsidRPr="00000000">
        <w:rPr>
          <w:b w:val="1"/>
          <w:color w:val="0e0e0e"/>
          <w:sz w:val="26"/>
          <w:szCs w:val="26"/>
          <w:rtl w:val="0"/>
        </w:rPr>
        <w:t xml:space="preserve">4.2 Taxes and Withholdings</w:t>
      </w:r>
    </w:p>
    <w:p w:rsidR="00000000" w:rsidDel="00000000" w:rsidP="00000000" w:rsidRDefault="00000000" w:rsidRPr="00000000" w14:paraId="00000030">
      <w:pPr>
        <w:spacing w:after="240" w:before="240" w:lineRule="auto"/>
        <w:rPr>
          <w:color w:val="0e0e0e"/>
          <w:sz w:val="33"/>
          <w:szCs w:val="33"/>
        </w:rPr>
      </w:pPr>
      <w:r w:rsidDel="00000000" w:rsidR="00000000" w:rsidRPr="00000000">
        <w:rPr>
          <w:color w:val="0e0e0e"/>
          <w:sz w:val="33"/>
          <w:szCs w:val="33"/>
          <w:rtl w:val="0"/>
        </w:rPr>
        <w:t xml:space="preserve">Contractor is responsible for all federal, state, and local taxes and withholdings on any payments received from Organization. As an independent contractor, Contractor will provide Organization with a completed W-9 form prior to the first payment.</w:t>
      </w:r>
    </w:p>
    <w:p w:rsidR="00000000" w:rsidDel="00000000" w:rsidP="00000000" w:rsidRDefault="00000000" w:rsidRPr="00000000" w14:paraId="00000031">
      <w:pPr>
        <w:pStyle w:val="Heading2"/>
        <w:keepNext w:val="0"/>
        <w:keepLines w:val="0"/>
        <w:spacing w:after="80" w:lineRule="auto"/>
        <w:rPr>
          <w:b w:val="1"/>
          <w:color w:val="0e0e0e"/>
          <w:sz w:val="34"/>
          <w:szCs w:val="34"/>
        </w:rPr>
      </w:pPr>
      <w:bookmarkStart w:colFirst="0" w:colLast="0" w:name="_eybgo1dzmui1" w:id="17"/>
      <w:bookmarkEnd w:id="17"/>
      <w:r w:rsidDel="00000000" w:rsidR="00000000" w:rsidRPr="00000000">
        <w:rPr>
          <w:b w:val="1"/>
          <w:color w:val="0e0e0e"/>
          <w:sz w:val="34"/>
          <w:szCs w:val="34"/>
          <w:rtl w:val="0"/>
        </w:rPr>
        <w:t xml:space="preserve">5. Confidentiality and Intellectual Property</w:t>
      </w:r>
    </w:p>
    <w:p w:rsidR="00000000" w:rsidDel="00000000" w:rsidP="00000000" w:rsidRDefault="00000000" w:rsidRPr="00000000" w14:paraId="00000032">
      <w:pPr>
        <w:pStyle w:val="Heading3"/>
        <w:keepNext w:val="0"/>
        <w:keepLines w:val="0"/>
        <w:spacing w:before="280" w:lineRule="auto"/>
        <w:rPr>
          <w:b w:val="1"/>
          <w:color w:val="0e0e0e"/>
          <w:sz w:val="26"/>
          <w:szCs w:val="26"/>
        </w:rPr>
      </w:pPr>
      <w:bookmarkStart w:colFirst="0" w:colLast="0" w:name="_1jtuibvr5cj8" w:id="18"/>
      <w:bookmarkEnd w:id="18"/>
      <w:r w:rsidDel="00000000" w:rsidR="00000000" w:rsidRPr="00000000">
        <w:rPr>
          <w:b w:val="1"/>
          <w:color w:val="0e0e0e"/>
          <w:sz w:val="26"/>
          <w:szCs w:val="26"/>
          <w:rtl w:val="0"/>
        </w:rPr>
        <w:t xml:space="preserve">5.1 Confidential Information</w:t>
      </w:r>
    </w:p>
    <w:p w:rsidR="00000000" w:rsidDel="00000000" w:rsidP="00000000" w:rsidRDefault="00000000" w:rsidRPr="00000000" w14:paraId="00000033">
      <w:pPr>
        <w:spacing w:after="240" w:before="240" w:lineRule="auto"/>
        <w:rPr>
          <w:color w:val="0e0e0e"/>
          <w:sz w:val="33"/>
          <w:szCs w:val="33"/>
        </w:rPr>
      </w:pPr>
      <w:r w:rsidDel="00000000" w:rsidR="00000000" w:rsidRPr="00000000">
        <w:rPr>
          <w:color w:val="0e0e0e"/>
          <w:sz w:val="33"/>
          <w:szCs w:val="33"/>
          <w:rtl w:val="0"/>
        </w:rPr>
        <w:t xml:space="preserve">Contractor shall not disclose or use any proprietary or confidential information of Organization for any purpose other than to perform the Services under this Agreement.</w:t>
      </w:r>
    </w:p>
    <w:p w:rsidR="00000000" w:rsidDel="00000000" w:rsidP="00000000" w:rsidRDefault="00000000" w:rsidRPr="00000000" w14:paraId="00000034">
      <w:pPr>
        <w:pStyle w:val="Heading3"/>
        <w:keepNext w:val="0"/>
        <w:keepLines w:val="0"/>
        <w:spacing w:before="280" w:lineRule="auto"/>
        <w:rPr>
          <w:b w:val="1"/>
          <w:color w:val="0e0e0e"/>
          <w:sz w:val="26"/>
          <w:szCs w:val="26"/>
        </w:rPr>
      </w:pPr>
      <w:bookmarkStart w:colFirst="0" w:colLast="0" w:name="_l9geypnruat4" w:id="19"/>
      <w:bookmarkEnd w:id="19"/>
      <w:r w:rsidDel="00000000" w:rsidR="00000000" w:rsidRPr="00000000">
        <w:rPr>
          <w:b w:val="1"/>
          <w:color w:val="0e0e0e"/>
          <w:sz w:val="26"/>
          <w:szCs w:val="26"/>
          <w:rtl w:val="0"/>
        </w:rPr>
        <w:t xml:space="preserve">5.2 Work Product</w:t>
      </w:r>
    </w:p>
    <w:p w:rsidR="00000000" w:rsidDel="00000000" w:rsidP="00000000" w:rsidRDefault="00000000" w:rsidRPr="00000000" w14:paraId="00000035">
      <w:pPr>
        <w:spacing w:after="240" w:before="240" w:lineRule="auto"/>
        <w:rPr>
          <w:color w:val="0e0e0e"/>
          <w:sz w:val="33"/>
          <w:szCs w:val="33"/>
        </w:rPr>
      </w:pPr>
      <w:r w:rsidDel="00000000" w:rsidR="00000000" w:rsidRPr="00000000">
        <w:rPr>
          <w:color w:val="0e0e0e"/>
          <w:sz w:val="33"/>
          <w:szCs w:val="33"/>
          <w:rtl w:val="0"/>
        </w:rPr>
        <w:t xml:space="preserve">Any materials, suggestions, or ideas Contractor provides in the course of Services shall be owned by Organization. To the extent Contractor retains any ownership rights, Contractor hereby grants Organization an irrevocable, non-exclusive, royalty-free license to use, modify, reproduce, and distribute such materials for non-commercial, nonprofit public policy analysis and related activities.</w:t>
      </w:r>
    </w:p>
    <w:p w:rsidR="00000000" w:rsidDel="00000000" w:rsidP="00000000" w:rsidRDefault="00000000" w:rsidRPr="00000000" w14:paraId="00000036">
      <w:pPr>
        <w:pStyle w:val="Heading2"/>
        <w:keepNext w:val="0"/>
        <w:keepLines w:val="0"/>
        <w:spacing w:after="80" w:lineRule="auto"/>
        <w:rPr>
          <w:b w:val="1"/>
          <w:color w:val="0e0e0e"/>
          <w:sz w:val="34"/>
          <w:szCs w:val="34"/>
        </w:rPr>
      </w:pPr>
      <w:bookmarkStart w:colFirst="0" w:colLast="0" w:name="_b3prf2t3w2ui" w:id="20"/>
      <w:bookmarkEnd w:id="20"/>
      <w:r w:rsidDel="00000000" w:rsidR="00000000" w:rsidRPr="00000000">
        <w:rPr>
          <w:b w:val="1"/>
          <w:color w:val="0e0e0e"/>
          <w:sz w:val="34"/>
          <w:szCs w:val="34"/>
          <w:rtl w:val="0"/>
        </w:rPr>
        <w:t xml:space="preserve">6. Compliance with NSF Requirements</w:t>
      </w:r>
    </w:p>
    <w:p w:rsidR="00000000" w:rsidDel="00000000" w:rsidP="00000000" w:rsidRDefault="00000000" w:rsidRPr="00000000" w14:paraId="00000037">
      <w:pPr>
        <w:pStyle w:val="Heading3"/>
        <w:keepNext w:val="0"/>
        <w:keepLines w:val="0"/>
        <w:spacing w:before="280" w:lineRule="auto"/>
        <w:rPr>
          <w:b w:val="1"/>
          <w:color w:val="0e0e0e"/>
          <w:sz w:val="26"/>
          <w:szCs w:val="26"/>
        </w:rPr>
      </w:pPr>
      <w:bookmarkStart w:colFirst="0" w:colLast="0" w:name="_20sego4sm0u5" w:id="21"/>
      <w:bookmarkEnd w:id="21"/>
      <w:r w:rsidDel="00000000" w:rsidR="00000000" w:rsidRPr="00000000">
        <w:rPr>
          <w:b w:val="1"/>
          <w:color w:val="0e0e0e"/>
          <w:sz w:val="26"/>
          <w:szCs w:val="26"/>
          <w:rtl w:val="0"/>
        </w:rPr>
        <w:t xml:space="preserve">6.1 Regulatory Compliance</w:t>
      </w:r>
    </w:p>
    <w:p w:rsidR="00000000" w:rsidDel="00000000" w:rsidP="00000000" w:rsidRDefault="00000000" w:rsidRPr="00000000" w14:paraId="00000038">
      <w:pPr>
        <w:spacing w:after="240" w:before="240" w:lineRule="auto"/>
        <w:rPr>
          <w:color w:val="0e0e0e"/>
          <w:sz w:val="33"/>
          <w:szCs w:val="33"/>
        </w:rPr>
      </w:pPr>
      <w:r w:rsidDel="00000000" w:rsidR="00000000" w:rsidRPr="00000000">
        <w:rPr>
          <w:color w:val="0e0e0e"/>
          <w:sz w:val="33"/>
          <w:szCs w:val="33"/>
          <w:rtl w:val="0"/>
        </w:rPr>
        <w:t xml:space="preserve">Contractor agrees to abide by all relevant policies and requirements mandated by the National Science Foundation (NSF) pertaining to POSE Phase I, including regulations concerning allowability of costs, recordkeeping, and reporting.</w:t>
      </w:r>
    </w:p>
    <w:p w:rsidR="00000000" w:rsidDel="00000000" w:rsidP="00000000" w:rsidRDefault="00000000" w:rsidRPr="00000000" w14:paraId="00000039">
      <w:pPr>
        <w:pStyle w:val="Heading3"/>
        <w:keepNext w:val="0"/>
        <w:keepLines w:val="0"/>
        <w:spacing w:before="280" w:lineRule="auto"/>
        <w:rPr>
          <w:b w:val="1"/>
          <w:color w:val="0e0e0e"/>
          <w:sz w:val="26"/>
          <w:szCs w:val="26"/>
        </w:rPr>
      </w:pPr>
      <w:bookmarkStart w:colFirst="0" w:colLast="0" w:name="_fbrldh6qiczg" w:id="22"/>
      <w:bookmarkEnd w:id="22"/>
      <w:r w:rsidDel="00000000" w:rsidR="00000000" w:rsidRPr="00000000">
        <w:rPr>
          <w:b w:val="1"/>
          <w:color w:val="0e0e0e"/>
          <w:sz w:val="26"/>
          <w:szCs w:val="26"/>
          <w:rtl w:val="0"/>
        </w:rPr>
        <w:t xml:space="preserve">6.2 Reporting</w:t>
      </w:r>
    </w:p>
    <w:p w:rsidR="00000000" w:rsidDel="00000000" w:rsidP="00000000" w:rsidRDefault="00000000" w:rsidRPr="00000000" w14:paraId="0000003A">
      <w:pPr>
        <w:spacing w:after="240" w:before="240" w:lineRule="auto"/>
        <w:rPr>
          <w:color w:val="0e0e0e"/>
          <w:sz w:val="33"/>
          <w:szCs w:val="33"/>
        </w:rPr>
      </w:pPr>
      <w:r w:rsidDel="00000000" w:rsidR="00000000" w:rsidRPr="00000000">
        <w:rPr>
          <w:color w:val="0e0e0e"/>
          <w:sz w:val="33"/>
          <w:szCs w:val="33"/>
          <w:rtl w:val="0"/>
        </w:rPr>
        <w:t xml:space="preserve">Contractor will cooperate with reasonable requests for information necessary for Organization's compliance or reporting obligations to NSF.</w:t>
      </w:r>
    </w:p>
    <w:p w:rsidR="00000000" w:rsidDel="00000000" w:rsidP="00000000" w:rsidRDefault="00000000" w:rsidRPr="00000000" w14:paraId="0000003B">
      <w:pPr>
        <w:pStyle w:val="Heading2"/>
        <w:keepNext w:val="0"/>
        <w:keepLines w:val="0"/>
        <w:spacing w:after="80" w:lineRule="auto"/>
        <w:rPr>
          <w:b w:val="1"/>
          <w:color w:val="0e0e0e"/>
          <w:sz w:val="34"/>
          <w:szCs w:val="34"/>
        </w:rPr>
      </w:pPr>
      <w:bookmarkStart w:colFirst="0" w:colLast="0" w:name="_bejbnf6hfe30" w:id="23"/>
      <w:bookmarkEnd w:id="23"/>
      <w:r w:rsidDel="00000000" w:rsidR="00000000" w:rsidRPr="00000000">
        <w:rPr>
          <w:b w:val="1"/>
          <w:color w:val="0e0e0e"/>
          <w:sz w:val="34"/>
          <w:szCs w:val="34"/>
          <w:rtl w:val="0"/>
        </w:rPr>
        <w:t xml:space="preserve">7. General Provisions</w:t>
      </w:r>
    </w:p>
    <w:p w:rsidR="00000000" w:rsidDel="00000000" w:rsidP="00000000" w:rsidRDefault="00000000" w:rsidRPr="00000000" w14:paraId="0000003C">
      <w:pPr>
        <w:pStyle w:val="Heading3"/>
        <w:keepNext w:val="0"/>
        <w:keepLines w:val="0"/>
        <w:spacing w:before="280" w:lineRule="auto"/>
        <w:rPr>
          <w:b w:val="1"/>
          <w:color w:val="0e0e0e"/>
          <w:sz w:val="26"/>
          <w:szCs w:val="26"/>
        </w:rPr>
      </w:pPr>
      <w:bookmarkStart w:colFirst="0" w:colLast="0" w:name="_xkxem1mdlkcd" w:id="24"/>
      <w:bookmarkEnd w:id="24"/>
      <w:r w:rsidDel="00000000" w:rsidR="00000000" w:rsidRPr="00000000">
        <w:rPr>
          <w:b w:val="1"/>
          <w:color w:val="0e0e0e"/>
          <w:sz w:val="26"/>
          <w:szCs w:val="26"/>
          <w:rtl w:val="0"/>
        </w:rPr>
        <w:t xml:space="preserve">7.1 Entire Agreement</w:t>
      </w:r>
    </w:p>
    <w:p w:rsidR="00000000" w:rsidDel="00000000" w:rsidP="00000000" w:rsidRDefault="00000000" w:rsidRPr="00000000" w14:paraId="0000003D">
      <w:pPr>
        <w:spacing w:after="240" w:before="240" w:lineRule="auto"/>
        <w:rPr>
          <w:color w:val="0e0e0e"/>
          <w:sz w:val="33"/>
          <w:szCs w:val="33"/>
        </w:rPr>
      </w:pPr>
      <w:r w:rsidDel="00000000" w:rsidR="00000000" w:rsidRPr="00000000">
        <w:rPr>
          <w:color w:val="0e0e0e"/>
          <w:sz w:val="33"/>
          <w:szCs w:val="33"/>
          <w:rtl w:val="0"/>
        </w:rPr>
        <w:t xml:space="preserve">This Agreement constitutes the entire understanding between the Parties regarding the subject matter herein, superseding all prior discussions or communications.</w:t>
      </w:r>
    </w:p>
    <w:p w:rsidR="00000000" w:rsidDel="00000000" w:rsidP="00000000" w:rsidRDefault="00000000" w:rsidRPr="00000000" w14:paraId="0000003E">
      <w:pPr>
        <w:pStyle w:val="Heading3"/>
        <w:keepNext w:val="0"/>
        <w:keepLines w:val="0"/>
        <w:spacing w:before="280" w:lineRule="auto"/>
        <w:rPr>
          <w:b w:val="1"/>
          <w:color w:val="0e0e0e"/>
          <w:sz w:val="26"/>
          <w:szCs w:val="26"/>
        </w:rPr>
      </w:pPr>
      <w:bookmarkStart w:colFirst="0" w:colLast="0" w:name="_k1s9dggrxbm" w:id="25"/>
      <w:bookmarkEnd w:id="25"/>
      <w:r w:rsidDel="00000000" w:rsidR="00000000" w:rsidRPr="00000000">
        <w:rPr>
          <w:b w:val="1"/>
          <w:color w:val="0e0e0e"/>
          <w:sz w:val="26"/>
          <w:szCs w:val="26"/>
          <w:rtl w:val="0"/>
        </w:rPr>
        <w:t xml:space="preserve">7.2 Amendments</w:t>
      </w:r>
    </w:p>
    <w:p w:rsidR="00000000" w:rsidDel="00000000" w:rsidP="00000000" w:rsidRDefault="00000000" w:rsidRPr="00000000" w14:paraId="0000003F">
      <w:pPr>
        <w:spacing w:after="240" w:before="240" w:lineRule="auto"/>
        <w:rPr>
          <w:color w:val="0e0e0e"/>
          <w:sz w:val="33"/>
          <w:szCs w:val="33"/>
        </w:rPr>
      </w:pPr>
      <w:r w:rsidDel="00000000" w:rsidR="00000000" w:rsidRPr="00000000">
        <w:rPr>
          <w:color w:val="0e0e0e"/>
          <w:sz w:val="33"/>
          <w:szCs w:val="33"/>
          <w:rtl w:val="0"/>
        </w:rPr>
        <w:t xml:space="preserve">Any modification must be in writing, signed by both Parties.</w:t>
      </w:r>
    </w:p>
    <w:p w:rsidR="00000000" w:rsidDel="00000000" w:rsidP="00000000" w:rsidRDefault="00000000" w:rsidRPr="00000000" w14:paraId="00000040">
      <w:pPr>
        <w:pStyle w:val="Heading3"/>
        <w:keepNext w:val="0"/>
        <w:keepLines w:val="0"/>
        <w:spacing w:before="280" w:lineRule="auto"/>
        <w:rPr>
          <w:b w:val="1"/>
          <w:color w:val="0e0e0e"/>
          <w:sz w:val="26"/>
          <w:szCs w:val="26"/>
        </w:rPr>
      </w:pPr>
      <w:bookmarkStart w:colFirst="0" w:colLast="0" w:name="_ij3c0xv68sh2" w:id="26"/>
      <w:bookmarkEnd w:id="26"/>
      <w:r w:rsidDel="00000000" w:rsidR="00000000" w:rsidRPr="00000000">
        <w:rPr>
          <w:b w:val="1"/>
          <w:color w:val="0e0e0e"/>
          <w:sz w:val="26"/>
          <w:szCs w:val="26"/>
          <w:rtl w:val="0"/>
        </w:rPr>
        <w:t xml:space="preserve">7.3 Governing Law</w:t>
      </w:r>
    </w:p>
    <w:p w:rsidR="00000000" w:rsidDel="00000000" w:rsidP="00000000" w:rsidRDefault="00000000" w:rsidRPr="00000000" w14:paraId="00000041">
      <w:pPr>
        <w:spacing w:after="240" w:before="240" w:lineRule="auto"/>
        <w:rPr>
          <w:color w:val="0e0e0e"/>
          <w:sz w:val="33"/>
          <w:szCs w:val="33"/>
        </w:rPr>
      </w:pPr>
      <w:r w:rsidDel="00000000" w:rsidR="00000000" w:rsidRPr="00000000">
        <w:rPr>
          <w:color w:val="0e0e0e"/>
          <w:sz w:val="33"/>
          <w:szCs w:val="33"/>
          <w:rtl w:val="0"/>
        </w:rPr>
        <w:t xml:space="preserve">This Agreement will be governed by and construed in accordance with the laws of South Carolina, without regard to conflict-of-law principles.</w:t>
      </w:r>
    </w:p>
    <w:p w:rsidR="00000000" w:rsidDel="00000000" w:rsidP="00000000" w:rsidRDefault="00000000" w:rsidRPr="00000000" w14:paraId="00000042">
      <w:pPr>
        <w:pStyle w:val="Heading3"/>
        <w:keepNext w:val="0"/>
        <w:keepLines w:val="0"/>
        <w:spacing w:before="280" w:lineRule="auto"/>
        <w:rPr>
          <w:b w:val="1"/>
          <w:color w:val="0e0e0e"/>
          <w:sz w:val="26"/>
          <w:szCs w:val="26"/>
        </w:rPr>
      </w:pPr>
      <w:bookmarkStart w:colFirst="0" w:colLast="0" w:name="_ljv9s9ytxvpc" w:id="27"/>
      <w:bookmarkEnd w:id="27"/>
      <w:r w:rsidDel="00000000" w:rsidR="00000000" w:rsidRPr="00000000">
        <w:rPr>
          <w:b w:val="1"/>
          <w:color w:val="0e0e0e"/>
          <w:sz w:val="26"/>
          <w:szCs w:val="26"/>
          <w:rtl w:val="0"/>
        </w:rPr>
        <w:t xml:space="preserve">7.4 Severability</w:t>
      </w:r>
    </w:p>
    <w:p w:rsidR="00000000" w:rsidDel="00000000" w:rsidP="00000000" w:rsidRDefault="00000000" w:rsidRPr="00000000" w14:paraId="00000043">
      <w:pPr>
        <w:spacing w:after="240" w:before="240" w:lineRule="auto"/>
        <w:rPr>
          <w:color w:val="0e0e0e"/>
          <w:sz w:val="33"/>
          <w:szCs w:val="33"/>
        </w:rPr>
      </w:pPr>
      <w:r w:rsidDel="00000000" w:rsidR="00000000" w:rsidRPr="00000000">
        <w:rPr>
          <w:color w:val="0e0e0e"/>
          <w:sz w:val="33"/>
          <w:szCs w:val="33"/>
          <w:rtl w:val="0"/>
        </w:rPr>
        <w:t xml:space="preserve">If any provision of this Agreement is found unenforceable, all other provisions shall remain in effect.</w:t>
      </w:r>
    </w:p>
    <w:p w:rsidR="00000000" w:rsidDel="00000000" w:rsidP="00000000" w:rsidRDefault="00000000" w:rsidRPr="00000000" w14:paraId="00000044">
      <w:pPr>
        <w:pStyle w:val="Heading3"/>
        <w:keepNext w:val="0"/>
        <w:keepLines w:val="0"/>
        <w:spacing w:before="280" w:lineRule="auto"/>
        <w:rPr>
          <w:b w:val="1"/>
          <w:color w:val="0e0e0e"/>
          <w:sz w:val="26"/>
          <w:szCs w:val="26"/>
        </w:rPr>
      </w:pPr>
      <w:bookmarkStart w:colFirst="0" w:colLast="0" w:name="_15ecwv2aldwj" w:id="28"/>
      <w:bookmarkEnd w:id="28"/>
      <w:r w:rsidDel="00000000" w:rsidR="00000000" w:rsidRPr="00000000">
        <w:rPr>
          <w:b w:val="1"/>
          <w:color w:val="0e0e0e"/>
          <w:sz w:val="26"/>
          <w:szCs w:val="26"/>
          <w:rtl w:val="0"/>
        </w:rPr>
        <w:t xml:space="preserve">7.5 Notices</w:t>
      </w:r>
    </w:p>
    <w:p w:rsidR="00000000" w:rsidDel="00000000" w:rsidP="00000000" w:rsidRDefault="00000000" w:rsidRPr="00000000" w14:paraId="00000045">
      <w:pPr>
        <w:spacing w:after="240" w:before="240" w:lineRule="auto"/>
        <w:rPr>
          <w:color w:val="0e0e0e"/>
          <w:sz w:val="33"/>
          <w:szCs w:val="33"/>
        </w:rPr>
      </w:pPr>
      <w:r w:rsidDel="00000000" w:rsidR="00000000" w:rsidRPr="00000000">
        <w:rPr>
          <w:color w:val="0e0e0e"/>
          <w:sz w:val="33"/>
          <w:szCs w:val="33"/>
          <w:rtl w:val="0"/>
        </w:rPr>
        <w:t xml:space="preserve">Any notices under this Agreement shall be delivered to the Parties at their respective addresses (postal or email) set forth above or as subsequently designated in writing.</w:t>
      </w:r>
    </w:p>
    <w:p w:rsidR="00000000" w:rsidDel="00000000" w:rsidP="00000000" w:rsidRDefault="00000000" w:rsidRPr="00000000" w14:paraId="00000046">
      <w:pPr>
        <w:pStyle w:val="Heading2"/>
        <w:keepNext w:val="0"/>
        <w:keepLines w:val="0"/>
        <w:spacing w:after="80" w:lineRule="auto"/>
        <w:rPr>
          <w:b w:val="1"/>
          <w:color w:val="0e0e0e"/>
          <w:sz w:val="34"/>
          <w:szCs w:val="34"/>
        </w:rPr>
      </w:pPr>
      <w:bookmarkStart w:colFirst="0" w:colLast="0" w:name="_u88aracp6h1u" w:id="29"/>
      <w:bookmarkEnd w:id="29"/>
      <w:r w:rsidDel="00000000" w:rsidR="00000000" w:rsidRPr="00000000">
        <w:rPr>
          <w:b w:val="1"/>
          <w:color w:val="0e0e0e"/>
          <w:sz w:val="34"/>
          <w:szCs w:val="34"/>
          <w:rtl w:val="0"/>
        </w:rPr>
        <w:t xml:space="preserve">8. Signatures</w:t>
      </w:r>
    </w:p>
    <w:p w:rsidR="00000000" w:rsidDel="00000000" w:rsidP="00000000" w:rsidRDefault="00000000" w:rsidRPr="00000000" w14:paraId="00000047">
      <w:pPr>
        <w:spacing w:after="240" w:before="240" w:lineRule="auto"/>
        <w:rPr>
          <w:color w:val="0e0e0e"/>
          <w:sz w:val="33"/>
          <w:szCs w:val="33"/>
        </w:rPr>
      </w:pPr>
      <w:r w:rsidDel="00000000" w:rsidR="00000000" w:rsidRPr="00000000">
        <w:rPr>
          <w:color w:val="0e0e0e"/>
          <w:sz w:val="33"/>
          <w:szCs w:val="33"/>
          <w:rtl w:val="0"/>
        </w:rPr>
        <w:t xml:space="preserve">Parties below acknowledge and accept the terms of this Agreement, contingent upon the Organization's receipt of an NSF POSE Phase I award:</w:t>
      </w:r>
    </w:p>
    <w:p w:rsidR="00000000" w:rsidDel="00000000" w:rsidP="00000000" w:rsidRDefault="00000000" w:rsidRPr="00000000" w14:paraId="00000048">
      <w:pPr>
        <w:spacing w:after="240" w:before="240" w:lineRule="auto"/>
        <w:rPr>
          <w:b w:val="1"/>
          <w:color w:val="0e0e0e"/>
          <w:sz w:val="33"/>
          <w:szCs w:val="33"/>
        </w:rPr>
      </w:pPr>
      <w:r w:rsidDel="00000000" w:rsidR="00000000" w:rsidRPr="00000000">
        <w:rPr>
          <w:b w:val="1"/>
          <w:color w:val="0e0e0e"/>
          <w:sz w:val="33"/>
          <w:szCs w:val="33"/>
          <w:rtl w:val="0"/>
        </w:rPr>
        <w:t xml:space="preserve">PSL Foundation</w:t>
      </w:r>
    </w:p>
    <w:p w:rsidR="00000000" w:rsidDel="00000000" w:rsidP="00000000" w:rsidRDefault="00000000" w:rsidRPr="00000000" w14:paraId="00000049">
      <w:pPr>
        <w:spacing w:after="240" w:before="240" w:lineRule="auto"/>
        <w:rPr>
          <w:color w:val="0e0e0e"/>
          <w:sz w:val="33"/>
          <w:szCs w:val="33"/>
        </w:rPr>
      </w:pPr>
      <w:r w:rsidDel="00000000" w:rsidR="00000000" w:rsidRPr="00000000">
        <w:rPr>
          <w:rFonts w:ascii="Nova Mono" w:cs="Nova Mono" w:eastAsia="Nova Mono" w:hAnsi="Nova Mono"/>
          <w:color w:val="0e0e0e"/>
          <w:sz w:val="33"/>
          <w:szCs w:val="33"/>
          <w:rtl w:val="0"/>
        </w:rPr>
        <w:t xml:space="preserve">Name: Max Ghenis</w:t>
        <w:br w:type="textWrapping"/>
        <w:t xml:space="preserve">Title: CEO, PolicyEngine (℅ PSL Foundation)</w:t>
      </w:r>
    </w:p>
    <w:p w:rsidR="00000000" w:rsidDel="00000000" w:rsidP="00000000" w:rsidRDefault="00000000" w:rsidRPr="00000000" w14:paraId="0000004A">
      <w:pPr>
        <w:spacing w:after="240" w:before="240" w:lineRule="auto"/>
        <w:rPr>
          <w:color w:val="0e0e0e"/>
          <w:sz w:val="33"/>
          <w:szCs w:val="33"/>
        </w:rPr>
      </w:pPr>
      <w:r w:rsidDel="00000000" w:rsidR="00000000" w:rsidRPr="00000000">
        <w:rPr>
          <w:color w:val="0e0e0e"/>
          <w:sz w:val="33"/>
          <w:szCs w:val="33"/>
          <w:rtl w:val="0"/>
        </w:rPr>
        <w:t xml:space="preserve">Signature: _______________________________</w:t>
      </w:r>
    </w:p>
    <w:p w:rsidR="00000000" w:rsidDel="00000000" w:rsidP="00000000" w:rsidRDefault="00000000" w:rsidRPr="00000000" w14:paraId="0000004B">
      <w:pPr>
        <w:spacing w:after="240" w:before="240" w:lineRule="auto"/>
        <w:rPr>
          <w:color w:val="0e0e0e"/>
          <w:sz w:val="33"/>
          <w:szCs w:val="33"/>
        </w:rPr>
      </w:pPr>
      <w:r w:rsidDel="00000000" w:rsidR="00000000" w:rsidRPr="00000000">
        <w:rPr>
          <w:color w:val="0e0e0e"/>
          <w:sz w:val="33"/>
          <w:szCs w:val="33"/>
          <w:rtl w:val="0"/>
        </w:rPr>
        <w:t xml:space="preserve">Date: _______________</w:t>
      </w:r>
    </w:p>
    <w:p w:rsidR="00000000" w:rsidDel="00000000" w:rsidP="00000000" w:rsidRDefault="00000000" w:rsidRPr="00000000" w14:paraId="0000004C">
      <w:pPr>
        <w:spacing w:after="240" w:before="240" w:lineRule="auto"/>
        <w:rPr>
          <w:color w:val="0e0e0e"/>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b w:val="1"/>
          <w:color w:val="0e0e0e"/>
          <w:sz w:val="33"/>
          <w:szCs w:val="33"/>
        </w:rPr>
      </w:pPr>
      <w:r w:rsidDel="00000000" w:rsidR="00000000" w:rsidRPr="00000000">
        <w:rPr>
          <w:b w:val="1"/>
          <w:color w:val="0e0e0e"/>
          <w:sz w:val="33"/>
          <w:szCs w:val="33"/>
          <w:rtl w:val="0"/>
        </w:rPr>
        <w:t xml:space="preserve">Contractor</w:t>
      </w:r>
    </w:p>
    <w:p w:rsidR="00000000" w:rsidDel="00000000" w:rsidP="00000000" w:rsidRDefault="00000000" w:rsidRPr="00000000" w14:paraId="0000004E">
      <w:pPr>
        <w:spacing w:after="240" w:before="240" w:lineRule="auto"/>
        <w:rPr>
          <w:color w:val="0e0e0e"/>
          <w:sz w:val="33"/>
          <w:szCs w:val="33"/>
        </w:rPr>
      </w:pPr>
      <w:r w:rsidDel="00000000" w:rsidR="00000000" w:rsidRPr="00000000">
        <w:rPr>
          <w:color w:val="0e0e0e"/>
          <w:sz w:val="33"/>
          <w:szCs w:val="33"/>
          <w:rtl w:val="0"/>
        </w:rPr>
        <w:t xml:space="preserve">Name: Daniel Richard Feenberg</w:t>
      </w:r>
    </w:p>
    <w:p w:rsidR="00000000" w:rsidDel="00000000" w:rsidP="00000000" w:rsidRDefault="00000000" w:rsidRPr="00000000" w14:paraId="0000004F">
      <w:pPr>
        <w:spacing w:after="240" w:before="240" w:lineRule="auto"/>
        <w:rPr>
          <w:color w:val="0e0e0e"/>
          <w:sz w:val="33"/>
          <w:szCs w:val="33"/>
        </w:rPr>
      </w:pPr>
      <w:r w:rsidDel="00000000" w:rsidR="00000000" w:rsidRPr="00000000">
        <w:rPr>
          <w:color w:val="0e0e0e"/>
          <w:sz w:val="33"/>
          <w:szCs w:val="33"/>
          <w:rtl w:val="0"/>
        </w:rPr>
        <w:t xml:space="preserve">Signature: _______________________________</w:t>
      </w:r>
    </w:p>
    <w:p w:rsidR="00000000" w:rsidDel="00000000" w:rsidP="00000000" w:rsidRDefault="00000000" w:rsidRPr="00000000" w14:paraId="00000050">
      <w:pPr>
        <w:spacing w:after="240" w:before="240" w:lineRule="auto"/>
        <w:rPr>
          <w:color w:val="0e0e0e"/>
          <w:sz w:val="33"/>
          <w:szCs w:val="33"/>
        </w:rPr>
      </w:pPr>
      <w:r w:rsidDel="00000000" w:rsidR="00000000" w:rsidRPr="00000000">
        <w:rPr>
          <w:color w:val="0e0e0e"/>
          <w:sz w:val="33"/>
          <w:szCs w:val="33"/>
          <w:rtl w:val="0"/>
        </w:rPr>
        <w:t xml:space="preserve">Date: _______________</w:t>
      </w:r>
    </w:p>
    <w:p w:rsidR="00000000" w:rsidDel="00000000" w:rsidP="00000000" w:rsidRDefault="00000000" w:rsidRPr="00000000" w14:paraId="00000051">
      <w:pPr>
        <w:spacing w:after="240" w:before="240" w:lineRule="auto"/>
        <w:rPr>
          <w:color w:val="0e0e0e"/>
          <w:sz w:val="33"/>
          <w:szCs w:val="3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240" w:before="240" w:lineRule="auto"/>
        <w:rPr>
          <w:b w:val="1"/>
          <w:color w:val="0e0e0e"/>
          <w:sz w:val="33"/>
          <w:szCs w:val="33"/>
        </w:rPr>
      </w:pPr>
      <w:r w:rsidDel="00000000" w:rsidR="00000000" w:rsidRPr="00000000">
        <w:rPr>
          <w:b w:val="1"/>
          <w:color w:val="0e0e0e"/>
          <w:sz w:val="33"/>
          <w:szCs w:val="33"/>
          <w:rtl w:val="0"/>
        </w:rPr>
        <w:t xml:space="preserve">End of Agreement</w:t>
      </w:r>
    </w:p>
    <w:p w:rsidR="00000000" w:rsidDel="00000000" w:rsidP="00000000" w:rsidRDefault="00000000" w:rsidRPr="00000000" w14:paraId="00000053">
      <w:pPr>
        <w:spacing w:after="240" w:before="240" w:lineRule="auto"/>
        <w:rPr>
          <w:color w:val="0e0e0e"/>
          <w:sz w:val="33"/>
          <w:szCs w:val="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rFonts w:ascii="Roboto" w:cs="Roboto" w:eastAsia="Roboto" w:hAnsi="Roboto"/>
      <w:sz w:val="40"/>
      <w:szCs w:val="40"/>
    </w:rPr>
  </w:style>
  <w:style w:type="paragraph" w:styleId="Heading2">
    <w:name w:val="heading 2"/>
    <w:basedOn w:val="Normal"/>
    <w:next w:val="Normal"/>
    <w:pPr>
      <w:keepNext w:val="1"/>
      <w:keepLines w:val="1"/>
      <w:pageBreakBefore w:val="0"/>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pageBreakBefore w:val="0"/>
      <w:spacing w:after="80" w:before="320" w:lineRule="auto"/>
    </w:pPr>
    <w:rPr>
      <w:rFonts w:ascii="Roboto" w:cs="Roboto" w:eastAsia="Roboto" w:hAnsi="Roboto"/>
      <w:color w:val="434343"/>
      <w:sz w:val="28"/>
      <w:szCs w:val="28"/>
    </w:rPr>
  </w:style>
  <w:style w:type="paragraph" w:styleId="Heading4">
    <w:name w:val="heading 4"/>
    <w:basedOn w:val="Normal"/>
    <w:next w:val="Normal"/>
    <w:pPr>
      <w:keepNext w:val="1"/>
      <w:keepLines w:val="1"/>
      <w:pageBreakBefore w:val="0"/>
      <w:spacing w:after="80" w:before="280" w:lineRule="auto"/>
    </w:pPr>
    <w:rPr>
      <w:rFonts w:ascii="Roboto" w:cs="Roboto" w:eastAsia="Roboto" w:hAnsi="Roboto"/>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w:cs="Roboto" w:eastAsia="Roboto" w:hAnsi="Roboto"/>
      <w:sz w:val="52"/>
      <w:szCs w:val="52"/>
    </w:rPr>
  </w:style>
  <w:style w:type="paragraph" w:styleId="Subtitle">
    <w:name w:val="Subtitle"/>
    <w:basedOn w:val="Normal"/>
    <w:next w:val="Normal"/>
    <w:pPr>
      <w:keepNext w:val="1"/>
      <w:keepLines w:val="1"/>
      <w:pageBreakBefore w:val="0"/>
      <w:spacing w:after="320" w:lineRule="auto"/>
    </w:pPr>
    <w:rPr>
      <w:rFonts w:ascii="Roboto" w:cs="Roboto" w:eastAsia="Roboto" w:hAnsi="Roboto"/>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