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C8A" w:rsidRDefault="008E5C8A" w:rsidP="00DD4251">
      <w:pPr>
        <w:spacing w:after="0" w:line="240" w:lineRule="auto"/>
        <w:rPr>
          <w:rFonts w:asciiTheme="majorHAnsi" w:hAnsiTheme="majorHAnsi" w:cstheme="majorHAnsi"/>
        </w:rPr>
      </w:pPr>
    </w:p>
    <w:p w:rsidR="00DD4251" w:rsidRDefault="00DD4251" w:rsidP="0038161F">
      <w:pPr>
        <w:spacing w:after="0" w:line="276" w:lineRule="auto"/>
        <w:jc w:val="center"/>
        <w:rPr>
          <w:rStyle w:val="Hyperlink"/>
          <w:rFonts w:asciiTheme="majorHAnsi" w:hAnsiTheme="majorHAnsi" w:cstheme="majorHAnsi"/>
        </w:rPr>
      </w:pPr>
      <w:r w:rsidRPr="004464C6">
        <w:rPr>
          <w:rFonts w:asciiTheme="majorHAnsi" w:hAnsiTheme="majorHAnsi" w:cstheme="majorHAnsi"/>
        </w:rPr>
        <w:t xml:space="preserve">Pritzker Family Foundation Foundant access: </w:t>
      </w:r>
      <w:hyperlink r:id="rId8" w:history="1">
        <w:r w:rsidRPr="004464C6">
          <w:rPr>
            <w:rStyle w:val="Hyperlink"/>
            <w:rFonts w:asciiTheme="majorHAnsi" w:hAnsiTheme="majorHAnsi" w:cstheme="majorHAnsi"/>
          </w:rPr>
          <w:t>https://www.grantinterface.com/Home/Logon?urlkey=pritzkerfoundation</w:t>
        </w:r>
      </w:hyperlink>
    </w:p>
    <w:p w:rsidR="0038161F" w:rsidRDefault="0038161F" w:rsidP="0038161F">
      <w:pPr>
        <w:spacing w:after="0" w:line="276" w:lineRule="auto"/>
        <w:jc w:val="center"/>
        <w:rPr>
          <w:rFonts w:asciiTheme="majorHAnsi" w:hAnsiTheme="majorHAnsi" w:cstheme="majorHAnsi"/>
        </w:rPr>
      </w:pPr>
    </w:p>
    <w:p w:rsidR="004464C6" w:rsidRPr="0038161F" w:rsidRDefault="004464C6" w:rsidP="0038161F">
      <w:pPr>
        <w:spacing w:after="0" w:line="276" w:lineRule="auto"/>
        <w:jc w:val="center"/>
        <w:rPr>
          <w:rFonts w:asciiTheme="majorHAnsi" w:hAnsiTheme="majorHAnsi" w:cstheme="majorHAnsi"/>
        </w:rPr>
      </w:pPr>
      <w:r w:rsidRPr="0038161F">
        <w:rPr>
          <w:rFonts w:asciiTheme="majorHAnsi" w:eastAsia="Times New Roman" w:hAnsiTheme="majorHAnsi" w:cstheme="majorHAnsi"/>
          <w:color w:val="000000"/>
        </w:rPr>
        <w:t>We recommend that you bookmark this page in your browser.</w:t>
      </w:r>
    </w:p>
    <w:p w:rsidR="00DD4251" w:rsidRDefault="00DD4251" w:rsidP="00DD4251">
      <w:pPr>
        <w:spacing w:after="0" w:line="240" w:lineRule="auto"/>
        <w:rPr>
          <w:rFonts w:asciiTheme="majorHAnsi" w:hAnsiTheme="majorHAnsi" w:cstheme="majorHAnsi"/>
        </w:rPr>
      </w:pPr>
    </w:p>
    <w:p w:rsidR="00CA22C8" w:rsidRDefault="00CA22C8" w:rsidP="00DD4251">
      <w:pPr>
        <w:spacing w:after="0" w:line="240" w:lineRule="auto"/>
        <w:rPr>
          <w:rFonts w:asciiTheme="majorHAnsi" w:hAnsiTheme="majorHAnsi" w:cstheme="majorHAnsi"/>
        </w:rPr>
      </w:pPr>
    </w:p>
    <w:p w:rsidR="00CA22C8" w:rsidRPr="00A56B4E" w:rsidRDefault="008E5C8A" w:rsidP="00A56B4E">
      <w:pPr>
        <w:pStyle w:val="IntenseQuote"/>
        <w:rPr>
          <w:rFonts w:asciiTheme="majorHAnsi" w:hAnsiTheme="majorHAnsi" w:cstheme="majorHAnsi"/>
          <w:i w:val="0"/>
          <w:color w:val="auto"/>
          <w:sz w:val="28"/>
          <w:szCs w:val="28"/>
        </w:rPr>
      </w:pPr>
      <w:r>
        <w:rPr>
          <w:rFonts w:asciiTheme="majorHAnsi" w:hAnsiTheme="majorHAnsi" w:cstheme="majorHAnsi"/>
          <w:i w:val="0"/>
          <w:color w:val="auto"/>
          <w:sz w:val="28"/>
          <w:szCs w:val="28"/>
        </w:rPr>
        <w:t>SITE ACCESS &amp; EDITING YOUR ACCOUN</w:t>
      </w:r>
      <w:bookmarkStart w:id="0" w:name="_GoBack"/>
      <w:bookmarkEnd w:id="0"/>
      <w:r>
        <w:rPr>
          <w:rFonts w:asciiTheme="majorHAnsi" w:hAnsiTheme="majorHAnsi" w:cstheme="majorHAnsi"/>
          <w:i w:val="0"/>
          <w:color w:val="auto"/>
          <w:sz w:val="28"/>
          <w:szCs w:val="28"/>
        </w:rPr>
        <w:t>T</w:t>
      </w:r>
    </w:p>
    <w:p w:rsidR="00DD4251" w:rsidRPr="004464C6" w:rsidRDefault="00A56B4E" w:rsidP="00DD4251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Video</w:t>
      </w:r>
      <w:r w:rsidR="00DD4251" w:rsidRPr="004464C6">
        <w:rPr>
          <w:rFonts w:asciiTheme="majorHAnsi" w:hAnsiTheme="majorHAnsi" w:cstheme="majorHAnsi"/>
        </w:rPr>
        <w:t xml:space="preserve"> Tutorial: </w:t>
      </w:r>
      <w:hyperlink r:id="rId9" w:history="1">
        <w:r w:rsidR="00DD4251" w:rsidRPr="004464C6">
          <w:rPr>
            <w:rStyle w:val="Hyperlink"/>
            <w:rFonts w:asciiTheme="majorHAnsi" w:hAnsiTheme="majorHAnsi" w:cstheme="majorHAnsi"/>
          </w:rPr>
          <w:t>https://drive.google.com/file/d/1O2-rkkxy9iQ1WLx2LKaBYr9LgFoXfaqt/view</w:t>
        </w:r>
      </w:hyperlink>
    </w:p>
    <w:p w:rsidR="00DD4251" w:rsidRPr="004464C6" w:rsidRDefault="00DD4251" w:rsidP="00DD4251">
      <w:pPr>
        <w:spacing w:after="0" w:line="240" w:lineRule="auto"/>
        <w:rPr>
          <w:rFonts w:asciiTheme="majorHAnsi" w:hAnsiTheme="majorHAnsi" w:cstheme="majorHAnsi"/>
        </w:rPr>
      </w:pPr>
    </w:p>
    <w:p w:rsidR="00DD4251" w:rsidRPr="004464C6" w:rsidRDefault="00DD4251" w:rsidP="00DD4251">
      <w:pPr>
        <w:spacing w:after="0" w:line="240" w:lineRule="auto"/>
        <w:rPr>
          <w:rFonts w:asciiTheme="majorHAnsi" w:hAnsiTheme="majorHAnsi" w:cstheme="majorHAnsi"/>
        </w:rPr>
      </w:pPr>
    </w:p>
    <w:p w:rsidR="00CA22C8" w:rsidRDefault="004464C6" w:rsidP="008E5C8A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To apply for grants from the JB &amp; MK Pritzker Family Foundation (PFF), you must use our online application system</w:t>
      </w:r>
      <w:r w:rsidR="00CA2FD5">
        <w:rPr>
          <w:rFonts w:asciiTheme="majorHAnsi" w:eastAsia="Times New Roman" w:hAnsiTheme="majorHAnsi" w:cstheme="majorHAnsi"/>
          <w:color w:val="000000"/>
        </w:rPr>
        <w:t xml:space="preserve"> called Foundant</w:t>
      </w:r>
    </w:p>
    <w:p w:rsidR="00CA22C8" w:rsidRDefault="00CA22C8" w:rsidP="005B08E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CA22C8" w:rsidRPr="005B08E4" w:rsidRDefault="00CA22C8" w:rsidP="00CA22C8">
      <w:pPr>
        <w:spacing w:after="0" w:line="240" w:lineRule="auto"/>
        <w:rPr>
          <w:rFonts w:asciiTheme="majorHAnsi" w:eastAsia="Times New Roman" w:hAnsiTheme="majorHAnsi" w:cstheme="majorHAnsi"/>
        </w:rPr>
      </w:pPr>
      <w:r w:rsidRPr="004464C6">
        <w:rPr>
          <w:rFonts w:asciiTheme="majorHAnsi" w:eastAsia="Times New Roman" w:hAnsiTheme="majorHAnsi" w:cstheme="majorHAnsi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044A5BBA" wp14:editId="33AD9E00">
            <wp:simplePos x="0" y="0"/>
            <wp:positionH relativeFrom="column">
              <wp:posOffset>17145</wp:posOffset>
            </wp:positionH>
            <wp:positionV relativeFrom="paragraph">
              <wp:posOffset>34290</wp:posOffset>
            </wp:positionV>
            <wp:extent cx="1283970" cy="1401445"/>
            <wp:effectExtent l="19050" t="19050" r="11430" b="27305"/>
            <wp:wrapSquare wrapText="bothSides"/>
            <wp:docPr id="1" name="Picture 1" descr="https://lh5.googleusercontent.com/Bb0PWndRdtZt_KsrKpbMrwSywN9DO2tjrKY1edocFz7xb-OU7E4jpPJV1nxKvYJ6-2wwgCM81FArzv3TIQ34p5lgjP27lybJvVuWIXluTqWYMDVzGoaDyeiKlfWa4UrKlmSnjJ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Bb0PWndRdtZt_KsrKpbMrwSywN9DO2tjrKY1edocFz7xb-OU7E4jpPJV1nxKvYJ6-2wwgCM81FArzv3TIQ34p5lgjP27lybJvVuWIXluTqWYMDVzGoaDyeiKlfWa4UrKlmSnjJb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4014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8E4">
        <w:rPr>
          <w:rFonts w:asciiTheme="majorHAnsi" w:eastAsia="Times New Roman" w:hAnsiTheme="majorHAnsi" w:cstheme="majorHAnsi"/>
          <w:color w:val="000000"/>
        </w:rPr>
        <w:t xml:space="preserve">If you wish to edit your account information or change your password, click your name in the type right.  This will expand a drop-down menu.  If you click </w:t>
      </w:r>
      <w:proofErr w:type="gramStart"/>
      <w:r w:rsidRPr="005B08E4">
        <w:rPr>
          <w:rFonts w:asciiTheme="majorHAnsi" w:eastAsia="Times New Roman" w:hAnsiTheme="majorHAnsi" w:cstheme="majorHAnsi"/>
          <w:color w:val="000000"/>
        </w:rPr>
        <w:t>Edit</w:t>
      </w:r>
      <w:proofErr w:type="gramEnd"/>
      <w:r w:rsidRPr="005B08E4">
        <w:rPr>
          <w:rFonts w:asciiTheme="majorHAnsi" w:eastAsia="Times New Roman" w:hAnsiTheme="majorHAnsi" w:cstheme="majorHAnsi"/>
          <w:color w:val="000000"/>
        </w:rPr>
        <w:t xml:space="preserve"> my profile, you will be able to update your user information or change your password.  Be sure to click save in the bottom right once you’ve finished.  </w:t>
      </w:r>
    </w:p>
    <w:p w:rsidR="00CA22C8" w:rsidRPr="005B08E4" w:rsidRDefault="00CA22C8" w:rsidP="00CA22C8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CA22C8" w:rsidRPr="005B08E4" w:rsidRDefault="00CA22C8" w:rsidP="00CA22C8">
      <w:pPr>
        <w:spacing w:after="0" w:line="240" w:lineRule="auto"/>
        <w:rPr>
          <w:rFonts w:asciiTheme="majorHAnsi" w:eastAsia="Times New Roman" w:hAnsiTheme="majorHAnsi" w:cstheme="majorHAnsi"/>
        </w:rPr>
      </w:pPr>
      <w:r w:rsidRPr="005B08E4">
        <w:rPr>
          <w:rFonts w:asciiTheme="majorHAnsi" w:eastAsia="Times New Roman" w:hAnsiTheme="majorHAnsi" w:cstheme="majorHAnsi"/>
          <w:color w:val="000000"/>
        </w:rPr>
        <w:t>Please note, that you will be automatically logged out of the system after 90 minutes of inactivity (you will receive a warning message at 80 minutes of the pending “time out”).  </w:t>
      </w:r>
    </w:p>
    <w:p w:rsidR="00CA22C8" w:rsidRDefault="00CA22C8" w:rsidP="005B08E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A56B4E" w:rsidRDefault="00A56B4E" w:rsidP="00A56B4E">
      <w:pPr>
        <w:spacing w:after="0" w:line="240" w:lineRule="auto"/>
        <w:rPr>
          <w:rFonts w:asciiTheme="majorHAnsi" w:hAnsiTheme="majorHAnsi" w:cstheme="majorHAnsi"/>
        </w:rPr>
      </w:pPr>
    </w:p>
    <w:p w:rsidR="00A56B4E" w:rsidRPr="00A56B4E" w:rsidRDefault="00A56B4E" w:rsidP="00A56B4E">
      <w:pPr>
        <w:pStyle w:val="IntenseQuote"/>
        <w:rPr>
          <w:rFonts w:asciiTheme="majorHAnsi" w:hAnsiTheme="majorHAnsi" w:cstheme="majorHAnsi"/>
          <w:i w:val="0"/>
          <w:color w:val="auto"/>
          <w:sz w:val="28"/>
          <w:szCs w:val="28"/>
        </w:rPr>
      </w:pPr>
      <w:r>
        <w:rPr>
          <w:rFonts w:asciiTheme="majorHAnsi" w:hAnsiTheme="majorHAnsi" w:cstheme="majorHAnsi"/>
          <w:i w:val="0"/>
          <w:color w:val="auto"/>
          <w:sz w:val="28"/>
          <w:szCs w:val="28"/>
        </w:rPr>
        <w:t>APPLYING FOR FUNDING</w:t>
      </w:r>
    </w:p>
    <w:p w:rsidR="00CA22C8" w:rsidRPr="004464C6" w:rsidRDefault="00A56B4E" w:rsidP="00CA22C8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Video Tutorial</w:t>
      </w:r>
      <w:r w:rsidR="00CA22C8" w:rsidRPr="004464C6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hyperlink r:id="rId11" w:history="1">
        <w:r w:rsidR="00CA22C8" w:rsidRPr="004464C6">
          <w:rPr>
            <w:rStyle w:val="Hyperlink"/>
            <w:rFonts w:asciiTheme="majorHAnsi" w:hAnsiTheme="majorHAnsi" w:cstheme="majorHAnsi"/>
          </w:rPr>
          <w:t>https://drive.google.com/file/d/1cmTa7Hmacg4pqJpn5Xo92vp3RzRxfoeS/view</w:t>
        </w:r>
      </w:hyperlink>
    </w:p>
    <w:p w:rsidR="00CA22C8" w:rsidRPr="005B08E4" w:rsidRDefault="00CA22C8" w:rsidP="005B08E4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5B08E4" w:rsidRPr="005B08E4" w:rsidRDefault="005B08E4" w:rsidP="005B08E4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5B08E4" w:rsidRPr="005B08E4" w:rsidRDefault="005B08E4" w:rsidP="005B08E4">
      <w:pPr>
        <w:spacing w:after="0" w:line="240" w:lineRule="auto"/>
        <w:rPr>
          <w:rFonts w:asciiTheme="majorHAnsi" w:eastAsia="Times New Roman" w:hAnsiTheme="majorHAnsi" w:cstheme="majorHAnsi"/>
        </w:rPr>
      </w:pPr>
      <w:r w:rsidRPr="005B08E4">
        <w:rPr>
          <w:rFonts w:asciiTheme="majorHAnsi" w:eastAsia="Times New Roman" w:hAnsiTheme="majorHAnsi" w:cstheme="majorHAnsi"/>
          <w:color w:val="000000"/>
        </w:rPr>
        <w:t xml:space="preserve">Upon completing registration and accessing the system for the first time, you will land on the </w:t>
      </w:r>
      <w:r w:rsidRPr="005B08E4">
        <w:rPr>
          <w:rFonts w:asciiTheme="majorHAnsi" w:eastAsia="Times New Roman" w:hAnsiTheme="majorHAnsi" w:cstheme="majorHAnsi"/>
          <w:b/>
          <w:bCs/>
          <w:color w:val="000000"/>
        </w:rPr>
        <w:t>Apply Page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. </w:t>
      </w:r>
    </w:p>
    <w:p w:rsidR="005B08E4" w:rsidRPr="005B08E4" w:rsidRDefault="00CA2FD5" w:rsidP="005B08E4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 xml:space="preserve">PFF’s applications are invite only. Use the access code provided to you by your program officer to </w:t>
      </w:r>
      <w:r w:rsidR="005B08E4" w:rsidRPr="005B08E4">
        <w:rPr>
          <w:rFonts w:asciiTheme="majorHAnsi" w:eastAsia="Times New Roman" w:hAnsiTheme="majorHAnsi" w:cstheme="majorHAnsi"/>
          <w:color w:val="000000"/>
        </w:rPr>
        <w:t xml:space="preserve">reveal the opportunity you have been invited to apply to. </w:t>
      </w:r>
    </w:p>
    <w:p w:rsidR="005B08E4" w:rsidRPr="005B08E4" w:rsidRDefault="005B08E4" w:rsidP="005B08E4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>You can preview the application without having to sa</w:t>
      </w:r>
      <w:r w:rsidR="00CA2FD5">
        <w:rPr>
          <w:rFonts w:asciiTheme="majorHAnsi" w:eastAsia="Times New Roman" w:hAnsiTheme="majorHAnsi" w:cstheme="majorHAnsi"/>
          <w:color w:val="000000"/>
        </w:rPr>
        <w:t xml:space="preserve">ve any work by clicking </w:t>
      </w:r>
      <w:r w:rsidRPr="005B08E4">
        <w:rPr>
          <w:rFonts w:asciiTheme="majorHAnsi" w:eastAsia="Times New Roman" w:hAnsiTheme="majorHAnsi" w:cstheme="majorHAnsi"/>
          <w:b/>
          <w:color w:val="000000"/>
        </w:rPr>
        <w:t>Preview</w:t>
      </w:r>
      <w:r w:rsidRPr="005B08E4">
        <w:rPr>
          <w:rFonts w:asciiTheme="majorHAnsi" w:eastAsia="Times New Roman" w:hAnsiTheme="majorHAnsi" w:cstheme="majorHAnsi"/>
          <w:color w:val="000000"/>
        </w:rPr>
        <w:t>.  </w:t>
      </w:r>
    </w:p>
    <w:p w:rsidR="005B08E4" w:rsidRPr="005B08E4" w:rsidRDefault="00CA2FD5" w:rsidP="005B08E4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 xml:space="preserve">To start a request, click </w:t>
      </w:r>
      <w:r w:rsidR="005B08E4" w:rsidRPr="005B08E4">
        <w:rPr>
          <w:rFonts w:asciiTheme="majorHAnsi" w:eastAsia="Times New Roman" w:hAnsiTheme="majorHAnsi" w:cstheme="majorHAnsi"/>
          <w:b/>
          <w:bCs/>
          <w:color w:val="000000"/>
        </w:rPr>
        <w:t>Apply</w:t>
      </w:r>
      <w:r w:rsidR="005B08E4" w:rsidRPr="005B08E4">
        <w:rPr>
          <w:rFonts w:asciiTheme="majorHAnsi" w:eastAsia="Times New Roman" w:hAnsiTheme="majorHAnsi" w:cstheme="majorHAnsi"/>
          <w:color w:val="000000"/>
        </w:rPr>
        <w:t xml:space="preserve"> under the opportunity you’d like to apply to. </w:t>
      </w:r>
    </w:p>
    <w:p w:rsidR="005B08E4" w:rsidRDefault="005B08E4" w:rsidP="005B08E4">
      <w:pPr>
        <w:numPr>
          <w:ilvl w:val="1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 xml:space="preserve">Clicking </w:t>
      </w:r>
      <w:r w:rsidRPr="005B08E4">
        <w:rPr>
          <w:rFonts w:asciiTheme="majorHAnsi" w:eastAsia="Times New Roman" w:hAnsiTheme="majorHAnsi" w:cstheme="majorHAnsi"/>
          <w:b/>
          <w:color w:val="000000"/>
        </w:rPr>
        <w:t>Apply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 will take you into a form to complete and submit. </w:t>
      </w:r>
    </w:p>
    <w:p w:rsidR="00CA22C8" w:rsidRDefault="00CA22C8" w:rsidP="005B08E4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5B08E4" w:rsidRDefault="005B08E4" w:rsidP="00CA22C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4464C6">
        <w:rPr>
          <w:rFonts w:asciiTheme="majorHAnsi" w:eastAsia="Times New Roman" w:hAnsiTheme="majorHAnsi" w:cstheme="majorHAnsi"/>
          <w:noProof/>
          <w:color w:val="000000"/>
        </w:rPr>
        <w:drawing>
          <wp:inline distT="0" distB="0" distL="0" distR="0">
            <wp:extent cx="4362996" cy="1454332"/>
            <wp:effectExtent l="19050" t="19050" r="19050" b="12700"/>
            <wp:docPr id="4" name="Picture 4" descr="https://lh6.googleusercontent.com/Q9ewN0Lu8dB1HEH7utofM0H4zrmj3Ux3eoTZmPgpsnkkd-bBipEgjxEndz1RwSxu8AE3ZVj1GDuJyZ07rJjJ-d9kXnJqean_7DtDgrQl1kS3pqGJg1Wkjcx_Q4H1-XAgnfbAgq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9ewN0Lu8dB1HEH7utofM0H4zrmj3Ux3eoTZmPgpsnkkd-bBipEgjxEndz1RwSxu8AE3ZVj1GDuJyZ07rJjJ-d9kXnJqean_7DtDgrQl1kS3pqGJg1Wkjcx_Q4H1-XAgnfbAgqe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58" cy="145615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22C8" w:rsidRPr="005B08E4" w:rsidRDefault="00CA22C8" w:rsidP="00CA22C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</w:p>
    <w:p w:rsidR="005B08E4" w:rsidRPr="005B08E4" w:rsidRDefault="005B08E4" w:rsidP="005B08E4">
      <w:pPr>
        <w:spacing w:after="0" w:line="240" w:lineRule="auto"/>
        <w:rPr>
          <w:rFonts w:asciiTheme="majorHAnsi" w:eastAsia="Times New Roman" w:hAnsiTheme="majorHAnsi" w:cstheme="majorHAnsi"/>
        </w:rPr>
      </w:pPr>
      <w:r w:rsidRPr="005B08E4">
        <w:rPr>
          <w:rFonts w:asciiTheme="majorHAnsi" w:eastAsia="Times New Roman" w:hAnsiTheme="majorHAnsi" w:cstheme="majorHAnsi"/>
          <w:color w:val="000000"/>
        </w:rPr>
        <w:t xml:space="preserve">Once in the form, note that your contact and organization information automatically populates at the top of the form. </w:t>
      </w:r>
    </w:p>
    <w:p w:rsidR="005B08E4" w:rsidRPr="005B08E4" w:rsidRDefault="005B08E4" w:rsidP="005B08E4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>You may update your contact information and view your email history.</w:t>
      </w:r>
    </w:p>
    <w:p w:rsidR="005B08E4" w:rsidRPr="005B08E4" w:rsidRDefault="005B08E4" w:rsidP="005B08E4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>Once you’ve completed the form, you may click the Application Packet button to download a copy of the questions and your responses.</w:t>
      </w:r>
    </w:p>
    <w:p w:rsidR="005B08E4" w:rsidRPr="005B08E4" w:rsidRDefault="005B08E4" w:rsidP="005B08E4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 xml:space="preserve">Please note that if the </w:t>
      </w:r>
      <w:r w:rsidR="004D6472">
        <w:rPr>
          <w:rFonts w:asciiTheme="majorHAnsi" w:eastAsia="Times New Roman" w:hAnsiTheme="majorHAnsi" w:cstheme="majorHAnsi"/>
          <w:color w:val="000000"/>
        </w:rPr>
        <w:t>application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 has a specific deadline it will be listed at the top of the form.</w:t>
      </w:r>
    </w:p>
    <w:p w:rsidR="005B08E4" w:rsidRPr="005B08E4" w:rsidRDefault="005B08E4" w:rsidP="005B08E4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5B08E4" w:rsidRPr="005B08E4" w:rsidRDefault="005B08E4" w:rsidP="005B08E4">
      <w:pPr>
        <w:spacing w:after="0" w:line="240" w:lineRule="auto"/>
        <w:rPr>
          <w:rFonts w:asciiTheme="majorHAnsi" w:eastAsia="Times New Roman" w:hAnsiTheme="majorHAnsi" w:cstheme="majorHAnsi"/>
        </w:rPr>
      </w:pPr>
      <w:r w:rsidRPr="005B08E4">
        <w:rPr>
          <w:rFonts w:asciiTheme="majorHAnsi" w:eastAsia="Times New Roman" w:hAnsiTheme="majorHAnsi" w:cstheme="majorHAnsi"/>
          <w:color w:val="000000"/>
        </w:rPr>
        <w:t xml:space="preserve">Work your way through the form responding to the fields. </w:t>
      </w:r>
    </w:p>
    <w:p w:rsidR="005B08E4" w:rsidRPr="005B08E4" w:rsidRDefault="005B08E4" w:rsidP="005B08E4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 xml:space="preserve">Note that any fields with an asterisk are required fields and must be completed prior to submitting an application. </w:t>
      </w:r>
    </w:p>
    <w:p w:rsidR="005B08E4" w:rsidRPr="005B08E4" w:rsidRDefault="005B08E4" w:rsidP="005B08E4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 xml:space="preserve">As you complete the </w:t>
      </w:r>
      <w:r w:rsidR="004D6472">
        <w:rPr>
          <w:rFonts w:asciiTheme="majorHAnsi" w:eastAsia="Times New Roman" w:hAnsiTheme="majorHAnsi" w:cstheme="majorHAnsi"/>
          <w:color w:val="000000"/>
        </w:rPr>
        <w:t>application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, the system will auto-save every 100 characters typed or every time you click out of a field. </w:t>
      </w:r>
      <w:r w:rsidR="004D6472">
        <w:rPr>
          <w:rFonts w:asciiTheme="majorHAnsi" w:eastAsia="Times New Roman" w:hAnsiTheme="majorHAnsi" w:cstheme="majorHAnsi"/>
          <w:color w:val="000000"/>
        </w:rPr>
        <w:t xml:space="preserve">It’s still a good idea to occasionally hit </w:t>
      </w:r>
      <w:r w:rsidR="004D6472">
        <w:rPr>
          <w:rFonts w:asciiTheme="majorHAnsi" w:eastAsia="Times New Roman" w:hAnsiTheme="majorHAnsi" w:cstheme="majorHAnsi"/>
          <w:b/>
          <w:color w:val="000000"/>
        </w:rPr>
        <w:t xml:space="preserve">Save Application </w:t>
      </w:r>
      <w:r w:rsidR="004D6472">
        <w:rPr>
          <w:rFonts w:asciiTheme="majorHAnsi" w:eastAsia="Times New Roman" w:hAnsiTheme="majorHAnsi" w:cstheme="majorHAnsi"/>
          <w:color w:val="000000"/>
        </w:rPr>
        <w:t xml:space="preserve">on the very bottom of the page, including before exiting the application. </w:t>
      </w:r>
    </w:p>
    <w:p w:rsidR="005B08E4" w:rsidRPr="005B08E4" w:rsidRDefault="005B08E4" w:rsidP="005B08E4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>You may collapse question groups as you go, once you’ve finished all of the questions in that group.</w:t>
      </w:r>
      <w:r w:rsidR="004D6472">
        <w:rPr>
          <w:rFonts w:asciiTheme="majorHAnsi" w:eastAsia="Times New Roman" w:hAnsiTheme="majorHAnsi" w:cstheme="majorHAnsi"/>
          <w:color w:val="000000"/>
        </w:rPr>
        <w:t xml:space="preserve"> This will reduce your need to scroll. </w:t>
      </w:r>
    </w:p>
    <w:p w:rsidR="005B08E4" w:rsidRPr="005B08E4" w:rsidRDefault="004D6472" w:rsidP="004D6472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4D6472">
        <w:rPr>
          <w:rFonts w:asciiTheme="majorHAnsi" w:eastAsia="Times New Roman" w:hAnsiTheme="majorHAnsi" w:cstheme="majorHAnsi"/>
          <w:color w:val="000000"/>
        </w:rPr>
        <w:t xml:space="preserve">The individual response fields have character limits. </w:t>
      </w:r>
      <w:r w:rsidR="005B08E4" w:rsidRPr="005B08E4">
        <w:rPr>
          <w:rFonts w:asciiTheme="majorHAnsi" w:eastAsia="Times New Roman" w:hAnsiTheme="majorHAnsi" w:cstheme="majorHAnsi"/>
          <w:color w:val="000000"/>
        </w:rPr>
        <w:t xml:space="preserve">Responses that are longer than the set limit will be saved, </w:t>
      </w:r>
      <w:r>
        <w:rPr>
          <w:rFonts w:asciiTheme="majorHAnsi" w:eastAsia="Times New Roman" w:hAnsiTheme="majorHAnsi" w:cstheme="majorHAnsi"/>
          <w:color w:val="000000"/>
        </w:rPr>
        <w:t>but an</w:t>
      </w:r>
      <w:r w:rsidR="005B08E4" w:rsidRPr="005B08E4">
        <w:rPr>
          <w:rFonts w:asciiTheme="majorHAnsi" w:eastAsia="Times New Roman" w:hAnsiTheme="majorHAnsi" w:cstheme="majorHAnsi"/>
          <w:color w:val="000000"/>
        </w:rPr>
        <w:t xml:space="preserve"> error message will appear </w:t>
      </w:r>
      <w:r>
        <w:rPr>
          <w:rFonts w:asciiTheme="majorHAnsi" w:eastAsia="Times New Roman" w:hAnsiTheme="majorHAnsi" w:cstheme="majorHAnsi"/>
          <w:color w:val="000000"/>
        </w:rPr>
        <w:t>stating that</w:t>
      </w:r>
      <w:r w:rsidR="005B08E4" w:rsidRPr="005B08E4">
        <w:rPr>
          <w:rFonts w:asciiTheme="majorHAnsi" w:eastAsia="Times New Roman" w:hAnsiTheme="majorHAnsi" w:cstheme="majorHAnsi"/>
          <w:color w:val="000000"/>
        </w:rPr>
        <w:t xml:space="preserve"> the limit has been exceeded. </w:t>
      </w:r>
    </w:p>
    <w:p w:rsidR="005B08E4" w:rsidRPr="005B08E4" w:rsidRDefault="004D6472" w:rsidP="004D6472">
      <w:pPr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If you’ve exceeded the number of characters, y</w:t>
      </w:r>
      <w:r w:rsidR="005B08E4" w:rsidRPr="005B08E4">
        <w:rPr>
          <w:rFonts w:asciiTheme="majorHAnsi" w:eastAsia="Times New Roman" w:hAnsiTheme="majorHAnsi" w:cstheme="majorHAnsi"/>
          <w:color w:val="000000"/>
        </w:rPr>
        <w:t xml:space="preserve">ou will not be allowed to submit the form until the length of the response has been decreased. </w:t>
      </w:r>
    </w:p>
    <w:p w:rsidR="005B08E4" w:rsidRPr="005B08E4" w:rsidRDefault="005B08E4" w:rsidP="005B08E4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 xml:space="preserve">File </w:t>
      </w:r>
      <w:r w:rsidRPr="005B08E4">
        <w:rPr>
          <w:rFonts w:asciiTheme="majorHAnsi" w:eastAsia="Times New Roman" w:hAnsiTheme="majorHAnsi" w:cstheme="majorHAnsi"/>
          <w:b/>
          <w:bCs/>
          <w:color w:val="000000"/>
        </w:rPr>
        <w:t>upload fields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 will only accept one file, per field.  </w:t>
      </w:r>
    </w:p>
    <w:p w:rsidR="005B08E4" w:rsidRPr="005B08E4" w:rsidRDefault="005B08E4" w:rsidP="005B08E4">
      <w:pPr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 xml:space="preserve">Upload fields have size limits. </w:t>
      </w:r>
    </w:p>
    <w:p w:rsidR="005B08E4" w:rsidRDefault="005B08E4" w:rsidP="005B08E4">
      <w:pPr>
        <w:numPr>
          <w:ilvl w:val="2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>If you attempt to upload a f</w:t>
      </w:r>
      <w:r w:rsidR="004D6472">
        <w:rPr>
          <w:rFonts w:asciiTheme="majorHAnsi" w:eastAsia="Times New Roman" w:hAnsiTheme="majorHAnsi" w:cstheme="majorHAnsi"/>
          <w:color w:val="000000"/>
        </w:rPr>
        <w:t xml:space="preserve">ile that is larger than the defined 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limit, you will receive an error message </w:t>
      </w:r>
      <w:r w:rsidR="004D6472">
        <w:rPr>
          <w:rFonts w:asciiTheme="majorHAnsi" w:eastAsia="Times New Roman" w:hAnsiTheme="majorHAnsi" w:cstheme="majorHAnsi"/>
          <w:color w:val="000000"/>
        </w:rPr>
        <w:t>stating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 that the file is too large and the file </w:t>
      </w:r>
      <w:r w:rsidRPr="005B08E4">
        <w:rPr>
          <w:rFonts w:asciiTheme="majorHAnsi" w:eastAsia="Times New Roman" w:hAnsiTheme="majorHAnsi" w:cstheme="majorHAnsi"/>
          <w:b/>
          <w:bCs/>
          <w:color w:val="000000"/>
        </w:rPr>
        <w:t xml:space="preserve">will not </w:t>
      </w:r>
      <w:r w:rsidRPr="005B08E4">
        <w:rPr>
          <w:rFonts w:asciiTheme="majorHAnsi" w:eastAsia="Times New Roman" w:hAnsiTheme="majorHAnsi" w:cstheme="majorHAnsi"/>
          <w:color w:val="000000"/>
        </w:rPr>
        <w:t>be saved.</w:t>
      </w:r>
    </w:p>
    <w:p w:rsidR="008E5C8A" w:rsidRPr="005B08E4" w:rsidRDefault="008E5C8A" w:rsidP="005B08E4">
      <w:pPr>
        <w:numPr>
          <w:ilvl w:val="2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 xml:space="preserve">You can make PDFs smaller by using compression tools like Compress PDF: </w:t>
      </w:r>
      <w:hyperlink r:id="rId13" w:history="1">
        <w:r>
          <w:rPr>
            <w:rStyle w:val="Hyperlink"/>
          </w:rPr>
          <w:t>https://smallpdf.com/compress-pdf</w:t>
        </w:r>
      </w:hyperlink>
    </w:p>
    <w:p w:rsidR="005B08E4" w:rsidRPr="005B08E4" w:rsidRDefault="005B08E4" w:rsidP="005B08E4">
      <w:pPr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 xml:space="preserve">Upload fields may also have </w:t>
      </w:r>
      <w:r w:rsidR="004D6472">
        <w:rPr>
          <w:rFonts w:asciiTheme="majorHAnsi" w:eastAsia="Times New Roman" w:hAnsiTheme="majorHAnsi" w:cstheme="majorHAnsi"/>
          <w:color w:val="000000"/>
        </w:rPr>
        <w:t>file t</w:t>
      </w:r>
      <w:r w:rsidRPr="005B08E4">
        <w:rPr>
          <w:rFonts w:asciiTheme="majorHAnsi" w:eastAsia="Times New Roman" w:hAnsiTheme="majorHAnsi" w:cstheme="majorHAnsi"/>
          <w:color w:val="000000"/>
        </w:rPr>
        <w:t>ype restrictions.</w:t>
      </w:r>
    </w:p>
    <w:p w:rsidR="005B08E4" w:rsidRPr="005B08E4" w:rsidRDefault="005B08E4" w:rsidP="005B08E4">
      <w:pPr>
        <w:numPr>
          <w:ilvl w:val="2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 xml:space="preserve">If you attempt to upload a file type in an unaccepted file type acceptable file type you will receive a warning that the file type is not acceptable and you will not be able to upload the file. </w:t>
      </w:r>
    </w:p>
    <w:p w:rsidR="005B08E4" w:rsidRPr="005B08E4" w:rsidRDefault="005B08E4" w:rsidP="005B08E4">
      <w:pPr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 xml:space="preserve">Once a file has been uploaded, it may be </w:t>
      </w:r>
      <w:r w:rsidRPr="005B08E4">
        <w:rPr>
          <w:rFonts w:asciiTheme="majorHAnsi" w:eastAsia="Times New Roman" w:hAnsiTheme="majorHAnsi" w:cstheme="majorHAnsi"/>
          <w:bCs/>
          <w:color w:val="000000"/>
        </w:rPr>
        <w:t>deleted</w:t>
      </w:r>
      <w:r w:rsidRPr="005B08E4">
        <w:rPr>
          <w:rFonts w:asciiTheme="majorHAnsi" w:eastAsia="Times New Roman" w:hAnsiTheme="majorHAnsi" w:cstheme="majorHAnsi"/>
          <w:b/>
          <w:bCs/>
          <w:color w:val="000000"/>
        </w:rPr>
        <w:t xml:space="preserve"> 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by clicking the </w:t>
      </w:r>
      <w:r w:rsidR="004D6472">
        <w:rPr>
          <w:rFonts w:asciiTheme="majorHAnsi" w:eastAsia="Times New Roman" w:hAnsiTheme="majorHAnsi" w:cstheme="majorHAnsi"/>
          <w:b/>
          <w:bCs/>
          <w:color w:val="000000"/>
        </w:rPr>
        <w:t>R</w:t>
      </w:r>
      <w:r w:rsidRPr="005B08E4">
        <w:rPr>
          <w:rFonts w:asciiTheme="majorHAnsi" w:eastAsia="Times New Roman" w:hAnsiTheme="majorHAnsi" w:cstheme="majorHAnsi"/>
          <w:b/>
          <w:bCs/>
          <w:color w:val="000000"/>
        </w:rPr>
        <w:t>ed X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 next to the file name</w:t>
      </w:r>
      <w:r w:rsidR="004D6472">
        <w:rPr>
          <w:rFonts w:asciiTheme="majorHAnsi" w:eastAsia="Times New Roman" w:hAnsiTheme="majorHAnsi" w:cstheme="majorHAnsi"/>
          <w:color w:val="000000"/>
        </w:rPr>
        <w:t>. After that,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 a new file can be uploaded. </w:t>
      </w:r>
    </w:p>
    <w:p w:rsidR="00CA22C8" w:rsidRPr="00CA22C8" w:rsidRDefault="00CA22C8" w:rsidP="008E4DF7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</w:rPr>
      </w:pPr>
      <w:r w:rsidRPr="00CA22C8">
        <w:rPr>
          <w:rFonts w:asciiTheme="majorHAnsi" w:eastAsia="Times New Roman" w:hAnsiTheme="majorHAnsi" w:cstheme="majorHAnsi"/>
          <w:color w:val="000000"/>
        </w:rPr>
        <w:t>After saving and exiting</w:t>
      </w:r>
      <w:r w:rsidR="005B08E4" w:rsidRPr="005B08E4">
        <w:rPr>
          <w:rFonts w:asciiTheme="majorHAnsi" w:eastAsia="Times New Roman" w:hAnsiTheme="majorHAnsi" w:cstheme="majorHAnsi"/>
          <w:color w:val="000000"/>
        </w:rPr>
        <w:t xml:space="preserve"> the system, you will </w:t>
      </w:r>
      <w:r w:rsidRPr="00CA22C8">
        <w:rPr>
          <w:rFonts w:asciiTheme="majorHAnsi" w:eastAsia="Times New Roman" w:hAnsiTheme="majorHAnsi" w:cstheme="majorHAnsi"/>
          <w:color w:val="000000"/>
        </w:rPr>
        <w:t xml:space="preserve">be able to </w:t>
      </w:r>
      <w:r w:rsidR="005B08E4" w:rsidRPr="005B08E4">
        <w:rPr>
          <w:rFonts w:asciiTheme="majorHAnsi" w:eastAsia="Times New Roman" w:hAnsiTheme="majorHAnsi" w:cstheme="majorHAnsi"/>
          <w:color w:val="000000"/>
        </w:rPr>
        <w:t xml:space="preserve">access </w:t>
      </w:r>
      <w:r w:rsidRPr="00CA22C8">
        <w:rPr>
          <w:rFonts w:asciiTheme="majorHAnsi" w:eastAsia="Times New Roman" w:hAnsiTheme="majorHAnsi" w:cstheme="majorHAnsi"/>
          <w:color w:val="000000"/>
        </w:rPr>
        <w:t>your draft application from the</w:t>
      </w:r>
      <w:r w:rsidR="005B08E4" w:rsidRPr="005B08E4">
        <w:rPr>
          <w:rFonts w:asciiTheme="majorHAnsi" w:eastAsia="Times New Roman" w:hAnsiTheme="majorHAnsi" w:cstheme="majorHAnsi"/>
          <w:color w:val="000000"/>
        </w:rPr>
        <w:t xml:space="preserve"> </w:t>
      </w:r>
      <w:r w:rsidR="005B08E4" w:rsidRPr="005B08E4">
        <w:rPr>
          <w:rFonts w:asciiTheme="majorHAnsi" w:eastAsia="Times New Roman" w:hAnsiTheme="majorHAnsi" w:cstheme="majorHAnsi"/>
          <w:b/>
          <w:bCs/>
          <w:color w:val="000000"/>
        </w:rPr>
        <w:t xml:space="preserve">Dashboard </w:t>
      </w:r>
      <w:r w:rsidRPr="00CA22C8">
        <w:rPr>
          <w:rFonts w:asciiTheme="majorHAnsi" w:eastAsia="Times New Roman" w:hAnsiTheme="majorHAnsi" w:cstheme="majorHAnsi"/>
          <w:color w:val="000000"/>
        </w:rPr>
        <w:t>the next time you log in. You can p</w:t>
      </w:r>
      <w:r w:rsidR="005B08E4" w:rsidRPr="005B08E4">
        <w:rPr>
          <w:rFonts w:asciiTheme="majorHAnsi" w:eastAsia="Times New Roman" w:hAnsiTheme="majorHAnsi" w:cstheme="majorHAnsi"/>
          <w:color w:val="000000"/>
        </w:rPr>
        <w:t xml:space="preserve">ick back up </w:t>
      </w:r>
      <w:r w:rsidRPr="00CA22C8">
        <w:rPr>
          <w:rFonts w:asciiTheme="majorHAnsi" w:eastAsia="Times New Roman" w:hAnsiTheme="majorHAnsi" w:cstheme="majorHAnsi"/>
          <w:color w:val="000000"/>
        </w:rPr>
        <w:t xml:space="preserve">where you left off by clicking </w:t>
      </w:r>
      <w:r w:rsidR="005B08E4" w:rsidRPr="005B08E4">
        <w:rPr>
          <w:rFonts w:asciiTheme="majorHAnsi" w:eastAsia="Times New Roman" w:hAnsiTheme="majorHAnsi" w:cstheme="majorHAnsi"/>
          <w:b/>
          <w:bCs/>
          <w:color w:val="000000"/>
        </w:rPr>
        <w:t>Edit</w:t>
      </w:r>
      <w:r w:rsidR="005B08E4" w:rsidRPr="005B08E4">
        <w:rPr>
          <w:rFonts w:asciiTheme="majorHAnsi" w:eastAsia="Times New Roman" w:hAnsiTheme="majorHAnsi" w:cstheme="majorHAnsi"/>
          <w:color w:val="000000"/>
        </w:rPr>
        <w:t xml:space="preserve"> link to the right of the request.</w:t>
      </w:r>
    </w:p>
    <w:p w:rsidR="005B08E4" w:rsidRPr="005B08E4" w:rsidRDefault="005B08E4" w:rsidP="008E4DF7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</w:rPr>
      </w:pPr>
      <w:r w:rsidRPr="005B08E4">
        <w:rPr>
          <w:rFonts w:asciiTheme="majorHAnsi" w:eastAsia="Times New Roman" w:hAnsiTheme="majorHAnsi" w:cstheme="majorHAnsi"/>
          <w:color w:val="000000"/>
        </w:rPr>
        <w:t xml:space="preserve">When all of the fields are complete, submit the application. </w:t>
      </w:r>
    </w:p>
    <w:p w:rsidR="005B08E4" w:rsidRPr="005B08E4" w:rsidRDefault="005B08E4" w:rsidP="005B08E4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lastRenderedPageBreak/>
        <w:t>If any required fields were not completed, or a response to a text question type is longer than the set limit, the system will not allow the form to be submitted.</w:t>
      </w:r>
    </w:p>
    <w:p w:rsidR="005B08E4" w:rsidRPr="005B08E4" w:rsidRDefault="005B08E4" w:rsidP="005B08E4">
      <w:pPr>
        <w:numPr>
          <w:ilvl w:val="1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 xml:space="preserve">An error message appears listing the fields that need to be completed or edited. </w:t>
      </w:r>
    </w:p>
    <w:p w:rsidR="005B08E4" w:rsidRPr="005B08E4" w:rsidRDefault="005B08E4" w:rsidP="005B08E4">
      <w:pPr>
        <w:numPr>
          <w:ilvl w:val="1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>These fields are outlined in red so they are easy to identify as the applicant scrolls through the form.</w:t>
      </w:r>
    </w:p>
    <w:p w:rsidR="005B08E4" w:rsidRPr="005B08E4" w:rsidRDefault="005B08E4" w:rsidP="005B08E4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 xml:space="preserve">When a form is submitted successfully, </w:t>
      </w:r>
      <w:r w:rsidR="00CA22C8">
        <w:rPr>
          <w:rFonts w:asciiTheme="majorHAnsi" w:eastAsia="Times New Roman" w:hAnsiTheme="majorHAnsi" w:cstheme="majorHAnsi"/>
          <w:color w:val="000000"/>
        </w:rPr>
        <w:t>you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 will be taken to a confirmation page. </w:t>
      </w:r>
    </w:p>
    <w:p w:rsidR="005B08E4" w:rsidRPr="005B08E4" w:rsidRDefault="005B08E4" w:rsidP="00CA22C8">
      <w:pPr>
        <w:numPr>
          <w:ilvl w:val="1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 xml:space="preserve">When you click </w:t>
      </w:r>
      <w:r w:rsidRPr="005B08E4">
        <w:rPr>
          <w:rFonts w:asciiTheme="majorHAnsi" w:eastAsia="Times New Roman" w:hAnsiTheme="majorHAnsi" w:cstheme="majorHAnsi"/>
          <w:b/>
          <w:bCs/>
          <w:color w:val="000000"/>
        </w:rPr>
        <w:t>Continue</w:t>
      </w:r>
      <w:r w:rsidR="00CA22C8">
        <w:rPr>
          <w:rFonts w:asciiTheme="majorHAnsi" w:eastAsia="Times New Roman" w:hAnsiTheme="majorHAnsi" w:cstheme="majorHAnsi"/>
          <w:b/>
          <w:bCs/>
          <w:color w:val="000000"/>
        </w:rPr>
        <w:t xml:space="preserve">, 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you can </w:t>
      </w:r>
      <w:r w:rsidR="00CA22C8">
        <w:rPr>
          <w:rFonts w:asciiTheme="majorHAnsi" w:eastAsia="Times New Roman" w:hAnsiTheme="majorHAnsi" w:cstheme="majorHAnsi"/>
          <w:color w:val="000000"/>
        </w:rPr>
        <w:t>view your submitted request, but you will no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 longer </w:t>
      </w:r>
      <w:r w:rsidR="00CA22C8">
        <w:rPr>
          <w:rFonts w:asciiTheme="majorHAnsi" w:eastAsia="Times New Roman" w:hAnsiTheme="majorHAnsi" w:cstheme="majorHAnsi"/>
          <w:color w:val="000000"/>
        </w:rPr>
        <w:t xml:space="preserve">be able to 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edit it. </w:t>
      </w:r>
    </w:p>
    <w:p w:rsidR="005B08E4" w:rsidRPr="005B08E4" w:rsidRDefault="005B08E4" w:rsidP="005B08E4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A56B4E" w:rsidRDefault="00A56B4E" w:rsidP="005B08E4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A56B4E" w:rsidRPr="00A56B4E" w:rsidRDefault="00A56B4E" w:rsidP="00A56B4E">
      <w:pPr>
        <w:pStyle w:val="IntenseQuote"/>
        <w:rPr>
          <w:rFonts w:asciiTheme="majorHAnsi" w:hAnsiTheme="majorHAnsi" w:cstheme="majorHAnsi"/>
          <w:i w:val="0"/>
          <w:color w:val="auto"/>
          <w:sz w:val="28"/>
          <w:szCs w:val="28"/>
        </w:rPr>
      </w:pPr>
      <w:r>
        <w:rPr>
          <w:rFonts w:asciiTheme="majorHAnsi" w:hAnsiTheme="majorHAnsi" w:cstheme="majorHAnsi"/>
          <w:i w:val="0"/>
          <w:color w:val="auto"/>
          <w:sz w:val="28"/>
          <w:szCs w:val="28"/>
        </w:rPr>
        <w:t>APPLICANT DASHBOARD</w:t>
      </w:r>
    </w:p>
    <w:p w:rsidR="00A56B4E" w:rsidRDefault="00A56B4E" w:rsidP="00A56B4E">
      <w:pPr>
        <w:spacing w:after="0" w:line="240" w:lineRule="auto"/>
        <w:rPr>
          <w:rFonts w:asciiTheme="majorHAnsi" w:hAnsiTheme="majorHAnsi" w:cstheme="majorHAnsi"/>
        </w:rPr>
      </w:pPr>
    </w:p>
    <w:p w:rsidR="00CA22C8" w:rsidRPr="004464C6" w:rsidRDefault="00A56B4E" w:rsidP="00CA22C8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Video Tutorial: </w:t>
      </w:r>
      <w:hyperlink r:id="rId14" w:history="1">
        <w:r w:rsidR="00CA22C8" w:rsidRPr="004464C6">
          <w:rPr>
            <w:rStyle w:val="Hyperlink"/>
            <w:rFonts w:asciiTheme="majorHAnsi" w:hAnsiTheme="majorHAnsi" w:cstheme="majorHAnsi"/>
          </w:rPr>
          <w:t>https://drive.google.com/file/d/155ta4kdwfWbiSnftjux_PGJHfMkse5Bz/view</w:t>
        </w:r>
      </w:hyperlink>
    </w:p>
    <w:p w:rsidR="00CA22C8" w:rsidRDefault="00CA22C8" w:rsidP="005B08E4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5B08E4" w:rsidRPr="005B08E4" w:rsidRDefault="005B08E4" w:rsidP="005B08E4">
      <w:pPr>
        <w:spacing w:after="0" w:line="240" w:lineRule="auto"/>
        <w:rPr>
          <w:rFonts w:asciiTheme="majorHAnsi" w:eastAsia="Times New Roman" w:hAnsiTheme="majorHAnsi" w:cstheme="majorHAnsi"/>
        </w:rPr>
      </w:pPr>
      <w:r w:rsidRPr="005B08E4">
        <w:rPr>
          <w:rFonts w:asciiTheme="majorHAnsi" w:eastAsia="Times New Roman" w:hAnsiTheme="majorHAnsi" w:cstheme="majorHAnsi"/>
          <w:color w:val="000000"/>
        </w:rPr>
        <w:t>Your dashboard houses current and historical requests.</w:t>
      </w:r>
    </w:p>
    <w:p w:rsidR="005B08E4" w:rsidRPr="005B08E4" w:rsidRDefault="005B08E4" w:rsidP="005B08E4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5B08E4" w:rsidRDefault="005B08E4" w:rsidP="00CA22C8">
      <w:pPr>
        <w:spacing w:after="0" w:line="240" w:lineRule="auto"/>
        <w:rPr>
          <w:rFonts w:asciiTheme="majorHAnsi" w:eastAsia="Times New Roman" w:hAnsiTheme="majorHAnsi" w:cstheme="majorHAnsi"/>
        </w:rPr>
      </w:pPr>
      <w:r w:rsidRPr="005B08E4">
        <w:rPr>
          <w:rFonts w:asciiTheme="majorHAnsi" w:eastAsia="Times New Roman" w:hAnsiTheme="majorHAnsi" w:cstheme="majorHAnsi"/>
          <w:color w:val="000000"/>
        </w:rPr>
        <w:t>The active request tab houses all current requests. These are the requests still requiring action, awaiting a decision and/or requests that have not yet been marked closed by the site administrator. Within each request you can see forms, form statuses</w:t>
      </w:r>
      <w:r w:rsidR="00CA22C8">
        <w:rPr>
          <w:rFonts w:asciiTheme="majorHAnsi" w:eastAsia="Times New Roman" w:hAnsiTheme="majorHAnsi" w:cstheme="majorHAnsi"/>
          <w:color w:val="000000"/>
        </w:rPr>
        <w:t>,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 submission dates,</w:t>
      </w:r>
      <w:r w:rsidR="00CA22C8">
        <w:rPr>
          <w:rFonts w:asciiTheme="majorHAnsi" w:eastAsia="Times New Roman" w:hAnsiTheme="majorHAnsi" w:cstheme="majorHAnsi"/>
          <w:color w:val="000000"/>
        </w:rPr>
        <w:t xml:space="preserve"> and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 form deadlines. </w:t>
      </w:r>
    </w:p>
    <w:p w:rsidR="00CA22C8" w:rsidRPr="005B08E4" w:rsidRDefault="00CA22C8" w:rsidP="005B08E4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</w:p>
    <w:p w:rsidR="005B08E4" w:rsidRPr="005B08E4" w:rsidRDefault="005B08E4" w:rsidP="005B08E4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 xml:space="preserve">You may continue working on saved forms by clicking the edit option next to the form. </w:t>
      </w:r>
    </w:p>
    <w:p w:rsidR="005B08E4" w:rsidRPr="005B08E4" w:rsidRDefault="005B08E4" w:rsidP="00CA22C8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>You may view forms that have been submitted but note that once submitted you cannot edit them.</w:t>
      </w:r>
      <w:r w:rsidR="00CA22C8">
        <w:rPr>
          <w:rFonts w:asciiTheme="majorHAnsi" w:eastAsia="Times New Roman" w:hAnsiTheme="majorHAnsi" w:cstheme="majorHAnsi"/>
          <w:color w:val="000000"/>
        </w:rPr>
        <w:t xml:space="preserve"> </w:t>
      </w:r>
      <w:r w:rsidRPr="005B08E4">
        <w:rPr>
          <w:rFonts w:asciiTheme="majorHAnsi" w:eastAsia="Times New Roman" w:hAnsiTheme="majorHAnsi" w:cstheme="majorHAnsi"/>
          <w:color w:val="000000"/>
        </w:rPr>
        <w:t>You can also see the request’s decision status.</w:t>
      </w:r>
      <w:r w:rsidR="00CA22C8" w:rsidRPr="00CA22C8">
        <w:rPr>
          <w:rFonts w:asciiTheme="majorHAnsi" w:eastAsia="Times New Roman" w:hAnsiTheme="majorHAnsi" w:cstheme="majorHAnsi"/>
          <w:color w:val="000000"/>
        </w:rPr>
        <w:t xml:space="preserve"> 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The status will be “Undecided” until the site administrator posts a decision. </w:t>
      </w:r>
    </w:p>
    <w:p w:rsidR="00CA22C8" w:rsidRDefault="00CA22C8" w:rsidP="005B08E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:rsidR="005B08E4" w:rsidRPr="005B08E4" w:rsidRDefault="005B08E4" w:rsidP="005B08E4">
      <w:pPr>
        <w:spacing w:after="0" w:line="240" w:lineRule="auto"/>
        <w:rPr>
          <w:rFonts w:asciiTheme="majorHAnsi" w:eastAsia="Times New Roman" w:hAnsiTheme="majorHAnsi" w:cstheme="majorHAnsi"/>
        </w:rPr>
      </w:pPr>
      <w:r w:rsidRPr="005B08E4">
        <w:rPr>
          <w:rFonts w:asciiTheme="majorHAnsi" w:eastAsia="Times New Roman" w:hAnsiTheme="majorHAnsi" w:cstheme="majorHAnsi"/>
          <w:color w:val="000000"/>
        </w:rPr>
        <w:t xml:space="preserve">If your request is approved you may be assigned </w:t>
      </w:r>
      <w:r w:rsidRPr="005B08E4">
        <w:rPr>
          <w:rFonts w:asciiTheme="majorHAnsi" w:eastAsia="Times New Roman" w:hAnsiTheme="majorHAnsi" w:cstheme="majorHAnsi"/>
          <w:b/>
          <w:color w:val="000000"/>
        </w:rPr>
        <w:t>Follow</w:t>
      </w:r>
      <w:r w:rsidR="00CA22C8" w:rsidRPr="00CA22C8">
        <w:rPr>
          <w:rFonts w:asciiTheme="majorHAnsi" w:eastAsia="Times New Roman" w:hAnsiTheme="majorHAnsi" w:cstheme="majorHAnsi"/>
          <w:b/>
          <w:color w:val="000000"/>
        </w:rPr>
        <w:t>-</w:t>
      </w:r>
      <w:r w:rsidRPr="005B08E4">
        <w:rPr>
          <w:rFonts w:asciiTheme="majorHAnsi" w:eastAsia="Times New Roman" w:hAnsiTheme="majorHAnsi" w:cstheme="majorHAnsi"/>
          <w:b/>
          <w:color w:val="000000"/>
        </w:rPr>
        <w:t>Up Reports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 to be completed and submitted through the system. </w:t>
      </w:r>
    </w:p>
    <w:p w:rsidR="005B08E4" w:rsidRPr="005B08E4" w:rsidRDefault="00CA22C8" w:rsidP="005B08E4">
      <w:pPr>
        <w:numPr>
          <w:ilvl w:val="0"/>
          <w:numId w:val="10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CA22C8">
        <w:rPr>
          <w:rFonts w:asciiTheme="majorHAnsi" w:eastAsia="Times New Roman" w:hAnsiTheme="majorHAnsi" w:cstheme="majorHAnsi"/>
          <w:b/>
          <w:color w:val="000000"/>
        </w:rPr>
        <w:t>Follow U</w:t>
      </w:r>
      <w:r w:rsidR="005B08E4" w:rsidRPr="005B08E4">
        <w:rPr>
          <w:rFonts w:asciiTheme="majorHAnsi" w:eastAsia="Times New Roman" w:hAnsiTheme="majorHAnsi" w:cstheme="majorHAnsi"/>
          <w:b/>
          <w:color w:val="000000"/>
        </w:rPr>
        <w:t>ps</w:t>
      </w:r>
      <w:r w:rsidR="005B08E4" w:rsidRPr="005B08E4">
        <w:rPr>
          <w:rFonts w:asciiTheme="majorHAnsi" w:eastAsia="Times New Roman" w:hAnsiTheme="majorHAnsi" w:cstheme="majorHAnsi"/>
          <w:color w:val="000000"/>
        </w:rPr>
        <w:t xml:space="preserve"> are completed and submitted just like any other form.</w:t>
      </w:r>
    </w:p>
    <w:p w:rsidR="005B08E4" w:rsidRPr="005B08E4" w:rsidRDefault="005B08E4" w:rsidP="00361284">
      <w:pPr>
        <w:numPr>
          <w:ilvl w:val="0"/>
          <w:numId w:val="10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5B08E4">
        <w:rPr>
          <w:rFonts w:asciiTheme="majorHAnsi" w:eastAsia="Times New Roman" w:hAnsiTheme="majorHAnsi" w:cstheme="majorHAnsi"/>
          <w:color w:val="000000"/>
        </w:rPr>
        <w:t>If you’ve been assigned multiple follow</w:t>
      </w:r>
      <w:r w:rsidR="00CA22C8" w:rsidRPr="00CA22C8">
        <w:rPr>
          <w:rFonts w:asciiTheme="majorHAnsi" w:eastAsia="Times New Roman" w:hAnsiTheme="majorHAnsi" w:cstheme="majorHAnsi"/>
          <w:color w:val="000000"/>
        </w:rPr>
        <w:t>-</w:t>
      </w:r>
      <w:r w:rsidRPr="005B08E4">
        <w:rPr>
          <w:rFonts w:asciiTheme="majorHAnsi" w:eastAsia="Times New Roman" w:hAnsiTheme="majorHAnsi" w:cstheme="majorHAnsi"/>
          <w:color w:val="000000"/>
        </w:rPr>
        <w:t xml:space="preserve">up forms, you must complete them sequentially by due date. Follow ups that are past due will be marked as such. </w:t>
      </w:r>
    </w:p>
    <w:p w:rsidR="00CA22C8" w:rsidRDefault="00CA22C8" w:rsidP="005B08E4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</w:rPr>
      </w:pPr>
    </w:p>
    <w:p w:rsidR="005B08E4" w:rsidRPr="005B08E4" w:rsidRDefault="005B08E4" w:rsidP="005B08E4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4464C6">
        <w:rPr>
          <w:rFonts w:asciiTheme="majorHAnsi" w:eastAsia="Times New Roman" w:hAnsiTheme="majorHAnsi" w:cstheme="majorHAnsi"/>
          <w:noProof/>
          <w:color w:val="000000"/>
        </w:rPr>
        <w:drawing>
          <wp:inline distT="0" distB="0" distL="0" distR="0">
            <wp:extent cx="5943600" cy="533400"/>
            <wp:effectExtent l="19050" t="19050" r="19050" b="19050"/>
            <wp:docPr id="2" name="Picture 2" descr="https://lh5.googleusercontent.com/O0BReAJE_XFuP1t7aMvVW-46IrW--inI_hldk50j_mgkRx1MZo-IjV09GYXc5ldB8DQX2y2JXdfqhHRjKEFzpffkDEfpa6ccCEgyQeGt_NwlXa6q8Wv0LX4LULjcIgtPK1wvl9r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O0BReAJE_XFuP1t7aMvVW-46IrW--inI_hldk50j_mgkRx1MZo-IjV09GYXc5ldB8DQX2y2JXdfqhHRjKEFzpffkDEfpa6ccCEgyQeGt_NwlXa6q8Wv0LX4LULjcIgtPK1wvl9r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08E4" w:rsidRPr="005B08E4" w:rsidRDefault="005B08E4" w:rsidP="005B08E4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AC3B2E" w:rsidRPr="004464C6" w:rsidRDefault="00E705FC">
      <w:pPr>
        <w:rPr>
          <w:rFonts w:asciiTheme="majorHAnsi" w:hAnsiTheme="majorHAnsi" w:cstheme="majorHAnsi"/>
        </w:rPr>
      </w:pPr>
    </w:p>
    <w:sectPr w:rsidR="00AC3B2E" w:rsidRPr="004464C6" w:rsidSect="0038161F"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5FC" w:rsidRDefault="00E705FC" w:rsidP="008E5C8A">
      <w:pPr>
        <w:spacing w:after="0" w:line="240" w:lineRule="auto"/>
      </w:pPr>
      <w:r>
        <w:separator/>
      </w:r>
    </w:p>
  </w:endnote>
  <w:endnote w:type="continuationSeparator" w:id="0">
    <w:p w:rsidR="00E705FC" w:rsidRDefault="00E705FC" w:rsidP="008E5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61F" w:rsidRPr="0038161F" w:rsidRDefault="0038161F" w:rsidP="0038161F">
    <w:pPr>
      <w:pStyle w:val="Footer"/>
      <w:jc w:val="center"/>
      <w:rPr>
        <w:color w:val="808080" w:themeColor="background1" w:themeShade="80"/>
      </w:rPr>
    </w:pPr>
    <w:r w:rsidRPr="0038161F">
      <w:rPr>
        <w:color w:val="808080" w:themeColor="background1" w:themeShade="80"/>
      </w:rPr>
      <w:t>JB &amp; MK PRITZKER FAMILY FOUNDATION</w:t>
    </w:r>
    <w:r w:rsidRPr="0038161F">
      <w:rPr>
        <w:color w:val="808080" w:themeColor="background1" w:themeShade="80"/>
      </w:rPr>
      <w:tab/>
      <w:t xml:space="preserve"> </w:t>
    </w:r>
    <w:r w:rsidRPr="0038161F">
      <w:rPr>
        <w:rFonts w:cstheme="minorHAnsi"/>
        <w:color w:val="808080" w:themeColor="background1" w:themeShade="80"/>
      </w:rPr>
      <w:t>|</w:t>
    </w:r>
    <w:r w:rsidRPr="0038161F">
      <w:rPr>
        <w:color w:val="808080" w:themeColor="background1" w:themeShade="80"/>
      </w:rPr>
      <w:t xml:space="preserve"> FOUNDANT INSTRUCTIONS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61F" w:rsidRPr="0038161F" w:rsidRDefault="0038161F" w:rsidP="0038161F">
    <w:pPr>
      <w:pStyle w:val="Footer"/>
      <w:jc w:val="center"/>
      <w:rPr>
        <w:color w:val="808080" w:themeColor="background1" w:themeShade="80"/>
      </w:rPr>
    </w:pPr>
    <w:r w:rsidRPr="0038161F">
      <w:rPr>
        <w:color w:val="808080" w:themeColor="background1" w:themeShade="80"/>
      </w:rPr>
      <w:t>JB &amp; MK PRITZKER FAMILY FOUNDATION</w:t>
    </w:r>
    <w:r w:rsidRPr="0038161F">
      <w:rPr>
        <w:color w:val="808080" w:themeColor="background1" w:themeShade="80"/>
      </w:rPr>
      <w:tab/>
      <w:t xml:space="preserve"> </w:t>
    </w:r>
    <w:r w:rsidRPr="0038161F">
      <w:rPr>
        <w:rFonts w:cstheme="minorHAnsi"/>
        <w:color w:val="808080" w:themeColor="background1" w:themeShade="80"/>
      </w:rPr>
      <w:t>|</w:t>
    </w:r>
    <w:r w:rsidRPr="0038161F">
      <w:rPr>
        <w:color w:val="808080" w:themeColor="background1" w:themeShade="80"/>
      </w:rPr>
      <w:t xml:space="preserve"> FOUNDANT INSTRUCTIONS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5FC" w:rsidRDefault="00E705FC" w:rsidP="008E5C8A">
      <w:pPr>
        <w:spacing w:after="0" w:line="240" w:lineRule="auto"/>
      </w:pPr>
      <w:r>
        <w:separator/>
      </w:r>
    </w:p>
  </w:footnote>
  <w:footnote w:type="continuationSeparator" w:id="0">
    <w:p w:rsidR="00E705FC" w:rsidRDefault="00E705FC" w:rsidP="008E5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C8A" w:rsidRDefault="008E5C8A" w:rsidP="008E5C8A">
    <w:pPr>
      <w:pStyle w:val="Header"/>
      <w:jc w:val="center"/>
    </w:pPr>
    <w:r>
      <w:rPr>
        <w:noProof/>
      </w:rPr>
      <w:drawing>
        <wp:inline distT="0" distB="0" distL="0" distR="0" wp14:anchorId="16D6AC39" wp14:editId="4499B683">
          <wp:extent cx="2286000" cy="111735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ritzker Family Foundation 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11173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412B"/>
    <w:multiLevelType w:val="multilevel"/>
    <w:tmpl w:val="8AA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03447"/>
    <w:multiLevelType w:val="multilevel"/>
    <w:tmpl w:val="ADE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96155"/>
    <w:multiLevelType w:val="multilevel"/>
    <w:tmpl w:val="9498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0E49F1"/>
    <w:multiLevelType w:val="multilevel"/>
    <w:tmpl w:val="C0BE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F03F61"/>
    <w:multiLevelType w:val="multilevel"/>
    <w:tmpl w:val="8112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D46122"/>
    <w:multiLevelType w:val="multilevel"/>
    <w:tmpl w:val="5B66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A3440E"/>
    <w:multiLevelType w:val="multilevel"/>
    <w:tmpl w:val="273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232089"/>
    <w:multiLevelType w:val="multilevel"/>
    <w:tmpl w:val="C82A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E4"/>
    <w:rsid w:val="0035586A"/>
    <w:rsid w:val="0038161F"/>
    <w:rsid w:val="004464C6"/>
    <w:rsid w:val="004D6472"/>
    <w:rsid w:val="005B08E4"/>
    <w:rsid w:val="007F38A3"/>
    <w:rsid w:val="008E5C8A"/>
    <w:rsid w:val="00931F9B"/>
    <w:rsid w:val="009E7F60"/>
    <w:rsid w:val="00A56B4E"/>
    <w:rsid w:val="00CA22C8"/>
    <w:rsid w:val="00CA2FD5"/>
    <w:rsid w:val="00CB55CC"/>
    <w:rsid w:val="00DD4251"/>
    <w:rsid w:val="00E705FC"/>
    <w:rsid w:val="00EB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7B1BCB-9747-49B5-8182-2B2EC791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08E4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B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B4E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E5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C8A"/>
  </w:style>
  <w:style w:type="paragraph" w:styleId="Footer">
    <w:name w:val="footer"/>
    <w:basedOn w:val="Normal"/>
    <w:link w:val="FooterChar"/>
    <w:uiPriority w:val="99"/>
    <w:unhideWhenUsed/>
    <w:rsid w:val="008E5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ntinterface.com/Home/Logon?urlkey=pritzkerfoundation" TargetMode="External"/><Relationship Id="rId13" Type="http://schemas.openxmlformats.org/officeDocument/2006/relationships/hyperlink" Target="https://smallpdf.com/compress-pdf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cmTa7Hmacg4pqJpn5Xo92vp3RzRxfoeS/vie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customXml" Target="../customXml/item4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O2-rkkxy9iQ1WLx2LKaBYr9LgFoXfaqt/view" TargetMode="External"/><Relationship Id="rId14" Type="http://schemas.openxmlformats.org/officeDocument/2006/relationships/hyperlink" Target="https://drive.google.com/file/d/155ta4kdwfWbiSnftjux_PGJHfMkse5Bz/view" TargetMode="External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DCC15BFEFD34ABB7E4402D52DADBF" ma:contentTypeVersion="4" ma:contentTypeDescription="Create a new document." ma:contentTypeScope="" ma:versionID="414d64d4163893bb3cd41dfb54605e47">
  <xsd:schema xmlns:xsd="http://www.w3.org/2001/XMLSchema" xmlns:xs="http://www.w3.org/2001/XMLSchema" xmlns:p="http://schemas.microsoft.com/office/2006/metadata/properties" xmlns:ns2="02a73145-8a6b-4251-819c-c60c93ba9c28" targetNamespace="http://schemas.microsoft.com/office/2006/metadata/properties" ma:root="true" ma:fieldsID="91672a1824d1601f4c6d472a7f7df616" ns2:_="">
    <xsd:import namespace="02a73145-8a6b-4251-819c-c60c93ba9c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73145-8a6b-4251-819c-c60c93ba9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46A6C-4D82-473D-BD17-9BBD800C8C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09CF48-2456-427C-AC2F-41338F27F618}"/>
</file>

<file path=customXml/itemProps3.xml><?xml version="1.0" encoding="utf-8"?>
<ds:datastoreItem xmlns:ds="http://schemas.openxmlformats.org/officeDocument/2006/customXml" ds:itemID="{8633829C-3045-47FD-BC4D-4F47FC7821BC}"/>
</file>

<file path=customXml/itemProps4.xml><?xml version="1.0" encoding="utf-8"?>
<ds:datastoreItem xmlns:ds="http://schemas.openxmlformats.org/officeDocument/2006/customXml" ds:itemID="{ACA1A372-97EE-4ABE-A179-7D7BB8D2C2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PritzkerGroup</Company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Dineen</dc:creator>
  <cp:keywords/>
  <dc:description/>
  <cp:lastModifiedBy>Daniel Dineen</cp:lastModifiedBy>
  <cp:revision>3</cp:revision>
  <dcterms:created xsi:type="dcterms:W3CDTF">2019-07-18T19:12:00Z</dcterms:created>
  <dcterms:modified xsi:type="dcterms:W3CDTF">2019-07-18T19:14:00Z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0x01010040CDCC15BFEFD34ABB7E4402D52DADBF</vt:lpwstr>
  </property>
</Properties>
</file>