
<file path=[Content_Types].xml><?xml version="1.0" encoding="utf-8"?>
<Types xmlns="http://schemas.openxmlformats.org/package/2006/content-types">
  <Default ContentType="application/vnd.openxmlformats-package.relationships+xml" Extension="rels"/>
  <Default ContentType="application/xml" Extension="xml"/>
  <Override ContentType="application/vnd.openxmlformats-officedocument.customXmlProperties+xml" PartName="/customXml/itemProps1.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Default ContentType="application/vnd.openxmlformats-officedocument.oleObject" Extension="bin"/>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footer+xml" PartName="/word/footer10.xml"/>
  <Override ContentType="application/vnd.openxmlformats-officedocument.wordprocessingml.footer+xml" PartName="/word/footer11.xml"/>
  <Override ContentType="application/vnd.openxmlformats-officedocument.wordprocessingml.footer+xml" PartName="/word/footer12.xml"/>
  <Override ContentType="application/vnd.openxmlformats-officedocument.wordprocessingml.footer+xml" PartName="/word/footer13.xml"/>
  <Override ContentType="application/vnd.openxmlformats-officedocument.wordprocessingml.footer+xml" PartName="/word/footer14.xml"/>
  <Override ContentType="application/vnd.openxmlformats-officedocument.wordprocessingml.footer+xml" PartName="/word/footer2.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5.xml"/>
  <Override ContentType="application/vnd.openxmlformats-officedocument.wordprocessingml.footer+xml" PartName="/word/footer6.xml"/>
  <Override ContentType="application/vnd.openxmlformats-officedocument.wordprocessingml.footer+xml" PartName="/word/footer7.xml"/>
  <Override ContentType="application/vnd.openxmlformats-officedocument.wordprocessingml.footer+xml" PartName="/word/footer8.xml"/>
  <Override ContentType="application/vnd.openxmlformats-officedocument.wordprocessingml.footer+xml" PartName="/word/footer9.xml"/>
  <Override ContentType="application/vnd.openxmlformats-officedocument.wordprocessingml.header+xml" PartName="/word/header1.xml"/>
  <Override ContentType="application/vnd.openxmlformats-officedocument.wordprocessingml.header+xml" PartName="/word/header10.xml"/>
  <Override ContentType="application/vnd.openxmlformats-officedocument.wordprocessingml.header+xml" PartName="/word/header11.xml"/>
  <Override ContentType="application/vnd.openxmlformats-officedocument.wordprocessingml.header+xml" PartName="/word/header12.xml"/>
  <Override ContentType="application/vnd.openxmlformats-officedocument.wordprocessingml.header+xml" PartName="/word/header13.xml"/>
  <Override ContentType="application/vnd.openxmlformats-officedocument.wordprocessingml.header+xml" PartName="/word/header14.xml"/>
  <Override ContentType="application/vnd.openxmlformats-officedocument.wordprocessingml.header+xml" PartName="/word/header15.xml"/>
  <Override ContentType="application/vnd.openxmlformats-officedocument.wordprocessingml.header+xml" PartName="/word/header16.xml"/>
  <Override ContentType="application/vnd.openxmlformats-officedocument.wordprocessingml.header+xml" PartName="/word/header17.xml"/>
  <Override ContentType="application/vnd.openxmlformats-officedocument.wordprocessingml.header+xml" PartName="/word/header18.xml"/>
  <Override ContentType="application/vnd.openxmlformats-officedocument.wordprocessingml.header+xml" PartName="/word/header19.xml"/>
  <Override ContentType="application/vnd.openxmlformats-officedocument.wordprocessingml.header+xml" PartName="/word/header2.xml"/>
  <Override ContentType="application/vnd.openxmlformats-officedocument.wordprocessingml.header+xml" PartName="/word/header20.xml"/>
  <Override ContentType="application/vnd.openxmlformats-officedocument.wordprocessingml.header+xml" PartName="/word/header21.xml"/>
  <Override ContentType="application/vnd.openxmlformats-officedocument.wordprocessingml.header+xml" PartName="/word/header22.xml"/>
  <Override ContentType="application/vnd.openxmlformats-officedocument.wordprocessingml.header+xml" PartName="/word/header23.xml"/>
  <Override ContentType="application/vnd.openxmlformats-officedocument.wordprocessingml.header+xml" PartName="/word/header24.xml"/>
  <Override ContentType="application/vnd.openxmlformats-officedocument.wordprocessingml.header+xml" PartName="/word/header3.xml"/>
  <Override ContentType="application/vnd.openxmlformats-officedocument.wordprocessingml.header+xml" PartName="/word/header4.xml"/>
  <Override ContentType="application/vnd.openxmlformats-officedocument.wordprocessingml.header+xml" PartName="/word/header5.xml"/>
  <Override ContentType="application/vnd.openxmlformats-officedocument.wordprocessingml.header+xml" PartName="/word/header6.xml"/>
  <Override ContentType="application/vnd.openxmlformats-officedocument.wordprocessingml.header+xml" PartName="/word/header7.xml"/>
  <Override ContentType="application/vnd.openxmlformats-officedocument.wordprocessingml.header+xml" PartName="/word/header8.xml"/>
  <Override ContentType="application/vnd.openxmlformats-officedocument.wordprocessingml.header+xml" PartName="/word/header9.xml"/>
  <Default ContentType="image/png" Extension="png"/>
  <Default ContentType="image/jpeg" Extension="jpeg"/>
  <Override ContentType="image/x-emf" PartName="/word/media/image20.emf"/>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4" Type="http://schemas.openxmlformats.org/officeDocument/2006/relationships/officeDocument" Target="word/document.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23"/>
      </w:pPr>
      <w:r>
        <w:rPr>
          <w:rFonts w:hint="eastAsia"/>
        </w:rPr>
        <w:t>摘要</w:t>
      </w:r>
    </w:p>
    <w:p>
      <w:pPr>
        <w:ind w:firstLine="420" w:firstLineChars="0"/>
      </w:pPr>
      <w:r>
        <w:rPr>
          <w:rFonts w:hint="eastAsia"/>
        </w:rPr>
        <w:t>斜弱视（统称弱视）是一种视力发育障碍，是指视力萎缩或精视细胞处在“睡觉”抑制状态。科学研究认为其成因与立体视觉及深度视觉障碍有关，可以通过训练双眼立体视觉及深度视觉加以矫正。一般的弱视治疗方法是使用弱视仪中的精细图标训练萎缩的视力或用特殊色光唤醒睡觉的视细胞。但市场所售或医院所用弱视治疗仪基本上靠</w:t>
      </w:r>
      <w:r>
        <w:t>2D</w:t>
      </w:r>
      <w:r>
        <w:rPr>
          <w:rFonts w:hint="eastAsia"/>
        </w:rPr>
        <w:t>图形或基于红绿眼镜的</w:t>
      </w:r>
      <w:r>
        <w:t>3D</w:t>
      </w:r>
      <w:r>
        <w:rPr>
          <w:rFonts w:hint="eastAsia"/>
        </w:rPr>
        <w:t>技术。</w:t>
      </w:r>
      <w:r>
        <w:t>2D</w:t>
      </w:r>
      <w:r>
        <w:rPr>
          <w:rFonts w:hint="eastAsia"/>
        </w:rPr>
        <w:t>图形显然与自然环境不同，对斜弱视在日常生活中的矫正作用不明显。即使是基于红绿眼镜的</w:t>
      </w:r>
      <w:r>
        <w:t>3D</w:t>
      </w:r>
      <w:r>
        <w:rPr>
          <w:rFonts w:hint="eastAsia"/>
        </w:rPr>
        <w:t>技术，也由于只能应用红及绿两种颜色，极大地限制了</w:t>
      </w:r>
      <w:r>
        <w:t>3D</w:t>
      </w:r>
      <w:r>
        <w:rPr>
          <w:rFonts w:hint="eastAsia"/>
        </w:rPr>
        <w:t>场景的变化。本文介绍了我们开发的一套基于数字式</w:t>
      </w:r>
      <w:r>
        <w:t>3D</w:t>
      </w:r>
      <w:r>
        <w:rPr>
          <w:rFonts w:hint="eastAsia"/>
        </w:rPr>
        <w:t>眼镜</w:t>
      </w:r>
      <w:r>
        <w:rPr>
          <w:rFonts w:hint="eastAsia"/>
          <w:lang w:eastAsia="zh-CN"/>
        </w:rPr>
        <w:t>：</w:t>
      </w:r>
      <w:r>
        <w:rPr>
          <w:rFonts w:hint="eastAsia"/>
        </w:rPr>
        <w:t>斜弱视训练子系统</w:t>
      </w:r>
      <w:r>
        <w:t>,</w:t>
      </w:r>
      <w:r>
        <w:rPr>
          <w:rFonts w:hint="eastAsia"/>
        </w:rPr>
        <w:t>该系统充分利用数字式立体眼镜的优点，无限还原自然场景，任意深度任意角度均可随意呈现，可让被测试者充分沉浸在</w:t>
      </w:r>
      <w:r>
        <w:t>3D</w:t>
      </w:r>
      <w:r>
        <w:rPr>
          <w:rFonts w:hint="eastAsia"/>
        </w:rPr>
        <w:t>环境中，更有利于其立体视觉及深度视觉训练。考虑到视觉发育过程，最好是在儿童期进行训练矫正，效果会更好。因此该系统特意融合了儿童偏好的卡通、彩色、动画及游戏等因素，可以更加吸引儿童注意力，使其专注精细图标在深度上的运动进而实现对儿童的视觉细胞的锻炼，从而达到矫正儿童弱视的目的。</w:t>
      </w:r>
    </w:p>
    <w:p>
      <w:pPr>
        <w:ind w:firstLine="480"/>
        <w:rPr>
          <w:color w:val="auto"/>
        </w:rPr>
      </w:pPr>
      <w:r>
        <w:rPr>
          <w:rFonts w:hint="eastAsia"/>
          <w:b/>
          <w:bCs/>
        </w:rPr>
        <w:t>关键词</w:t>
      </w:r>
      <w:r>
        <w:rPr>
          <w:rFonts w:hint="eastAsia"/>
        </w:rPr>
        <w:t>：</w:t>
      </w:r>
      <w:r>
        <w:rPr>
          <w:rFonts w:hint="eastAsia"/>
          <w:color w:val="auto"/>
          <w:lang w:eastAsia="zh-CN"/>
        </w:rPr>
        <w:t>斜弱视，立体视，训练系统，</w:t>
      </w:r>
      <w:r>
        <w:rPr>
          <w:rFonts w:hint="eastAsia"/>
          <w:color w:val="auto"/>
          <w:lang w:val="en-US" w:eastAsia="zh-CN"/>
        </w:rPr>
        <w:t>3D眼镜</w:t>
      </w:r>
    </w:p>
    <w:p>
      <w:pPr>
        <w:ind w:firstLine="480"/>
      </w:pPr>
    </w:p>
    <w:p>
      <w:pPr>
        <w:ind w:firstLine="480"/>
      </w:pPr>
    </w:p>
    <w:p>
      <w:pPr>
        <w:ind w:firstLine="480"/>
        <w:sectPr>
          <w:headerReference r:id="rId6" w:type="first"/>
          <w:footerReference r:id="rId9" w:type="first"/>
          <w:headerReference r:id="rId4" w:type="default"/>
          <w:footerReference r:id="rId7" w:type="default"/>
          <w:headerReference r:id="rId5" w:type="even"/>
          <w:footerReference r:id="rId8" w:type="even"/>
          <w:pgSz w:w="11906" w:h="16838"/>
          <w:pgMar w:top="1985" w:right="1701" w:bottom="1985" w:left="1701" w:header="1559" w:footer="1559" w:gutter="0"/>
          <w:pgNumType w:fmt="upperRoman"/>
          <w:cols w:space="720" w:num="1"/>
          <w:docGrid w:type="lines" w:linePitch="326" w:charSpace="0"/>
        </w:sectPr>
      </w:pPr>
    </w:p>
    <w:p>
      <w:pPr>
        <w:ind w:firstLine="480"/>
        <w:sectPr>
          <w:headerReference r:id="rId10" w:type="default"/>
          <w:footerReference r:id="rId12" w:type="default"/>
          <w:headerReference r:id="rId11" w:type="even"/>
          <w:footerReference r:id="rId13" w:type="even"/>
          <w:pgSz w:w="11906" w:h="16838"/>
          <w:pgMar w:top="1985" w:right="1701" w:bottom="1985" w:left="1701" w:header="1559" w:footer="1559" w:gutter="0"/>
          <w:pgNumType w:fmt="upperRoman"/>
          <w:cols w:space="720" w:num="1"/>
          <w:titlePg/>
          <w:docGrid w:type="lines" w:linePitch="326" w:charSpace="0"/>
        </w:sectPr>
      </w:pPr>
    </w:p>
    <w:p>
      <w:pPr>
        <w:widowControl/>
        <w:spacing w:line="240" w:lineRule="auto"/>
        <w:jc w:val="center"/>
      </w:pPr>
      <w:r>
        <w:rPr>
          <w:rStyle w:val="42"/>
          <w:sz w:val="30"/>
        </w:rPr>
        <w:t>Abstract</w:t>
      </w:r>
    </w:p>
    <w:p>
      <w:pPr>
        <w:widowControl/>
        <w:spacing w:line="240" w:lineRule="auto"/>
        <w:ind w:firstLine="420"/>
        <w:jc w:val="left"/>
        <w:rPr>
          <w:rFonts w:hint="default" w:ascii="Times New Roman" w:hAnsi="Times New Roman" w:cs="Times New Roman"/>
        </w:rPr>
      </w:pPr>
      <w:r>
        <w:rPr>
          <w:rFonts w:hint="default" w:ascii="Times New Roman" w:hAnsi="Times New Roman" w:cs="Times New Roman"/>
        </w:rPr>
        <w:t>Oblique amblyopia ( collectively amblyopia ) is a visual development disorder, is the vision atrophy or sperm cells , as in a " sleep " state suppression . Scientific research considers the causes and stereo vision and depth perception disorders can be corrected through training binocular stereo vision and depth perception . General amblyopia amblyopia treatment is the use of fine icons training shrinking vision or visual cells wake up sleeping with a special shade. But the market sold or hospital treatment for amblyopia basically rely on 2D graphics or 3D technology with red and green glasses . 2D graphics and the natural environment is obviously different , oblique amblyopia in everyday life corrective action is not obvious . Even the red and green glasses based 3D technology , but also because the application only two colors red and green , which greatly limits the change in the 3D scene . This paper introduces a set of figures based on the development of our 3D glasses : Advantages oblique amblyopia training subsystems , the system takes full advantage of digital stereoscopic glasses , unlimited restore the natural scene , any depth can be freely presented any angle , allowing be tested fully immersed in a 3D environment more conducive to its stereoscopic vision and depth perception training. Taking into account the visual development process , it is best to train corrected in childhood , the effect will be better. Thus, the system combines specially children prefer cartoons, color , animation and games and other factors that can attract children more attention to focus on the movement of fine icons so as to realize the depth of exercise on children 's visual cells to achieve the correction of children the purpose of amblyopia  Key words：3D , Oblique amblyopia , Redress.</w:t>
      </w:r>
    </w:p>
    <w:p>
      <w:pPr>
        <w:widowControl/>
        <w:spacing w:line="240" w:lineRule="auto"/>
        <w:ind w:firstLine="420"/>
      </w:pPr>
      <w:r>
        <w:rPr>
          <w:b/>
          <w:bCs/>
        </w:rPr>
        <w:t>Keywords</w:t>
      </w:r>
      <w:r>
        <w:t xml:space="preserve">: </w:t>
      </w:r>
      <w:r>
        <w:rPr>
          <w:rFonts w:hint="eastAsia"/>
        </w:rPr>
        <w:t>Oblique amblyopia, stereopsis, training systems, 3D glasses</w:t>
      </w:r>
    </w:p>
    <w:p>
      <w:pPr>
        <w:widowControl/>
        <w:spacing w:line="240" w:lineRule="auto"/>
        <w:ind w:firstLine="420"/>
        <w:sectPr>
          <w:headerReference r:id="rId14" w:type="default"/>
          <w:footerReference r:id="rId16" w:type="default"/>
          <w:headerReference r:id="rId15" w:type="even"/>
          <w:footerReference r:id="rId17" w:type="even"/>
          <w:pgSz w:w="11906" w:h="16838"/>
          <w:pgMar w:top="1985" w:right="1701" w:bottom="1985" w:left="1701" w:header="1559" w:footer="1559" w:gutter="0"/>
          <w:pgNumType w:fmt="upperRoman" w:start="2"/>
          <w:cols w:space="720" w:num="1"/>
          <w:docGrid w:type="lines" w:linePitch="326" w:charSpace="0"/>
        </w:sectPr>
      </w:pPr>
    </w:p>
    <w:p>
      <w:pPr>
        <w:widowControl/>
        <w:spacing w:line="240" w:lineRule="auto"/>
        <w:ind w:firstLine="420"/>
      </w:pPr>
    </w:p>
    <w:p>
      <w:pPr>
        <w:widowControl/>
        <w:spacing w:line="240" w:lineRule="auto"/>
        <w:ind w:firstLine="420"/>
      </w:pPr>
    </w:p>
    <w:p>
      <w:pPr>
        <w:widowControl/>
        <w:spacing w:line="240" w:lineRule="auto"/>
        <w:ind w:firstLine="420"/>
        <w:sectPr>
          <w:headerReference r:id="rId20" w:type="first"/>
          <w:footerReference r:id="rId23" w:type="first"/>
          <w:headerReference r:id="rId18" w:type="default"/>
          <w:footerReference r:id="rId21" w:type="default"/>
          <w:headerReference r:id="rId19" w:type="even"/>
          <w:footerReference r:id="rId22" w:type="even"/>
          <w:pgSz w:w="11906" w:h="16838"/>
          <w:pgMar w:top="1985" w:right="1701" w:bottom="1985" w:left="1701" w:header="1559" w:footer="1559" w:gutter="0"/>
          <w:pgNumType w:fmt="upperRoman"/>
          <w:cols w:space="720" w:num="1"/>
          <w:titlePg/>
          <w:docGrid w:type="lines" w:linePitch="326" w:charSpace="0"/>
        </w:sectPr>
      </w:pPr>
    </w:p>
    <w:p>
      <w:pPr>
        <w:widowControl/>
        <w:spacing w:line="240" w:lineRule="auto"/>
        <w:jc w:val="center"/>
        <w:rPr>
          <w:rStyle w:val="31"/>
          <w:rFonts w:cs="黑体"/>
          <w:sz w:val="30"/>
        </w:rPr>
      </w:pPr>
      <w:r>
        <w:rPr>
          <w:rStyle w:val="31"/>
          <w:rFonts w:hint="eastAsia" w:cs="黑体"/>
          <w:sz w:val="30"/>
        </w:rPr>
        <w:t>目录</w:t>
      </w:r>
    </w:p>
    <w:p>
      <w:pPr>
        <w:pStyle w:val="18"/>
        <w:tabs>
          <w:tab w:val="right" w:leader="dot" w:pos="8504"/>
        </w:tabs>
      </w:pPr>
      <w:r>
        <w:fldChar w:fldCharType="begin"/>
      </w:r>
      <w:r>
        <w:instrText xml:space="preserve">TOC \o "1-3" \h  \u </w:instrText>
      </w:r>
      <w:r>
        <w:fldChar w:fldCharType="separate"/>
      </w:r>
      <w:r>
        <w:fldChar w:fldCharType="begin"/>
      </w:r>
      <w:r>
        <w:instrText xml:space="preserve">HYPERLINK  \l "_Toc9080" </w:instrText>
      </w:r>
      <w:r>
        <w:fldChar w:fldCharType="separate"/>
      </w:r>
    </w:p>
    <w:p>
      <w:pPr>
        <w:pStyle w:val="18"/>
        <w:tabs>
          <w:tab w:val="right" w:leader="dot" w:pos="8504"/>
        </w:tabs>
        <w:rPr>
          <w:rFonts w:ascii="Times New Roman" w:hAnsi="Times New Roman" w:eastAsia="宋体" w:cs="黑体"/>
          <w:kern w:val="2"/>
          <w:szCs w:val="22"/>
          <w:lang w:val="en-US" w:eastAsia="zh-CN" w:bidi="ar-SA"/>
        </w:rPr>
      </w:pPr>
      <w:r>
        <w:fldChar w:fldCharType="begin"/>
      </w:r>
      <w:r>
        <w:instrText xml:space="preserve">TOC \o "1-3" \h  \u </w:instrText>
      </w:r>
      <w:r>
        <w:fldChar w:fldCharType="separate"/>
      </w:r>
      <w:r>
        <w:rPr>
          <w:rFonts w:ascii="Times New Roman" w:hAnsi="Times New Roman" w:eastAsia="宋体" w:cs="黑体"/>
          <w:kern w:val="2"/>
          <w:szCs w:val="22"/>
          <w:lang w:val="en-US" w:eastAsia="zh-CN" w:bidi="ar-SA"/>
        </w:rPr>
        <w:fldChar w:fldCharType="begin"/>
      </w:r>
      <w:r>
        <w:rPr>
          <w:rFonts w:ascii="Times New Roman" w:hAnsi="Times New Roman" w:eastAsia="宋体" w:cs="黑体"/>
          <w:kern w:val="2"/>
          <w:szCs w:val="22"/>
          <w:lang w:val="en-US" w:eastAsia="zh-CN" w:bidi="ar-SA"/>
        </w:rPr>
        <w:instrText xml:space="preserve"> HYPERLINK \l _Toc5816 </w:instrText>
      </w:r>
      <w:r>
        <w:rPr>
          <w:rFonts w:ascii="Times New Roman" w:hAnsi="Times New Roman" w:eastAsia="宋体" w:cs="黑体"/>
          <w:kern w:val="2"/>
          <w:szCs w:val="22"/>
          <w:lang w:val="en-US" w:eastAsia="zh-CN" w:bidi="ar-SA"/>
        </w:rPr>
        <w:fldChar w:fldCharType="separate"/>
      </w:r>
      <w:r>
        <w:rPr>
          <w:rFonts w:hint="eastAsia" w:ascii="Times New Roman" w:hAnsi="Times New Roman" w:eastAsia="黑体" w:cs="Times New Roman"/>
          <w:bCs/>
          <w:kern w:val="44"/>
          <w:szCs w:val="28"/>
          <w:lang w:val="en-US" w:eastAsia="zh-CN" w:bidi="ar-SA"/>
        </w:rPr>
        <w:t xml:space="preserve">第1章 </w:t>
      </w:r>
      <w:r>
        <w:rPr>
          <w:rFonts w:hint="eastAsia" w:ascii="Times New Roman" w:hAnsi="Times New Roman" w:eastAsia="宋体" w:cs="黑体"/>
          <w:kern w:val="2"/>
          <w:szCs w:val="28"/>
          <w:lang w:val="en-US" w:eastAsia="zh-CN" w:bidi="ar-SA"/>
        </w:rPr>
        <w:t>引言</w:t>
      </w:r>
      <w:r>
        <w:rPr>
          <w:rFonts w:ascii="Times New Roman" w:hAnsi="Times New Roman" w:eastAsia="宋体" w:cs="黑体"/>
          <w:kern w:val="2"/>
          <w:szCs w:val="22"/>
          <w:lang w:val="en-US" w:eastAsia="zh-CN" w:bidi="ar-SA"/>
        </w:rPr>
        <w:tab/>
      </w:r>
      <w:r>
        <w:rPr>
          <w:rFonts w:ascii="Times New Roman" w:hAnsi="Times New Roman" w:eastAsia="宋体" w:cs="黑体"/>
          <w:kern w:val="2"/>
          <w:szCs w:val="22"/>
          <w:lang w:val="en-US" w:eastAsia="zh-CN" w:bidi="ar-SA"/>
        </w:rPr>
        <w:fldChar w:fldCharType="begin"/>
      </w:r>
      <w:r>
        <w:rPr>
          <w:rFonts w:ascii="Times New Roman" w:hAnsi="Times New Roman" w:eastAsia="宋体" w:cs="黑体"/>
          <w:kern w:val="2"/>
          <w:szCs w:val="22"/>
          <w:lang w:val="en-US" w:eastAsia="zh-CN" w:bidi="ar-SA"/>
        </w:rPr>
        <w:instrText xml:space="preserve"> PAGEREF _Toc5816 </w:instrText>
      </w:r>
      <w:r>
        <w:rPr>
          <w:rFonts w:ascii="Times New Roman" w:hAnsi="Times New Roman" w:eastAsia="宋体" w:cs="黑体"/>
          <w:kern w:val="2"/>
          <w:szCs w:val="22"/>
          <w:lang w:val="en-US" w:eastAsia="zh-CN" w:bidi="ar-SA"/>
        </w:rPr>
        <w:fldChar w:fldCharType="separate"/>
      </w:r>
      <w:r>
        <w:rPr>
          <w:rFonts w:ascii="Times New Roman" w:hAnsi="Times New Roman" w:eastAsia="宋体" w:cs="黑体"/>
          <w:kern w:val="2"/>
          <w:szCs w:val="22"/>
          <w:lang w:val="en-US" w:eastAsia="zh-CN" w:bidi="ar-SA"/>
        </w:rPr>
        <w:t>5</w:t>
      </w:r>
      <w:r>
        <w:rPr>
          <w:rFonts w:ascii="Times New Roman" w:hAnsi="Times New Roman" w:eastAsia="宋体" w:cs="黑体"/>
          <w:kern w:val="2"/>
          <w:szCs w:val="22"/>
          <w:lang w:val="en-US" w:eastAsia="zh-CN" w:bidi="ar-SA"/>
        </w:rPr>
        <w:fldChar w:fldCharType="end"/>
      </w:r>
      <w:r>
        <w:rPr>
          <w:rFonts w:ascii="Times New Roman" w:hAnsi="Times New Roman" w:eastAsia="宋体" w:cs="黑体"/>
          <w:kern w:val="2"/>
          <w:szCs w:val="22"/>
          <w:lang w:val="en-US" w:eastAsia="zh-CN" w:bidi="ar-SA"/>
        </w:rPr>
        <w:fldChar w:fldCharType="end"/>
      </w:r>
    </w:p>
    <w:p>
      <w:pPr>
        <w:pStyle w:val="21"/>
        <w:tabs>
          <w:tab w:val="right" w:leader="dot" w:pos="8504"/>
        </w:tabs>
        <w:rPr>
          <w:rFonts w:ascii="Times New Roman" w:hAnsi="Times New Roman" w:eastAsia="宋体" w:cs="黑体"/>
          <w:kern w:val="2"/>
          <w:szCs w:val="22"/>
          <w:lang w:val="en-US" w:eastAsia="zh-CN" w:bidi="ar-SA"/>
        </w:rPr>
      </w:pPr>
      <w:r>
        <w:rPr>
          <w:rFonts w:ascii="Times New Roman" w:hAnsi="Times New Roman" w:eastAsia="宋体" w:cs="黑体"/>
          <w:kern w:val="2"/>
          <w:szCs w:val="22"/>
          <w:lang w:val="en-US" w:eastAsia="zh-CN" w:bidi="ar-SA"/>
        </w:rPr>
        <w:fldChar w:fldCharType="begin"/>
      </w:r>
      <w:r>
        <w:rPr>
          <w:rFonts w:ascii="Times New Roman" w:hAnsi="Times New Roman" w:eastAsia="宋体" w:cs="黑体"/>
          <w:kern w:val="2"/>
          <w:szCs w:val="22"/>
          <w:lang w:val="en-US" w:eastAsia="zh-CN" w:bidi="ar-SA"/>
        </w:rPr>
        <w:instrText xml:space="preserve"> HYPERLINK \l _Toc19325 </w:instrText>
      </w:r>
      <w:r>
        <w:rPr>
          <w:rFonts w:ascii="Times New Roman" w:hAnsi="Times New Roman" w:eastAsia="宋体" w:cs="黑体"/>
          <w:kern w:val="2"/>
          <w:szCs w:val="22"/>
          <w:lang w:val="en-US" w:eastAsia="zh-CN" w:bidi="ar-SA"/>
        </w:rPr>
        <w:fldChar w:fldCharType="separate"/>
      </w:r>
      <w:r>
        <w:rPr>
          <w:rFonts w:hint="eastAsia" w:ascii="Times New Roman" w:hAnsi="Times New Roman" w:eastAsia="黑体" w:cs="Times New Roman"/>
          <w:bCs/>
          <w:kern w:val="2"/>
          <w:szCs w:val="32"/>
          <w:lang w:val="en-US" w:eastAsia="zh-CN" w:bidi="ar-SA"/>
        </w:rPr>
        <w:t xml:space="preserve">1.1 </w:t>
      </w:r>
      <w:r>
        <w:rPr>
          <w:rFonts w:hint="eastAsia" w:ascii="Times New Roman" w:hAnsi="Times New Roman" w:eastAsia="宋体" w:cs="黑体"/>
          <w:kern w:val="2"/>
          <w:szCs w:val="22"/>
          <w:lang w:val="en-US" w:eastAsia="zh-CN" w:bidi="ar-SA"/>
        </w:rPr>
        <w:t>斜弱视简介</w:t>
      </w:r>
      <w:r>
        <w:rPr>
          <w:rFonts w:ascii="Times New Roman" w:hAnsi="Times New Roman" w:eastAsia="宋体" w:cs="黑体"/>
          <w:kern w:val="2"/>
          <w:szCs w:val="22"/>
          <w:lang w:val="en-US" w:eastAsia="zh-CN" w:bidi="ar-SA"/>
        </w:rPr>
        <w:tab/>
      </w:r>
      <w:r>
        <w:rPr>
          <w:rFonts w:ascii="Times New Roman" w:hAnsi="Times New Roman" w:eastAsia="宋体" w:cs="黑体"/>
          <w:kern w:val="2"/>
          <w:szCs w:val="22"/>
          <w:lang w:val="en-US" w:eastAsia="zh-CN" w:bidi="ar-SA"/>
        </w:rPr>
        <w:fldChar w:fldCharType="begin"/>
      </w:r>
      <w:r>
        <w:rPr>
          <w:rFonts w:ascii="Times New Roman" w:hAnsi="Times New Roman" w:eastAsia="宋体" w:cs="黑体"/>
          <w:kern w:val="2"/>
          <w:szCs w:val="22"/>
          <w:lang w:val="en-US" w:eastAsia="zh-CN" w:bidi="ar-SA"/>
        </w:rPr>
        <w:instrText xml:space="preserve"> PAGEREF _Toc19325 </w:instrText>
      </w:r>
      <w:r>
        <w:rPr>
          <w:rFonts w:ascii="Times New Roman" w:hAnsi="Times New Roman" w:eastAsia="宋体" w:cs="黑体"/>
          <w:kern w:val="2"/>
          <w:szCs w:val="22"/>
          <w:lang w:val="en-US" w:eastAsia="zh-CN" w:bidi="ar-SA"/>
        </w:rPr>
        <w:fldChar w:fldCharType="separate"/>
      </w:r>
      <w:r>
        <w:rPr>
          <w:rFonts w:ascii="Times New Roman" w:hAnsi="Times New Roman" w:eastAsia="宋体" w:cs="黑体"/>
          <w:kern w:val="2"/>
          <w:szCs w:val="22"/>
          <w:lang w:val="en-US" w:eastAsia="zh-CN" w:bidi="ar-SA"/>
        </w:rPr>
        <w:t>5</w:t>
      </w:r>
      <w:r>
        <w:rPr>
          <w:rFonts w:ascii="Times New Roman" w:hAnsi="Times New Roman" w:eastAsia="宋体" w:cs="黑体"/>
          <w:kern w:val="2"/>
          <w:szCs w:val="22"/>
          <w:lang w:val="en-US" w:eastAsia="zh-CN" w:bidi="ar-SA"/>
        </w:rPr>
        <w:fldChar w:fldCharType="end"/>
      </w:r>
      <w:r>
        <w:rPr>
          <w:rFonts w:ascii="Times New Roman" w:hAnsi="Times New Roman" w:eastAsia="宋体" w:cs="黑体"/>
          <w:kern w:val="2"/>
          <w:szCs w:val="22"/>
          <w:lang w:val="en-US" w:eastAsia="zh-CN" w:bidi="ar-SA"/>
        </w:rPr>
        <w:fldChar w:fldCharType="end"/>
      </w:r>
    </w:p>
    <w:p>
      <w:pPr>
        <w:pStyle w:val="14"/>
        <w:tabs>
          <w:tab w:val="right" w:leader="dot" w:pos="8504"/>
        </w:tabs>
        <w:rPr>
          <w:rFonts w:ascii="Times New Roman" w:hAnsi="Times New Roman" w:eastAsia="宋体" w:cs="黑体"/>
          <w:kern w:val="2"/>
          <w:szCs w:val="22"/>
          <w:lang w:val="en-US" w:eastAsia="zh-CN" w:bidi="ar-SA"/>
        </w:rPr>
      </w:pPr>
      <w:r>
        <w:rPr>
          <w:rFonts w:ascii="Times New Roman" w:hAnsi="Times New Roman" w:eastAsia="宋体" w:cs="黑体"/>
          <w:kern w:val="2"/>
          <w:szCs w:val="22"/>
          <w:lang w:val="en-US" w:eastAsia="zh-CN" w:bidi="ar-SA"/>
        </w:rPr>
        <w:fldChar w:fldCharType="begin"/>
      </w:r>
      <w:r>
        <w:rPr>
          <w:rFonts w:ascii="Times New Roman" w:hAnsi="Times New Roman" w:eastAsia="宋体" w:cs="黑体"/>
          <w:kern w:val="2"/>
          <w:szCs w:val="22"/>
          <w:lang w:val="en-US" w:eastAsia="zh-CN" w:bidi="ar-SA"/>
        </w:rPr>
        <w:instrText xml:space="preserve"> HYPERLINK \l _Toc23569 </w:instrText>
      </w:r>
      <w:r>
        <w:rPr>
          <w:rFonts w:ascii="Times New Roman" w:hAnsi="Times New Roman" w:eastAsia="宋体" w:cs="黑体"/>
          <w:kern w:val="2"/>
          <w:szCs w:val="22"/>
          <w:lang w:val="en-US" w:eastAsia="zh-CN" w:bidi="ar-SA"/>
        </w:rPr>
        <w:fldChar w:fldCharType="separate"/>
      </w:r>
      <w:r>
        <w:rPr>
          <w:rFonts w:hint="eastAsia" w:ascii="Times New Roman" w:hAnsi="Times New Roman" w:eastAsia="黑体" w:cs="Times New Roman"/>
          <w:bCs/>
          <w:kern w:val="2"/>
          <w:szCs w:val="32"/>
          <w:lang w:val="en-US" w:eastAsia="zh-CN" w:bidi="ar-SA"/>
        </w:rPr>
        <w:t xml:space="preserve">1.1.1 </w:t>
      </w:r>
      <w:r>
        <w:rPr>
          <w:rFonts w:hint="eastAsia" w:ascii="Times New Roman" w:hAnsi="Times New Roman" w:eastAsia="宋体" w:cs="黑体"/>
          <w:kern w:val="2"/>
          <w:szCs w:val="22"/>
          <w:lang w:val="en-US" w:eastAsia="zh-CN" w:bidi="ar-SA"/>
        </w:rPr>
        <w:t>斜弱视的分类</w:t>
      </w:r>
      <w:r>
        <w:rPr>
          <w:rFonts w:ascii="Times New Roman" w:hAnsi="Times New Roman" w:eastAsia="宋体" w:cs="黑体"/>
          <w:kern w:val="2"/>
          <w:szCs w:val="22"/>
          <w:lang w:val="en-US" w:eastAsia="zh-CN" w:bidi="ar-SA"/>
        </w:rPr>
        <w:tab/>
      </w:r>
      <w:r>
        <w:rPr>
          <w:rFonts w:ascii="Times New Roman" w:hAnsi="Times New Roman" w:eastAsia="宋体" w:cs="黑体"/>
          <w:kern w:val="2"/>
          <w:szCs w:val="22"/>
          <w:lang w:val="en-US" w:eastAsia="zh-CN" w:bidi="ar-SA"/>
        </w:rPr>
        <w:fldChar w:fldCharType="begin"/>
      </w:r>
      <w:r>
        <w:rPr>
          <w:rFonts w:ascii="Times New Roman" w:hAnsi="Times New Roman" w:eastAsia="宋体" w:cs="黑体"/>
          <w:kern w:val="2"/>
          <w:szCs w:val="22"/>
          <w:lang w:val="en-US" w:eastAsia="zh-CN" w:bidi="ar-SA"/>
        </w:rPr>
        <w:instrText xml:space="preserve"> PAGEREF _Toc23569 </w:instrText>
      </w:r>
      <w:r>
        <w:rPr>
          <w:rFonts w:ascii="Times New Roman" w:hAnsi="Times New Roman" w:eastAsia="宋体" w:cs="黑体"/>
          <w:kern w:val="2"/>
          <w:szCs w:val="22"/>
          <w:lang w:val="en-US" w:eastAsia="zh-CN" w:bidi="ar-SA"/>
        </w:rPr>
        <w:fldChar w:fldCharType="separate"/>
      </w:r>
      <w:r>
        <w:rPr>
          <w:rFonts w:ascii="Times New Roman" w:hAnsi="Times New Roman" w:eastAsia="宋体" w:cs="黑体"/>
          <w:kern w:val="2"/>
          <w:szCs w:val="22"/>
          <w:lang w:val="en-US" w:eastAsia="zh-CN" w:bidi="ar-SA"/>
        </w:rPr>
        <w:t>5</w:t>
      </w:r>
      <w:r>
        <w:rPr>
          <w:rFonts w:ascii="Times New Roman" w:hAnsi="Times New Roman" w:eastAsia="宋体" w:cs="黑体"/>
          <w:kern w:val="2"/>
          <w:szCs w:val="22"/>
          <w:lang w:val="en-US" w:eastAsia="zh-CN" w:bidi="ar-SA"/>
        </w:rPr>
        <w:fldChar w:fldCharType="end"/>
      </w:r>
      <w:r>
        <w:rPr>
          <w:rFonts w:ascii="Times New Roman" w:hAnsi="Times New Roman" w:eastAsia="宋体" w:cs="黑体"/>
          <w:kern w:val="2"/>
          <w:szCs w:val="22"/>
          <w:lang w:val="en-US" w:eastAsia="zh-CN" w:bidi="ar-SA"/>
        </w:rPr>
        <w:fldChar w:fldCharType="end"/>
      </w:r>
    </w:p>
    <w:p>
      <w:pPr>
        <w:pStyle w:val="14"/>
        <w:tabs>
          <w:tab w:val="right" w:leader="dot" w:pos="8504"/>
        </w:tabs>
        <w:rPr>
          <w:rFonts w:ascii="Times New Roman" w:hAnsi="Times New Roman" w:eastAsia="宋体" w:cs="黑体"/>
          <w:kern w:val="2"/>
          <w:szCs w:val="22"/>
          <w:lang w:val="en-US" w:eastAsia="zh-CN" w:bidi="ar-SA"/>
        </w:rPr>
      </w:pPr>
      <w:r>
        <w:rPr>
          <w:rFonts w:ascii="Times New Roman" w:hAnsi="Times New Roman" w:eastAsia="宋体" w:cs="黑体"/>
          <w:kern w:val="2"/>
          <w:szCs w:val="22"/>
          <w:lang w:val="en-US" w:eastAsia="zh-CN" w:bidi="ar-SA"/>
        </w:rPr>
        <w:fldChar w:fldCharType="begin"/>
      </w:r>
      <w:r>
        <w:rPr>
          <w:rFonts w:ascii="Times New Roman" w:hAnsi="Times New Roman" w:eastAsia="宋体" w:cs="黑体"/>
          <w:kern w:val="2"/>
          <w:szCs w:val="22"/>
          <w:lang w:val="en-US" w:eastAsia="zh-CN" w:bidi="ar-SA"/>
        </w:rPr>
        <w:instrText xml:space="preserve"> HYPERLINK \l _Toc3615 </w:instrText>
      </w:r>
      <w:r>
        <w:rPr>
          <w:rFonts w:ascii="Times New Roman" w:hAnsi="Times New Roman" w:eastAsia="宋体" w:cs="黑体"/>
          <w:kern w:val="2"/>
          <w:szCs w:val="22"/>
          <w:lang w:val="en-US" w:eastAsia="zh-CN" w:bidi="ar-SA"/>
        </w:rPr>
        <w:fldChar w:fldCharType="separate"/>
      </w:r>
      <w:r>
        <w:rPr>
          <w:rFonts w:hint="eastAsia" w:ascii="Times New Roman" w:hAnsi="Times New Roman" w:eastAsia="黑体" w:cs="Times New Roman"/>
          <w:bCs/>
          <w:kern w:val="2"/>
          <w:szCs w:val="32"/>
          <w:lang w:val="en-US" w:eastAsia="zh-CN" w:bidi="ar-SA"/>
        </w:rPr>
        <w:t xml:space="preserve">1.1.2 </w:t>
      </w:r>
      <w:r>
        <w:rPr>
          <w:rFonts w:hint="eastAsia" w:ascii="Times New Roman" w:hAnsi="Times New Roman" w:eastAsia="宋体" w:cs="黑体"/>
          <w:kern w:val="2"/>
          <w:szCs w:val="22"/>
          <w:lang w:val="en-US" w:eastAsia="zh-CN" w:bidi="ar-SA"/>
        </w:rPr>
        <w:t>斜弱视危害</w:t>
      </w:r>
      <w:r>
        <w:rPr>
          <w:rFonts w:ascii="Times New Roman" w:hAnsi="Times New Roman" w:eastAsia="宋体" w:cs="黑体"/>
          <w:kern w:val="2"/>
          <w:szCs w:val="22"/>
          <w:lang w:val="en-US" w:eastAsia="zh-CN" w:bidi="ar-SA"/>
        </w:rPr>
        <w:tab/>
      </w:r>
      <w:r>
        <w:rPr>
          <w:rFonts w:ascii="Times New Roman" w:hAnsi="Times New Roman" w:eastAsia="宋体" w:cs="黑体"/>
          <w:kern w:val="2"/>
          <w:szCs w:val="22"/>
          <w:lang w:val="en-US" w:eastAsia="zh-CN" w:bidi="ar-SA"/>
        </w:rPr>
        <w:fldChar w:fldCharType="begin"/>
      </w:r>
      <w:r>
        <w:rPr>
          <w:rFonts w:ascii="Times New Roman" w:hAnsi="Times New Roman" w:eastAsia="宋体" w:cs="黑体"/>
          <w:kern w:val="2"/>
          <w:szCs w:val="22"/>
          <w:lang w:val="en-US" w:eastAsia="zh-CN" w:bidi="ar-SA"/>
        </w:rPr>
        <w:instrText xml:space="preserve"> PAGEREF _Toc3615 </w:instrText>
      </w:r>
      <w:r>
        <w:rPr>
          <w:rFonts w:ascii="Times New Roman" w:hAnsi="Times New Roman" w:eastAsia="宋体" w:cs="黑体"/>
          <w:kern w:val="2"/>
          <w:szCs w:val="22"/>
          <w:lang w:val="en-US" w:eastAsia="zh-CN" w:bidi="ar-SA"/>
        </w:rPr>
        <w:fldChar w:fldCharType="separate"/>
      </w:r>
      <w:r>
        <w:rPr>
          <w:rFonts w:ascii="Times New Roman" w:hAnsi="Times New Roman" w:eastAsia="宋体" w:cs="黑体"/>
          <w:kern w:val="2"/>
          <w:szCs w:val="22"/>
          <w:lang w:val="en-US" w:eastAsia="zh-CN" w:bidi="ar-SA"/>
        </w:rPr>
        <w:t>8</w:t>
      </w:r>
      <w:r>
        <w:rPr>
          <w:rFonts w:ascii="Times New Roman" w:hAnsi="Times New Roman" w:eastAsia="宋体" w:cs="黑体"/>
          <w:kern w:val="2"/>
          <w:szCs w:val="22"/>
          <w:lang w:val="en-US" w:eastAsia="zh-CN" w:bidi="ar-SA"/>
        </w:rPr>
        <w:fldChar w:fldCharType="end"/>
      </w:r>
      <w:r>
        <w:rPr>
          <w:rFonts w:ascii="Times New Roman" w:hAnsi="Times New Roman" w:eastAsia="宋体" w:cs="黑体"/>
          <w:kern w:val="2"/>
          <w:szCs w:val="22"/>
          <w:lang w:val="en-US" w:eastAsia="zh-CN" w:bidi="ar-SA"/>
        </w:rPr>
        <w:fldChar w:fldCharType="end"/>
      </w:r>
    </w:p>
    <w:p>
      <w:pPr>
        <w:pStyle w:val="14"/>
        <w:tabs>
          <w:tab w:val="right" w:leader="dot" w:pos="8504"/>
        </w:tabs>
        <w:rPr>
          <w:rFonts w:ascii="Times New Roman" w:hAnsi="Times New Roman" w:eastAsia="宋体" w:cs="黑体"/>
          <w:kern w:val="2"/>
          <w:szCs w:val="22"/>
          <w:lang w:val="en-US" w:eastAsia="zh-CN" w:bidi="ar-SA"/>
        </w:rPr>
      </w:pPr>
      <w:r>
        <w:rPr>
          <w:rFonts w:ascii="Times New Roman" w:hAnsi="Times New Roman" w:eastAsia="宋体" w:cs="黑体"/>
          <w:kern w:val="2"/>
          <w:szCs w:val="22"/>
          <w:lang w:val="en-US" w:eastAsia="zh-CN" w:bidi="ar-SA"/>
        </w:rPr>
        <w:fldChar w:fldCharType="begin"/>
      </w:r>
      <w:r>
        <w:rPr>
          <w:rFonts w:ascii="Times New Roman" w:hAnsi="Times New Roman" w:eastAsia="宋体" w:cs="黑体"/>
          <w:kern w:val="2"/>
          <w:szCs w:val="22"/>
          <w:lang w:val="en-US" w:eastAsia="zh-CN" w:bidi="ar-SA"/>
        </w:rPr>
        <w:instrText xml:space="preserve"> HYPERLINK \l _Toc15170 </w:instrText>
      </w:r>
      <w:r>
        <w:rPr>
          <w:rFonts w:ascii="Times New Roman" w:hAnsi="Times New Roman" w:eastAsia="宋体" w:cs="黑体"/>
          <w:kern w:val="2"/>
          <w:szCs w:val="22"/>
          <w:lang w:val="en-US" w:eastAsia="zh-CN" w:bidi="ar-SA"/>
        </w:rPr>
        <w:fldChar w:fldCharType="separate"/>
      </w:r>
      <w:r>
        <w:rPr>
          <w:rFonts w:hint="eastAsia" w:ascii="Times New Roman" w:hAnsi="Times New Roman" w:eastAsia="黑体" w:cs="Times New Roman"/>
          <w:bCs/>
          <w:kern w:val="2"/>
          <w:szCs w:val="32"/>
          <w:lang w:val="en-US" w:eastAsia="zh-CN" w:bidi="ar-SA"/>
        </w:rPr>
        <w:t xml:space="preserve">1.1.3 </w:t>
      </w:r>
      <w:r>
        <w:rPr>
          <w:rFonts w:hint="eastAsia" w:ascii="Times New Roman" w:hAnsi="Times New Roman" w:eastAsia="宋体" w:cs="黑体"/>
          <w:kern w:val="2"/>
          <w:szCs w:val="22"/>
          <w:lang w:val="en-US" w:eastAsia="zh-CN" w:bidi="ar-SA"/>
        </w:rPr>
        <w:t>斜弱视治疗</w:t>
      </w:r>
      <w:r>
        <w:rPr>
          <w:rFonts w:ascii="Times New Roman" w:hAnsi="Times New Roman" w:eastAsia="宋体" w:cs="黑体"/>
          <w:kern w:val="2"/>
          <w:szCs w:val="22"/>
          <w:lang w:val="en-US" w:eastAsia="zh-CN" w:bidi="ar-SA"/>
        </w:rPr>
        <w:tab/>
      </w:r>
      <w:r>
        <w:rPr>
          <w:rFonts w:ascii="Times New Roman" w:hAnsi="Times New Roman" w:eastAsia="宋体" w:cs="黑体"/>
          <w:kern w:val="2"/>
          <w:szCs w:val="22"/>
          <w:lang w:val="en-US" w:eastAsia="zh-CN" w:bidi="ar-SA"/>
        </w:rPr>
        <w:fldChar w:fldCharType="begin"/>
      </w:r>
      <w:r>
        <w:rPr>
          <w:rFonts w:ascii="Times New Roman" w:hAnsi="Times New Roman" w:eastAsia="宋体" w:cs="黑体"/>
          <w:kern w:val="2"/>
          <w:szCs w:val="22"/>
          <w:lang w:val="en-US" w:eastAsia="zh-CN" w:bidi="ar-SA"/>
        </w:rPr>
        <w:instrText xml:space="preserve"> PAGEREF _Toc15170 </w:instrText>
      </w:r>
      <w:r>
        <w:rPr>
          <w:rFonts w:ascii="Times New Roman" w:hAnsi="Times New Roman" w:eastAsia="宋体" w:cs="黑体"/>
          <w:kern w:val="2"/>
          <w:szCs w:val="22"/>
          <w:lang w:val="en-US" w:eastAsia="zh-CN" w:bidi="ar-SA"/>
        </w:rPr>
        <w:fldChar w:fldCharType="separate"/>
      </w:r>
      <w:r>
        <w:rPr>
          <w:rFonts w:ascii="Times New Roman" w:hAnsi="Times New Roman" w:eastAsia="宋体" w:cs="黑体"/>
          <w:kern w:val="2"/>
          <w:szCs w:val="22"/>
          <w:lang w:val="en-US" w:eastAsia="zh-CN" w:bidi="ar-SA"/>
        </w:rPr>
        <w:t>9</w:t>
      </w:r>
      <w:r>
        <w:rPr>
          <w:rFonts w:ascii="Times New Roman" w:hAnsi="Times New Roman" w:eastAsia="宋体" w:cs="黑体"/>
          <w:kern w:val="2"/>
          <w:szCs w:val="22"/>
          <w:lang w:val="en-US" w:eastAsia="zh-CN" w:bidi="ar-SA"/>
        </w:rPr>
        <w:fldChar w:fldCharType="end"/>
      </w:r>
      <w:r>
        <w:rPr>
          <w:rFonts w:ascii="Times New Roman" w:hAnsi="Times New Roman" w:eastAsia="宋体" w:cs="黑体"/>
          <w:kern w:val="2"/>
          <w:szCs w:val="22"/>
          <w:lang w:val="en-US" w:eastAsia="zh-CN" w:bidi="ar-SA"/>
        </w:rPr>
        <w:fldChar w:fldCharType="end"/>
      </w:r>
    </w:p>
    <w:p>
      <w:pPr>
        <w:pStyle w:val="21"/>
        <w:tabs>
          <w:tab w:val="right" w:leader="dot" w:pos="8504"/>
        </w:tabs>
        <w:rPr>
          <w:rFonts w:ascii="Times New Roman" w:hAnsi="Times New Roman" w:eastAsia="宋体" w:cs="黑体"/>
          <w:kern w:val="2"/>
          <w:szCs w:val="22"/>
          <w:lang w:val="en-US" w:eastAsia="zh-CN" w:bidi="ar-SA"/>
        </w:rPr>
      </w:pPr>
      <w:r>
        <w:rPr>
          <w:rFonts w:ascii="Times New Roman" w:hAnsi="Times New Roman" w:eastAsia="宋体" w:cs="黑体"/>
          <w:kern w:val="2"/>
          <w:szCs w:val="22"/>
          <w:lang w:val="en-US" w:eastAsia="zh-CN" w:bidi="ar-SA"/>
        </w:rPr>
        <w:fldChar w:fldCharType="begin"/>
      </w:r>
      <w:r>
        <w:rPr>
          <w:rFonts w:ascii="Times New Roman" w:hAnsi="Times New Roman" w:eastAsia="宋体" w:cs="黑体"/>
          <w:kern w:val="2"/>
          <w:szCs w:val="22"/>
          <w:lang w:val="en-US" w:eastAsia="zh-CN" w:bidi="ar-SA"/>
        </w:rPr>
        <w:instrText xml:space="preserve"> HYPERLINK \l _Toc24035 </w:instrText>
      </w:r>
      <w:r>
        <w:rPr>
          <w:rFonts w:ascii="Times New Roman" w:hAnsi="Times New Roman" w:eastAsia="宋体" w:cs="黑体"/>
          <w:kern w:val="2"/>
          <w:szCs w:val="22"/>
          <w:lang w:val="en-US" w:eastAsia="zh-CN" w:bidi="ar-SA"/>
        </w:rPr>
        <w:fldChar w:fldCharType="separate"/>
      </w:r>
      <w:r>
        <w:rPr>
          <w:rFonts w:hint="eastAsia" w:ascii="Times New Roman" w:hAnsi="Times New Roman" w:eastAsia="黑体" w:cs="Times New Roman"/>
          <w:bCs/>
          <w:kern w:val="2"/>
          <w:szCs w:val="32"/>
          <w:lang w:val="en-US" w:eastAsia="zh-CN" w:bidi="ar-SA"/>
        </w:rPr>
        <w:t xml:space="preserve">1.2 </w:t>
      </w:r>
      <w:r>
        <w:rPr>
          <w:rFonts w:hint="eastAsia" w:ascii="Times New Roman" w:hAnsi="Times New Roman" w:eastAsia="宋体" w:cs="黑体"/>
          <w:kern w:val="2"/>
          <w:szCs w:val="22"/>
          <w:lang w:val="en-US" w:eastAsia="zh-CN" w:bidi="ar-SA"/>
        </w:rPr>
        <w:t>立体视觉与立体成像技术</w:t>
      </w:r>
      <w:r>
        <w:rPr>
          <w:rFonts w:ascii="Times New Roman" w:hAnsi="Times New Roman" w:eastAsia="宋体" w:cs="黑体"/>
          <w:kern w:val="2"/>
          <w:szCs w:val="22"/>
          <w:lang w:val="en-US" w:eastAsia="zh-CN" w:bidi="ar-SA"/>
        </w:rPr>
        <w:tab/>
      </w:r>
      <w:r>
        <w:rPr>
          <w:rFonts w:ascii="Times New Roman" w:hAnsi="Times New Roman" w:eastAsia="宋体" w:cs="黑体"/>
          <w:kern w:val="2"/>
          <w:szCs w:val="22"/>
          <w:lang w:val="en-US" w:eastAsia="zh-CN" w:bidi="ar-SA"/>
        </w:rPr>
        <w:fldChar w:fldCharType="begin"/>
      </w:r>
      <w:r>
        <w:rPr>
          <w:rFonts w:ascii="Times New Roman" w:hAnsi="Times New Roman" w:eastAsia="宋体" w:cs="黑体"/>
          <w:kern w:val="2"/>
          <w:szCs w:val="22"/>
          <w:lang w:val="en-US" w:eastAsia="zh-CN" w:bidi="ar-SA"/>
        </w:rPr>
        <w:instrText xml:space="preserve"> PAGEREF _Toc24035 </w:instrText>
      </w:r>
      <w:r>
        <w:rPr>
          <w:rFonts w:ascii="Times New Roman" w:hAnsi="Times New Roman" w:eastAsia="宋体" w:cs="黑体"/>
          <w:kern w:val="2"/>
          <w:szCs w:val="22"/>
          <w:lang w:val="en-US" w:eastAsia="zh-CN" w:bidi="ar-SA"/>
        </w:rPr>
        <w:fldChar w:fldCharType="separate"/>
      </w:r>
      <w:r>
        <w:rPr>
          <w:rFonts w:ascii="Times New Roman" w:hAnsi="Times New Roman" w:eastAsia="宋体" w:cs="黑体"/>
          <w:kern w:val="2"/>
          <w:szCs w:val="22"/>
          <w:lang w:val="en-US" w:eastAsia="zh-CN" w:bidi="ar-SA"/>
        </w:rPr>
        <w:t>11</w:t>
      </w:r>
      <w:r>
        <w:rPr>
          <w:rFonts w:ascii="Times New Roman" w:hAnsi="Times New Roman" w:eastAsia="宋体" w:cs="黑体"/>
          <w:kern w:val="2"/>
          <w:szCs w:val="22"/>
          <w:lang w:val="en-US" w:eastAsia="zh-CN" w:bidi="ar-SA"/>
        </w:rPr>
        <w:fldChar w:fldCharType="end"/>
      </w:r>
      <w:r>
        <w:rPr>
          <w:rFonts w:ascii="Times New Roman" w:hAnsi="Times New Roman" w:eastAsia="宋体" w:cs="黑体"/>
          <w:kern w:val="2"/>
          <w:szCs w:val="22"/>
          <w:lang w:val="en-US" w:eastAsia="zh-CN" w:bidi="ar-SA"/>
        </w:rPr>
        <w:fldChar w:fldCharType="end"/>
      </w:r>
    </w:p>
    <w:p>
      <w:pPr>
        <w:pStyle w:val="14"/>
        <w:tabs>
          <w:tab w:val="right" w:leader="dot" w:pos="8504"/>
        </w:tabs>
        <w:rPr>
          <w:rFonts w:ascii="Times New Roman" w:hAnsi="Times New Roman" w:eastAsia="宋体" w:cs="黑体"/>
          <w:kern w:val="2"/>
          <w:szCs w:val="22"/>
          <w:lang w:val="en-US" w:eastAsia="zh-CN" w:bidi="ar-SA"/>
        </w:rPr>
      </w:pPr>
      <w:r>
        <w:rPr>
          <w:rFonts w:ascii="Times New Roman" w:hAnsi="Times New Roman" w:eastAsia="宋体" w:cs="黑体"/>
          <w:kern w:val="2"/>
          <w:szCs w:val="22"/>
          <w:lang w:val="en-US" w:eastAsia="zh-CN" w:bidi="ar-SA"/>
        </w:rPr>
        <w:fldChar w:fldCharType="begin"/>
      </w:r>
      <w:r>
        <w:rPr>
          <w:rFonts w:ascii="Times New Roman" w:hAnsi="Times New Roman" w:eastAsia="宋体" w:cs="黑体"/>
          <w:kern w:val="2"/>
          <w:szCs w:val="22"/>
          <w:lang w:val="en-US" w:eastAsia="zh-CN" w:bidi="ar-SA"/>
        </w:rPr>
        <w:instrText xml:space="preserve"> HYPERLINK \l _Toc23567 </w:instrText>
      </w:r>
      <w:r>
        <w:rPr>
          <w:rFonts w:ascii="Times New Roman" w:hAnsi="Times New Roman" w:eastAsia="宋体" w:cs="黑体"/>
          <w:kern w:val="2"/>
          <w:szCs w:val="22"/>
          <w:lang w:val="en-US" w:eastAsia="zh-CN" w:bidi="ar-SA"/>
        </w:rPr>
        <w:fldChar w:fldCharType="separate"/>
      </w:r>
      <w:r>
        <w:rPr>
          <w:rFonts w:hint="eastAsia" w:ascii="Times New Roman" w:hAnsi="Times New Roman" w:eastAsia="黑体" w:cs="Times New Roman"/>
          <w:bCs/>
          <w:kern w:val="2"/>
          <w:szCs w:val="32"/>
          <w:lang w:val="en-US" w:eastAsia="zh-CN" w:bidi="ar-SA"/>
        </w:rPr>
        <w:t xml:space="preserve">1.2.1 </w:t>
      </w:r>
      <w:r>
        <w:rPr>
          <w:rFonts w:hint="eastAsia" w:ascii="Times New Roman" w:hAnsi="Times New Roman" w:eastAsia="宋体" w:cs="黑体"/>
          <w:kern w:val="2"/>
          <w:szCs w:val="22"/>
          <w:lang w:val="en-US" w:eastAsia="zh-CN" w:bidi="ar-SA"/>
        </w:rPr>
        <w:t>立体视觉</w:t>
      </w:r>
      <w:r>
        <w:rPr>
          <w:rFonts w:ascii="Times New Roman" w:hAnsi="Times New Roman" w:eastAsia="宋体" w:cs="黑体"/>
          <w:kern w:val="2"/>
          <w:szCs w:val="22"/>
          <w:lang w:val="en-US" w:eastAsia="zh-CN" w:bidi="ar-SA"/>
        </w:rPr>
        <w:tab/>
      </w:r>
      <w:r>
        <w:rPr>
          <w:rFonts w:ascii="Times New Roman" w:hAnsi="Times New Roman" w:eastAsia="宋体" w:cs="黑体"/>
          <w:kern w:val="2"/>
          <w:szCs w:val="22"/>
          <w:lang w:val="en-US" w:eastAsia="zh-CN" w:bidi="ar-SA"/>
        </w:rPr>
        <w:fldChar w:fldCharType="begin"/>
      </w:r>
      <w:r>
        <w:rPr>
          <w:rFonts w:ascii="Times New Roman" w:hAnsi="Times New Roman" w:eastAsia="宋体" w:cs="黑体"/>
          <w:kern w:val="2"/>
          <w:szCs w:val="22"/>
          <w:lang w:val="en-US" w:eastAsia="zh-CN" w:bidi="ar-SA"/>
        </w:rPr>
        <w:instrText xml:space="preserve"> PAGEREF _Toc23567 </w:instrText>
      </w:r>
      <w:r>
        <w:rPr>
          <w:rFonts w:ascii="Times New Roman" w:hAnsi="Times New Roman" w:eastAsia="宋体" w:cs="黑体"/>
          <w:kern w:val="2"/>
          <w:szCs w:val="22"/>
          <w:lang w:val="en-US" w:eastAsia="zh-CN" w:bidi="ar-SA"/>
        </w:rPr>
        <w:fldChar w:fldCharType="separate"/>
      </w:r>
      <w:r>
        <w:rPr>
          <w:rFonts w:ascii="Times New Roman" w:hAnsi="Times New Roman" w:eastAsia="宋体" w:cs="黑体"/>
          <w:kern w:val="2"/>
          <w:szCs w:val="22"/>
          <w:lang w:val="en-US" w:eastAsia="zh-CN" w:bidi="ar-SA"/>
        </w:rPr>
        <w:t>11</w:t>
      </w:r>
      <w:r>
        <w:rPr>
          <w:rFonts w:ascii="Times New Roman" w:hAnsi="Times New Roman" w:eastAsia="宋体" w:cs="黑体"/>
          <w:kern w:val="2"/>
          <w:szCs w:val="22"/>
          <w:lang w:val="en-US" w:eastAsia="zh-CN" w:bidi="ar-SA"/>
        </w:rPr>
        <w:fldChar w:fldCharType="end"/>
      </w:r>
      <w:r>
        <w:rPr>
          <w:rFonts w:ascii="Times New Roman" w:hAnsi="Times New Roman" w:eastAsia="宋体" w:cs="黑体"/>
          <w:kern w:val="2"/>
          <w:szCs w:val="22"/>
          <w:lang w:val="en-US" w:eastAsia="zh-CN" w:bidi="ar-SA"/>
        </w:rPr>
        <w:fldChar w:fldCharType="end"/>
      </w:r>
    </w:p>
    <w:p>
      <w:pPr>
        <w:pStyle w:val="14"/>
        <w:tabs>
          <w:tab w:val="right" w:leader="dot" w:pos="8504"/>
        </w:tabs>
        <w:rPr>
          <w:rFonts w:ascii="Times New Roman" w:hAnsi="Times New Roman" w:eastAsia="宋体" w:cs="黑体"/>
          <w:kern w:val="2"/>
          <w:szCs w:val="22"/>
          <w:lang w:val="en-US" w:eastAsia="zh-CN" w:bidi="ar-SA"/>
        </w:rPr>
      </w:pPr>
      <w:r>
        <w:rPr>
          <w:rFonts w:ascii="Times New Roman" w:hAnsi="Times New Roman" w:eastAsia="宋体" w:cs="黑体"/>
          <w:kern w:val="2"/>
          <w:szCs w:val="22"/>
          <w:lang w:val="en-US" w:eastAsia="zh-CN" w:bidi="ar-SA"/>
        </w:rPr>
        <w:fldChar w:fldCharType="begin"/>
      </w:r>
      <w:r>
        <w:rPr>
          <w:rFonts w:ascii="Times New Roman" w:hAnsi="Times New Roman" w:eastAsia="宋体" w:cs="黑体"/>
          <w:kern w:val="2"/>
          <w:szCs w:val="22"/>
          <w:lang w:val="en-US" w:eastAsia="zh-CN" w:bidi="ar-SA"/>
        </w:rPr>
        <w:instrText xml:space="preserve"> HYPERLINK \l _Toc17104 </w:instrText>
      </w:r>
      <w:r>
        <w:rPr>
          <w:rFonts w:ascii="Times New Roman" w:hAnsi="Times New Roman" w:eastAsia="宋体" w:cs="黑体"/>
          <w:kern w:val="2"/>
          <w:szCs w:val="22"/>
          <w:lang w:val="en-US" w:eastAsia="zh-CN" w:bidi="ar-SA"/>
        </w:rPr>
        <w:fldChar w:fldCharType="separate"/>
      </w:r>
      <w:r>
        <w:rPr>
          <w:rFonts w:hint="eastAsia" w:ascii="Times New Roman" w:hAnsi="Times New Roman" w:eastAsia="黑体" w:cs="Times New Roman"/>
          <w:bCs/>
          <w:kern w:val="2"/>
          <w:szCs w:val="32"/>
          <w:lang w:val="en-US" w:eastAsia="zh-CN" w:bidi="ar-SA"/>
        </w:rPr>
        <w:t xml:space="preserve">1.2.2 </w:t>
      </w:r>
      <w:r>
        <w:rPr>
          <w:rFonts w:hint="eastAsia" w:ascii="Times New Roman" w:hAnsi="Times New Roman" w:eastAsia="宋体" w:cs="黑体"/>
          <w:kern w:val="2"/>
          <w:szCs w:val="22"/>
          <w:lang w:val="en-US" w:eastAsia="zh-CN" w:bidi="ar-SA"/>
        </w:rPr>
        <w:t>立体视觉成像原理</w:t>
      </w:r>
      <w:r>
        <w:rPr>
          <w:rFonts w:ascii="Times New Roman" w:hAnsi="Times New Roman" w:eastAsia="宋体" w:cs="黑体"/>
          <w:kern w:val="2"/>
          <w:szCs w:val="22"/>
          <w:lang w:val="en-US" w:eastAsia="zh-CN" w:bidi="ar-SA"/>
        </w:rPr>
        <w:tab/>
      </w:r>
      <w:r>
        <w:rPr>
          <w:rFonts w:ascii="Times New Roman" w:hAnsi="Times New Roman" w:eastAsia="宋体" w:cs="黑体"/>
          <w:kern w:val="2"/>
          <w:szCs w:val="22"/>
          <w:lang w:val="en-US" w:eastAsia="zh-CN" w:bidi="ar-SA"/>
        </w:rPr>
        <w:fldChar w:fldCharType="begin"/>
      </w:r>
      <w:r>
        <w:rPr>
          <w:rFonts w:ascii="Times New Roman" w:hAnsi="Times New Roman" w:eastAsia="宋体" w:cs="黑体"/>
          <w:kern w:val="2"/>
          <w:szCs w:val="22"/>
          <w:lang w:val="en-US" w:eastAsia="zh-CN" w:bidi="ar-SA"/>
        </w:rPr>
        <w:instrText xml:space="preserve"> PAGEREF _Toc17104 </w:instrText>
      </w:r>
      <w:r>
        <w:rPr>
          <w:rFonts w:ascii="Times New Roman" w:hAnsi="Times New Roman" w:eastAsia="宋体" w:cs="黑体"/>
          <w:kern w:val="2"/>
          <w:szCs w:val="22"/>
          <w:lang w:val="en-US" w:eastAsia="zh-CN" w:bidi="ar-SA"/>
        </w:rPr>
        <w:fldChar w:fldCharType="separate"/>
      </w:r>
      <w:r>
        <w:rPr>
          <w:rFonts w:ascii="Times New Roman" w:hAnsi="Times New Roman" w:eastAsia="宋体" w:cs="黑体"/>
          <w:kern w:val="2"/>
          <w:szCs w:val="22"/>
          <w:lang w:val="en-US" w:eastAsia="zh-CN" w:bidi="ar-SA"/>
        </w:rPr>
        <w:t>13</w:t>
      </w:r>
      <w:r>
        <w:rPr>
          <w:rFonts w:ascii="Times New Roman" w:hAnsi="Times New Roman" w:eastAsia="宋体" w:cs="黑体"/>
          <w:kern w:val="2"/>
          <w:szCs w:val="22"/>
          <w:lang w:val="en-US" w:eastAsia="zh-CN" w:bidi="ar-SA"/>
        </w:rPr>
        <w:fldChar w:fldCharType="end"/>
      </w:r>
      <w:r>
        <w:rPr>
          <w:rFonts w:ascii="Times New Roman" w:hAnsi="Times New Roman" w:eastAsia="宋体" w:cs="黑体"/>
          <w:kern w:val="2"/>
          <w:szCs w:val="22"/>
          <w:lang w:val="en-US" w:eastAsia="zh-CN" w:bidi="ar-SA"/>
        </w:rPr>
        <w:fldChar w:fldCharType="end"/>
      </w:r>
    </w:p>
    <w:p>
      <w:pPr>
        <w:pStyle w:val="21"/>
        <w:tabs>
          <w:tab w:val="right" w:leader="dot" w:pos="8504"/>
        </w:tabs>
        <w:rPr>
          <w:rFonts w:ascii="Times New Roman" w:hAnsi="Times New Roman" w:eastAsia="宋体" w:cs="黑体"/>
          <w:kern w:val="2"/>
          <w:szCs w:val="22"/>
          <w:lang w:val="en-US" w:eastAsia="zh-CN" w:bidi="ar-SA"/>
        </w:rPr>
      </w:pPr>
      <w:r>
        <w:rPr>
          <w:rFonts w:ascii="Times New Roman" w:hAnsi="Times New Roman" w:eastAsia="宋体" w:cs="黑体"/>
          <w:kern w:val="2"/>
          <w:szCs w:val="22"/>
          <w:lang w:val="en-US" w:eastAsia="zh-CN" w:bidi="ar-SA"/>
        </w:rPr>
        <w:fldChar w:fldCharType="begin"/>
      </w:r>
      <w:r>
        <w:rPr>
          <w:rFonts w:ascii="Times New Roman" w:hAnsi="Times New Roman" w:eastAsia="宋体" w:cs="黑体"/>
          <w:kern w:val="2"/>
          <w:szCs w:val="22"/>
          <w:lang w:val="en-US" w:eastAsia="zh-CN" w:bidi="ar-SA"/>
        </w:rPr>
        <w:instrText xml:space="preserve"> HYPERLINK \l _Toc28781 </w:instrText>
      </w:r>
      <w:r>
        <w:rPr>
          <w:rFonts w:ascii="Times New Roman" w:hAnsi="Times New Roman" w:eastAsia="宋体" w:cs="黑体"/>
          <w:kern w:val="2"/>
          <w:szCs w:val="22"/>
          <w:lang w:val="en-US" w:eastAsia="zh-CN" w:bidi="ar-SA"/>
        </w:rPr>
        <w:fldChar w:fldCharType="separate"/>
      </w:r>
      <w:r>
        <w:rPr>
          <w:rFonts w:hint="eastAsia" w:ascii="Times New Roman" w:hAnsi="Times New Roman" w:eastAsia="黑体" w:cs="Times New Roman"/>
          <w:bCs/>
          <w:kern w:val="2"/>
          <w:szCs w:val="32"/>
          <w:lang w:val="en-US" w:eastAsia="zh-CN" w:bidi="ar-SA"/>
        </w:rPr>
        <w:t xml:space="preserve">1.3 </w:t>
      </w:r>
      <w:r>
        <w:rPr>
          <w:rFonts w:hint="eastAsia" w:ascii="Times New Roman" w:hAnsi="Times New Roman" w:eastAsia="宋体" w:cs="黑体"/>
          <w:kern w:val="2"/>
          <w:szCs w:val="22"/>
          <w:lang w:val="en-US" w:eastAsia="zh-CN" w:bidi="ar-SA"/>
        </w:rPr>
        <w:t>本文主要研究内容与研究意义</w:t>
      </w:r>
      <w:r>
        <w:rPr>
          <w:rFonts w:ascii="Times New Roman" w:hAnsi="Times New Roman" w:eastAsia="宋体" w:cs="黑体"/>
          <w:kern w:val="2"/>
          <w:szCs w:val="22"/>
          <w:lang w:val="en-US" w:eastAsia="zh-CN" w:bidi="ar-SA"/>
        </w:rPr>
        <w:tab/>
      </w:r>
      <w:r>
        <w:rPr>
          <w:rFonts w:ascii="Times New Roman" w:hAnsi="Times New Roman" w:eastAsia="宋体" w:cs="黑体"/>
          <w:kern w:val="2"/>
          <w:szCs w:val="22"/>
          <w:lang w:val="en-US" w:eastAsia="zh-CN" w:bidi="ar-SA"/>
        </w:rPr>
        <w:fldChar w:fldCharType="begin"/>
      </w:r>
      <w:r>
        <w:rPr>
          <w:rFonts w:ascii="Times New Roman" w:hAnsi="Times New Roman" w:eastAsia="宋体" w:cs="黑体"/>
          <w:kern w:val="2"/>
          <w:szCs w:val="22"/>
          <w:lang w:val="en-US" w:eastAsia="zh-CN" w:bidi="ar-SA"/>
        </w:rPr>
        <w:instrText xml:space="preserve"> PAGEREF _Toc28781 </w:instrText>
      </w:r>
      <w:r>
        <w:rPr>
          <w:rFonts w:ascii="Times New Roman" w:hAnsi="Times New Roman" w:eastAsia="宋体" w:cs="黑体"/>
          <w:kern w:val="2"/>
          <w:szCs w:val="22"/>
          <w:lang w:val="en-US" w:eastAsia="zh-CN" w:bidi="ar-SA"/>
        </w:rPr>
        <w:fldChar w:fldCharType="separate"/>
      </w:r>
      <w:r>
        <w:rPr>
          <w:rFonts w:ascii="Times New Roman" w:hAnsi="Times New Roman" w:eastAsia="宋体" w:cs="黑体"/>
          <w:kern w:val="2"/>
          <w:szCs w:val="22"/>
          <w:lang w:val="en-US" w:eastAsia="zh-CN" w:bidi="ar-SA"/>
        </w:rPr>
        <w:t>14</w:t>
      </w:r>
      <w:r>
        <w:rPr>
          <w:rFonts w:ascii="Times New Roman" w:hAnsi="Times New Roman" w:eastAsia="宋体" w:cs="黑体"/>
          <w:kern w:val="2"/>
          <w:szCs w:val="22"/>
          <w:lang w:val="en-US" w:eastAsia="zh-CN" w:bidi="ar-SA"/>
        </w:rPr>
        <w:fldChar w:fldCharType="end"/>
      </w:r>
      <w:r>
        <w:rPr>
          <w:rFonts w:ascii="Times New Roman" w:hAnsi="Times New Roman" w:eastAsia="宋体" w:cs="黑体"/>
          <w:kern w:val="2"/>
          <w:szCs w:val="22"/>
          <w:lang w:val="en-US" w:eastAsia="zh-CN" w:bidi="ar-SA"/>
        </w:rPr>
        <w:fldChar w:fldCharType="end"/>
      </w:r>
    </w:p>
    <w:p>
      <w:pPr>
        <w:pStyle w:val="14"/>
        <w:tabs>
          <w:tab w:val="right" w:leader="dot" w:pos="8504"/>
        </w:tabs>
        <w:rPr>
          <w:rFonts w:ascii="Times New Roman" w:hAnsi="Times New Roman" w:eastAsia="宋体" w:cs="黑体"/>
          <w:kern w:val="2"/>
          <w:szCs w:val="22"/>
          <w:lang w:val="en-US" w:eastAsia="zh-CN" w:bidi="ar-SA"/>
        </w:rPr>
      </w:pPr>
      <w:r>
        <w:rPr>
          <w:rFonts w:ascii="Times New Roman" w:hAnsi="Times New Roman" w:eastAsia="宋体" w:cs="黑体"/>
          <w:kern w:val="2"/>
          <w:szCs w:val="22"/>
          <w:lang w:val="en-US" w:eastAsia="zh-CN" w:bidi="ar-SA"/>
        </w:rPr>
        <w:fldChar w:fldCharType="begin"/>
      </w:r>
      <w:r>
        <w:rPr>
          <w:rFonts w:ascii="Times New Roman" w:hAnsi="Times New Roman" w:eastAsia="宋体" w:cs="黑体"/>
          <w:kern w:val="2"/>
          <w:szCs w:val="22"/>
          <w:lang w:val="en-US" w:eastAsia="zh-CN" w:bidi="ar-SA"/>
        </w:rPr>
        <w:instrText xml:space="preserve"> HYPERLINK \l _Toc28904 </w:instrText>
      </w:r>
      <w:r>
        <w:rPr>
          <w:rFonts w:ascii="Times New Roman" w:hAnsi="Times New Roman" w:eastAsia="宋体" w:cs="黑体"/>
          <w:kern w:val="2"/>
          <w:szCs w:val="22"/>
          <w:lang w:val="en-US" w:eastAsia="zh-CN" w:bidi="ar-SA"/>
        </w:rPr>
        <w:fldChar w:fldCharType="separate"/>
      </w:r>
      <w:r>
        <w:rPr>
          <w:rFonts w:hint="eastAsia" w:ascii="Times New Roman" w:hAnsi="Times New Roman" w:eastAsia="黑体" w:cs="Times New Roman"/>
          <w:bCs/>
          <w:kern w:val="2"/>
          <w:szCs w:val="32"/>
          <w:lang w:val="en-US" w:eastAsia="zh-CN" w:bidi="ar-SA"/>
        </w:rPr>
        <w:t xml:space="preserve">1.3.1 </w:t>
      </w:r>
      <w:r>
        <w:rPr>
          <w:rFonts w:hint="eastAsia" w:ascii="Times New Roman" w:hAnsi="Times New Roman" w:eastAsia="宋体" w:cs="黑体"/>
          <w:kern w:val="2"/>
          <w:szCs w:val="22"/>
          <w:lang w:val="en-US" w:eastAsia="zh-CN" w:bidi="ar-SA"/>
        </w:rPr>
        <w:t>研究背景</w:t>
      </w:r>
      <w:r>
        <w:rPr>
          <w:rFonts w:ascii="Times New Roman" w:hAnsi="Times New Roman" w:eastAsia="宋体" w:cs="黑体"/>
          <w:kern w:val="2"/>
          <w:szCs w:val="22"/>
          <w:lang w:val="en-US" w:eastAsia="zh-CN" w:bidi="ar-SA"/>
        </w:rPr>
        <w:tab/>
      </w:r>
      <w:r>
        <w:rPr>
          <w:rFonts w:ascii="Times New Roman" w:hAnsi="Times New Roman" w:eastAsia="宋体" w:cs="黑体"/>
          <w:kern w:val="2"/>
          <w:szCs w:val="22"/>
          <w:lang w:val="en-US" w:eastAsia="zh-CN" w:bidi="ar-SA"/>
        </w:rPr>
        <w:fldChar w:fldCharType="begin"/>
      </w:r>
      <w:r>
        <w:rPr>
          <w:rFonts w:ascii="Times New Roman" w:hAnsi="Times New Roman" w:eastAsia="宋体" w:cs="黑体"/>
          <w:kern w:val="2"/>
          <w:szCs w:val="22"/>
          <w:lang w:val="en-US" w:eastAsia="zh-CN" w:bidi="ar-SA"/>
        </w:rPr>
        <w:instrText xml:space="preserve"> PAGEREF _Toc28904 </w:instrText>
      </w:r>
      <w:r>
        <w:rPr>
          <w:rFonts w:ascii="Times New Roman" w:hAnsi="Times New Roman" w:eastAsia="宋体" w:cs="黑体"/>
          <w:kern w:val="2"/>
          <w:szCs w:val="22"/>
          <w:lang w:val="en-US" w:eastAsia="zh-CN" w:bidi="ar-SA"/>
        </w:rPr>
        <w:fldChar w:fldCharType="separate"/>
      </w:r>
      <w:r>
        <w:rPr>
          <w:rFonts w:ascii="Times New Roman" w:hAnsi="Times New Roman" w:eastAsia="宋体" w:cs="黑体"/>
          <w:kern w:val="2"/>
          <w:szCs w:val="22"/>
          <w:lang w:val="en-US" w:eastAsia="zh-CN" w:bidi="ar-SA"/>
        </w:rPr>
        <w:t>14</w:t>
      </w:r>
      <w:r>
        <w:rPr>
          <w:rFonts w:ascii="Times New Roman" w:hAnsi="Times New Roman" w:eastAsia="宋体" w:cs="黑体"/>
          <w:kern w:val="2"/>
          <w:szCs w:val="22"/>
          <w:lang w:val="en-US" w:eastAsia="zh-CN" w:bidi="ar-SA"/>
        </w:rPr>
        <w:fldChar w:fldCharType="end"/>
      </w:r>
      <w:r>
        <w:rPr>
          <w:rFonts w:ascii="Times New Roman" w:hAnsi="Times New Roman" w:eastAsia="宋体" w:cs="黑体"/>
          <w:kern w:val="2"/>
          <w:szCs w:val="22"/>
          <w:lang w:val="en-US" w:eastAsia="zh-CN" w:bidi="ar-SA"/>
        </w:rPr>
        <w:fldChar w:fldCharType="end"/>
      </w:r>
    </w:p>
    <w:p>
      <w:pPr>
        <w:pStyle w:val="14"/>
        <w:tabs>
          <w:tab w:val="right" w:leader="dot" w:pos="8504"/>
        </w:tabs>
        <w:rPr>
          <w:rFonts w:ascii="Times New Roman" w:hAnsi="Times New Roman" w:eastAsia="宋体" w:cs="黑体"/>
          <w:kern w:val="2"/>
          <w:szCs w:val="22"/>
          <w:lang w:val="en-US" w:eastAsia="zh-CN" w:bidi="ar-SA"/>
        </w:rPr>
      </w:pPr>
      <w:r>
        <w:rPr>
          <w:rFonts w:ascii="Times New Roman" w:hAnsi="Times New Roman" w:eastAsia="宋体" w:cs="黑体"/>
          <w:kern w:val="2"/>
          <w:szCs w:val="22"/>
          <w:lang w:val="en-US" w:eastAsia="zh-CN" w:bidi="ar-SA"/>
        </w:rPr>
        <w:fldChar w:fldCharType="begin"/>
      </w:r>
      <w:r>
        <w:rPr>
          <w:rFonts w:ascii="Times New Roman" w:hAnsi="Times New Roman" w:eastAsia="宋体" w:cs="黑体"/>
          <w:kern w:val="2"/>
          <w:szCs w:val="22"/>
          <w:lang w:val="en-US" w:eastAsia="zh-CN" w:bidi="ar-SA"/>
        </w:rPr>
        <w:instrText xml:space="preserve"> HYPERLINK \l _Toc1710 </w:instrText>
      </w:r>
      <w:r>
        <w:rPr>
          <w:rFonts w:ascii="Times New Roman" w:hAnsi="Times New Roman" w:eastAsia="宋体" w:cs="黑体"/>
          <w:kern w:val="2"/>
          <w:szCs w:val="22"/>
          <w:lang w:val="en-US" w:eastAsia="zh-CN" w:bidi="ar-SA"/>
        </w:rPr>
        <w:fldChar w:fldCharType="separate"/>
      </w:r>
      <w:r>
        <w:rPr>
          <w:rFonts w:hint="eastAsia" w:ascii="Times New Roman" w:hAnsi="Times New Roman" w:eastAsia="黑体" w:cs="Times New Roman"/>
          <w:bCs/>
          <w:kern w:val="2"/>
          <w:szCs w:val="32"/>
          <w:lang w:val="en-US" w:eastAsia="zh-CN" w:bidi="ar-SA"/>
        </w:rPr>
        <w:t xml:space="preserve">1.3.2 </w:t>
      </w:r>
      <w:r>
        <w:rPr>
          <w:rFonts w:hint="eastAsia" w:ascii="Times New Roman" w:hAnsi="Times New Roman" w:eastAsia="宋体" w:cs="黑体"/>
          <w:kern w:val="2"/>
          <w:szCs w:val="22"/>
          <w:lang w:val="en-US" w:eastAsia="zh-CN" w:bidi="ar-SA"/>
        </w:rPr>
        <w:t>研究内容</w:t>
      </w:r>
      <w:r>
        <w:rPr>
          <w:rFonts w:ascii="Times New Roman" w:hAnsi="Times New Roman" w:eastAsia="宋体" w:cs="黑体"/>
          <w:kern w:val="2"/>
          <w:szCs w:val="22"/>
          <w:lang w:val="en-US" w:eastAsia="zh-CN" w:bidi="ar-SA"/>
        </w:rPr>
        <w:tab/>
      </w:r>
      <w:r>
        <w:rPr>
          <w:rFonts w:ascii="Times New Roman" w:hAnsi="Times New Roman" w:eastAsia="宋体" w:cs="黑体"/>
          <w:kern w:val="2"/>
          <w:szCs w:val="22"/>
          <w:lang w:val="en-US" w:eastAsia="zh-CN" w:bidi="ar-SA"/>
        </w:rPr>
        <w:fldChar w:fldCharType="begin"/>
      </w:r>
      <w:r>
        <w:rPr>
          <w:rFonts w:ascii="Times New Roman" w:hAnsi="Times New Roman" w:eastAsia="宋体" w:cs="黑体"/>
          <w:kern w:val="2"/>
          <w:szCs w:val="22"/>
          <w:lang w:val="en-US" w:eastAsia="zh-CN" w:bidi="ar-SA"/>
        </w:rPr>
        <w:instrText xml:space="preserve"> PAGEREF _Toc1710 </w:instrText>
      </w:r>
      <w:r>
        <w:rPr>
          <w:rFonts w:ascii="Times New Roman" w:hAnsi="Times New Roman" w:eastAsia="宋体" w:cs="黑体"/>
          <w:kern w:val="2"/>
          <w:szCs w:val="22"/>
          <w:lang w:val="en-US" w:eastAsia="zh-CN" w:bidi="ar-SA"/>
        </w:rPr>
        <w:fldChar w:fldCharType="separate"/>
      </w:r>
      <w:r>
        <w:rPr>
          <w:rFonts w:ascii="Times New Roman" w:hAnsi="Times New Roman" w:eastAsia="宋体" w:cs="黑体"/>
          <w:kern w:val="2"/>
          <w:szCs w:val="22"/>
          <w:lang w:val="en-US" w:eastAsia="zh-CN" w:bidi="ar-SA"/>
        </w:rPr>
        <w:t>14</w:t>
      </w:r>
      <w:r>
        <w:rPr>
          <w:rFonts w:ascii="Times New Roman" w:hAnsi="Times New Roman" w:eastAsia="宋体" w:cs="黑体"/>
          <w:kern w:val="2"/>
          <w:szCs w:val="22"/>
          <w:lang w:val="en-US" w:eastAsia="zh-CN" w:bidi="ar-SA"/>
        </w:rPr>
        <w:fldChar w:fldCharType="end"/>
      </w:r>
      <w:r>
        <w:rPr>
          <w:rFonts w:ascii="Times New Roman" w:hAnsi="Times New Roman" w:eastAsia="宋体" w:cs="黑体"/>
          <w:kern w:val="2"/>
          <w:szCs w:val="22"/>
          <w:lang w:val="en-US" w:eastAsia="zh-CN" w:bidi="ar-SA"/>
        </w:rPr>
        <w:fldChar w:fldCharType="end"/>
      </w:r>
    </w:p>
    <w:p>
      <w:pPr>
        <w:pStyle w:val="14"/>
        <w:tabs>
          <w:tab w:val="right" w:leader="dot" w:pos="8504"/>
        </w:tabs>
        <w:rPr>
          <w:rFonts w:ascii="Times New Roman" w:hAnsi="Times New Roman" w:eastAsia="宋体" w:cs="黑体"/>
          <w:kern w:val="2"/>
          <w:szCs w:val="22"/>
          <w:lang w:val="en-US" w:eastAsia="zh-CN" w:bidi="ar-SA"/>
        </w:rPr>
      </w:pPr>
      <w:r>
        <w:rPr>
          <w:rFonts w:ascii="Times New Roman" w:hAnsi="Times New Roman" w:eastAsia="宋体" w:cs="黑体"/>
          <w:kern w:val="2"/>
          <w:szCs w:val="22"/>
          <w:lang w:val="en-US" w:eastAsia="zh-CN" w:bidi="ar-SA"/>
        </w:rPr>
        <w:fldChar w:fldCharType="begin"/>
      </w:r>
      <w:r>
        <w:rPr>
          <w:rFonts w:ascii="Times New Roman" w:hAnsi="Times New Roman" w:eastAsia="宋体" w:cs="黑体"/>
          <w:kern w:val="2"/>
          <w:szCs w:val="22"/>
          <w:lang w:val="en-US" w:eastAsia="zh-CN" w:bidi="ar-SA"/>
        </w:rPr>
        <w:instrText xml:space="preserve"> HYPERLINK \l _Toc9770 </w:instrText>
      </w:r>
      <w:r>
        <w:rPr>
          <w:rFonts w:ascii="Times New Roman" w:hAnsi="Times New Roman" w:eastAsia="宋体" w:cs="黑体"/>
          <w:kern w:val="2"/>
          <w:szCs w:val="22"/>
          <w:lang w:val="en-US" w:eastAsia="zh-CN" w:bidi="ar-SA"/>
        </w:rPr>
        <w:fldChar w:fldCharType="separate"/>
      </w:r>
      <w:r>
        <w:rPr>
          <w:rFonts w:hint="eastAsia" w:ascii="Times New Roman" w:hAnsi="Times New Roman" w:eastAsia="黑体" w:cs="Times New Roman"/>
          <w:bCs/>
          <w:kern w:val="2"/>
          <w:szCs w:val="32"/>
          <w:lang w:val="en-US" w:eastAsia="zh-CN" w:bidi="ar-SA"/>
        </w:rPr>
        <w:t xml:space="preserve">1.3.3 </w:t>
      </w:r>
      <w:r>
        <w:rPr>
          <w:rFonts w:hint="eastAsia" w:ascii="Times New Roman" w:hAnsi="Times New Roman" w:eastAsia="宋体" w:cs="黑体"/>
          <w:kern w:val="2"/>
          <w:szCs w:val="22"/>
          <w:lang w:val="en-US" w:eastAsia="zh-CN" w:bidi="ar-SA"/>
        </w:rPr>
        <w:t>研究意义</w:t>
      </w:r>
      <w:r>
        <w:rPr>
          <w:rFonts w:ascii="Times New Roman" w:hAnsi="Times New Roman" w:eastAsia="宋体" w:cs="黑体"/>
          <w:kern w:val="2"/>
          <w:szCs w:val="22"/>
          <w:lang w:val="en-US" w:eastAsia="zh-CN" w:bidi="ar-SA"/>
        </w:rPr>
        <w:tab/>
      </w:r>
      <w:r>
        <w:rPr>
          <w:rFonts w:ascii="Times New Roman" w:hAnsi="Times New Roman" w:eastAsia="宋体" w:cs="黑体"/>
          <w:kern w:val="2"/>
          <w:szCs w:val="22"/>
          <w:lang w:val="en-US" w:eastAsia="zh-CN" w:bidi="ar-SA"/>
        </w:rPr>
        <w:fldChar w:fldCharType="begin"/>
      </w:r>
      <w:r>
        <w:rPr>
          <w:rFonts w:ascii="Times New Roman" w:hAnsi="Times New Roman" w:eastAsia="宋体" w:cs="黑体"/>
          <w:kern w:val="2"/>
          <w:szCs w:val="22"/>
          <w:lang w:val="en-US" w:eastAsia="zh-CN" w:bidi="ar-SA"/>
        </w:rPr>
        <w:instrText xml:space="preserve"> PAGEREF _Toc9770 </w:instrText>
      </w:r>
      <w:r>
        <w:rPr>
          <w:rFonts w:ascii="Times New Roman" w:hAnsi="Times New Roman" w:eastAsia="宋体" w:cs="黑体"/>
          <w:kern w:val="2"/>
          <w:szCs w:val="22"/>
          <w:lang w:val="en-US" w:eastAsia="zh-CN" w:bidi="ar-SA"/>
        </w:rPr>
        <w:fldChar w:fldCharType="separate"/>
      </w:r>
      <w:r>
        <w:rPr>
          <w:rFonts w:ascii="Times New Roman" w:hAnsi="Times New Roman" w:eastAsia="宋体" w:cs="黑体"/>
          <w:kern w:val="2"/>
          <w:szCs w:val="22"/>
          <w:lang w:val="en-US" w:eastAsia="zh-CN" w:bidi="ar-SA"/>
        </w:rPr>
        <w:t>15</w:t>
      </w:r>
      <w:r>
        <w:rPr>
          <w:rFonts w:ascii="Times New Roman" w:hAnsi="Times New Roman" w:eastAsia="宋体" w:cs="黑体"/>
          <w:kern w:val="2"/>
          <w:szCs w:val="22"/>
          <w:lang w:val="en-US" w:eastAsia="zh-CN" w:bidi="ar-SA"/>
        </w:rPr>
        <w:fldChar w:fldCharType="end"/>
      </w:r>
      <w:r>
        <w:rPr>
          <w:rFonts w:ascii="Times New Roman" w:hAnsi="Times New Roman" w:eastAsia="宋体" w:cs="黑体"/>
          <w:kern w:val="2"/>
          <w:szCs w:val="22"/>
          <w:lang w:val="en-US" w:eastAsia="zh-CN" w:bidi="ar-SA"/>
        </w:rPr>
        <w:fldChar w:fldCharType="end"/>
      </w:r>
    </w:p>
    <w:p>
      <w:pPr>
        <w:pStyle w:val="21"/>
        <w:tabs>
          <w:tab w:val="right" w:leader="dot" w:pos="8504"/>
        </w:tabs>
        <w:rPr>
          <w:rFonts w:ascii="Times New Roman" w:hAnsi="Times New Roman" w:eastAsia="宋体" w:cs="黑体"/>
          <w:kern w:val="2"/>
          <w:szCs w:val="22"/>
          <w:lang w:val="en-US" w:eastAsia="zh-CN" w:bidi="ar-SA"/>
        </w:rPr>
      </w:pPr>
      <w:r>
        <w:rPr>
          <w:rFonts w:ascii="Times New Roman" w:hAnsi="Times New Roman" w:eastAsia="宋体" w:cs="黑体"/>
          <w:kern w:val="2"/>
          <w:szCs w:val="22"/>
          <w:lang w:val="en-US" w:eastAsia="zh-CN" w:bidi="ar-SA"/>
        </w:rPr>
        <w:fldChar w:fldCharType="begin"/>
      </w:r>
      <w:r>
        <w:rPr>
          <w:rFonts w:ascii="Times New Roman" w:hAnsi="Times New Roman" w:eastAsia="宋体" w:cs="黑体"/>
          <w:kern w:val="2"/>
          <w:szCs w:val="22"/>
          <w:lang w:val="en-US" w:eastAsia="zh-CN" w:bidi="ar-SA"/>
        </w:rPr>
        <w:instrText xml:space="preserve"> HYPERLINK \l _Toc29186 </w:instrText>
      </w:r>
      <w:r>
        <w:rPr>
          <w:rFonts w:ascii="Times New Roman" w:hAnsi="Times New Roman" w:eastAsia="宋体" w:cs="黑体"/>
          <w:kern w:val="2"/>
          <w:szCs w:val="22"/>
          <w:lang w:val="en-US" w:eastAsia="zh-CN" w:bidi="ar-SA"/>
        </w:rPr>
        <w:fldChar w:fldCharType="separate"/>
      </w:r>
      <w:r>
        <w:rPr>
          <w:rFonts w:hint="eastAsia" w:ascii="Times New Roman" w:hAnsi="Times New Roman" w:eastAsia="黑体" w:cs="Times New Roman"/>
          <w:bCs/>
          <w:kern w:val="2"/>
          <w:szCs w:val="32"/>
          <w:lang w:val="en-US" w:eastAsia="zh-CN" w:bidi="ar-SA"/>
        </w:rPr>
        <w:t xml:space="preserve">1.4 </w:t>
      </w:r>
      <w:r>
        <w:rPr>
          <w:rFonts w:hint="eastAsia" w:ascii="Times New Roman" w:hAnsi="Times New Roman" w:eastAsia="宋体" w:cs="黑体"/>
          <w:kern w:val="2"/>
          <w:szCs w:val="22"/>
          <w:lang w:val="en-US" w:eastAsia="zh-CN" w:bidi="ar-SA"/>
        </w:rPr>
        <w:t>本文组织安排</w:t>
      </w:r>
      <w:r>
        <w:rPr>
          <w:rFonts w:ascii="Times New Roman" w:hAnsi="Times New Roman" w:eastAsia="宋体" w:cs="黑体"/>
          <w:kern w:val="2"/>
          <w:szCs w:val="22"/>
          <w:lang w:val="en-US" w:eastAsia="zh-CN" w:bidi="ar-SA"/>
        </w:rPr>
        <w:tab/>
      </w:r>
      <w:r>
        <w:rPr>
          <w:rFonts w:ascii="Times New Roman" w:hAnsi="Times New Roman" w:eastAsia="宋体" w:cs="黑体"/>
          <w:kern w:val="2"/>
          <w:szCs w:val="22"/>
          <w:lang w:val="en-US" w:eastAsia="zh-CN" w:bidi="ar-SA"/>
        </w:rPr>
        <w:fldChar w:fldCharType="begin"/>
      </w:r>
      <w:r>
        <w:rPr>
          <w:rFonts w:ascii="Times New Roman" w:hAnsi="Times New Roman" w:eastAsia="宋体" w:cs="黑体"/>
          <w:kern w:val="2"/>
          <w:szCs w:val="22"/>
          <w:lang w:val="en-US" w:eastAsia="zh-CN" w:bidi="ar-SA"/>
        </w:rPr>
        <w:instrText xml:space="preserve"> PAGEREF _Toc29186 </w:instrText>
      </w:r>
      <w:r>
        <w:rPr>
          <w:rFonts w:ascii="Times New Roman" w:hAnsi="Times New Roman" w:eastAsia="宋体" w:cs="黑体"/>
          <w:kern w:val="2"/>
          <w:szCs w:val="22"/>
          <w:lang w:val="en-US" w:eastAsia="zh-CN" w:bidi="ar-SA"/>
        </w:rPr>
        <w:fldChar w:fldCharType="separate"/>
      </w:r>
      <w:r>
        <w:rPr>
          <w:rFonts w:ascii="Times New Roman" w:hAnsi="Times New Roman" w:eastAsia="宋体" w:cs="黑体"/>
          <w:kern w:val="2"/>
          <w:szCs w:val="22"/>
          <w:lang w:val="en-US" w:eastAsia="zh-CN" w:bidi="ar-SA"/>
        </w:rPr>
        <w:t>15</w:t>
      </w:r>
      <w:r>
        <w:rPr>
          <w:rFonts w:ascii="Times New Roman" w:hAnsi="Times New Roman" w:eastAsia="宋体" w:cs="黑体"/>
          <w:kern w:val="2"/>
          <w:szCs w:val="22"/>
          <w:lang w:val="en-US" w:eastAsia="zh-CN" w:bidi="ar-SA"/>
        </w:rPr>
        <w:fldChar w:fldCharType="end"/>
      </w:r>
      <w:r>
        <w:rPr>
          <w:rFonts w:ascii="Times New Roman" w:hAnsi="Times New Roman" w:eastAsia="宋体" w:cs="黑体"/>
          <w:kern w:val="2"/>
          <w:szCs w:val="22"/>
          <w:lang w:val="en-US" w:eastAsia="zh-CN" w:bidi="ar-SA"/>
        </w:rPr>
        <w:fldChar w:fldCharType="end"/>
      </w:r>
    </w:p>
    <w:p>
      <w:pPr>
        <w:pStyle w:val="18"/>
        <w:tabs>
          <w:tab w:val="right" w:leader="dot" w:pos="8504"/>
        </w:tabs>
        <w:rPr>
          <w:rFonts w:ascii="Times New Roman" w:hAnsi="Times New Roman" w:eastAsia="宋体" w:cs="黑体"/>
          <w:kern w:val="2"/>
          <w:szCs w:val="22"/>
          <w:lang w:val="en-US" w:eastAsia="zh-CN" w:bidi="ar-SA"/>
        </w:rPr>
      </w:pPr>
      <w:r>
        <w:rPr>
          <w:rFonts w:ascii="Times New Roman" w:hAnsi="Times New Roman" w:eastAsia="宋体" w:cs="黑体"/>
          <w:kern w:val="2"/>
          <w:szCs w:val="22"/>
          <w:lang w:val="en-US" w:eastAsia="zh-CN" w:bidi="ar-SA"/>
        </w:rPr>
        <w:fldChar w:fldCharType="begin"/>
      </w:r>
      <w:r>
        <w:rPr>
          <w:rFonts w:ascii="Times New Roman" w:hAnsi="Times New Roman" w:eastAsia="宋体" w:cs="黑体"/>
          <w:kern w:val="2"/>
          <w:szCs w:val="22"/>
          <w:lang w:val="en-US" w:eastAsia="zh-CN" w:bidi="ar-SA"/>
        </w:rPr>
        <w:instrText xml:space="preserve"> HYPERLINK \l _Toc27007 </w:instrText>
      </w:r>
      <w:r>
        <w:rPr>
          <w:rFonts w:ascii="Times New Roman" w:hAnsi="Times New Roman" w:eastAsia="宋体" w:cs="黑体"/>
          <w:kern w:val="2"/>
          <w:szCs w:val="22"/>
          <w:lang w:val="en-US" w:eastAsia="zh-CN" w:bidi="ar-SA"/>
        </w:rPr>
        <w:fldChar w:fldCharType="separate"/>
      </w:r>
      <w:r>
        <w:rPr>
          <w:rFonts w:hint="eastAsia" w:ascii="Times New Roman" w:hAnsi="Times New Roman" w:eastAsia="黑体" w:cs="Times New Roman"/>
          <w:bCs/>
          <w:kern w:val="44"/>
          <w:szCs w:val="44"/>
          <w:lang w:val="en-US" w:eastAsia="zh-CN" w:bidi="ar-SA"/>
        </w:rPr>
        <w:t xml:space="preserve">第2章 </w:t>
      </w:r>
      <w:r>
        <w:rPr>
          <w:rFonts w:hint="eastAsia" w:ascii="Times New Roman" w:hAnsi="Times New Roman" w:eastAsia="宋体" w:cs="黑体"/>
          <w:kern w:val="2"/>
          <w:szCs w:val="22"/>
          <w:lang w:val="en-US" w:eastAsia="zh-CN" w:bidi="ar-SA"/>
        </w:rPr>
        <w:t>项目准备</w:t>
      </w:r>
      <w:r>
        <w:rPr>
          <w:rFonts w:ascii="Times New Roman" w:hAnsi="Times New Roman" w:eastAsia="宋体" w:cs="黑体"/>
          <w:kern w:val="2"/>
          <w:szCs w:val="22"/>
          <w:lang w:val="en-US" w:eastAsia="zh-CN" w:bidi="ar-SA"/>
        </w:rPr>
        <w:tab/>
      </w:r>
      <w:r>
        <w:rPr>
          <w:rFonts w:ascii="Times New Roman" w:hAnsi="Times New Roman" w:eastAsia="宋体" w:cs="黑体"/>
          <w:kern w:val="2"/>
          <w:szCs w:val="22"/>
          <w:lang w:val="en-US" w:eastAsia="zh-CN" w:bidi="ar-SA"/>
        </w:rPr>
        <w:fldChar w:fldCharType="begin"/>
      </w:r>
      <w:r>
        <w:rPr>
          <w:rFonts w:ascii="Times New Roman" w:hAnsi="Times New Roman" w:eastAsia="宋体" w:cs="黑体"/>
          <w:kern w:val="2"/>
          <w:szCs w:val="22"/>
          <w:lang w:val="en-US" w:eastAsia="zh-CN" w:bidi="ar-SA"/>
        </w:rPr>
        <w:instrText xml:space="preserve"> PAGEREF _Toc27007 </w:instrText>
      </w:r>
      <w:r>
        <w:rPr>
          <w:rFonts w:ascii="Times New Roman" w:hAnsi="Times New Roman" w:eastAsia="宋体" w:cs="黑体"/>
          <w:kern w:val="2"/>
          <w:szCs w:val="22"/>
          <w:lang w:val="en-US" w:eastAsia="zh-CN" w:bidi="ar-SA"/>
        </w:rPr>
        <w:fldChar w:fldCharType="separate"/>
      </w:r>
      <w:r>
        <w:rPr>
          <w:rFonts w:ascii="Times New Roman" w:hAnsi="Times New Roman" w:eastAsia="宋体" w:cs="黑体"/>
          <w:kern w:val="2"/>
          <w:szCs w:val="22"/>
          <w:lang w:val="en-US" w:eastAsia="zh-CN" w:bidi="ar-SA"/>
        </w:rPr>
        <w:t>17</w:t>
      </w:r>
      <w:r>
        <w:rPr>
          <w:rFonts w:ascii="Times New Roman" w:hAnsi="Times New Roman" w:eastAsia="宋体" w:cs="黑体"/>
          <w:kern w:val="2"/>
          <w:szCs w:val="22"/>
          <w:lang w:val="en-US" w:eastAsia="zh-CN" w:bidi="ar-SA"/>
        </w:rPr>
        <w:fldChar w:fldCharType="end"/>
      </w:r>
      <w:r>
        <w:rPr>
          <w:rFonts w:ascii="Times New Roman" w:hAnsi="Times New Roman" w:eastAsia="宋体" w:cs="黑体"/>
          <w:kern w:val="2"/>
          <w:szCs w:val="22"/>
          <w:lang w:val="en-US" w:eastAsia="zh-CN" w:bidi="ar-SA"/>
        </w:rPr>
        <w:fldChar w:fldCharType="end"/>
      </w:r>
    </w:p>
    <w:p>
      <w:pPr>
        <w:pStyle w:val="21"/>
        <w:tabs>
          <w:tab w:val="right" w:leader="dot" w:pos="8504"/>
        </w:tabs>
        <w:rPr>
          <w:rFonts w:ascii="Times New Roman" w:hAnsi="Times New Roman" w:eastAsia="宋体" w:cs="黑体"/>
          <w:kern w:val="2"/>
          <w:szCs w:val="22"/>
          <w:lang w:val="en-US" w:eastAsia="zh-CN" w:bidi="ar-SA"/>
        </w:rPr>
      </w:pPr>
      <w:r>
        <w:rPr>
          <w:rFonts w:ascii="Times New Roman" w:hAnsi="Times New Roman" w:eastAsia="宋体" w:cs="黑体"/>
          <w:kern w:val="2"/>
          <w:szCs w:val="22"/>
          <w:lang w:val="en-US" w:eastAsia="zh-CN" w:bidi="ar-SA"/>
        </w:rPr>
        <w:fldChar w:fldCharType="begin"/>
      </w:r>
      <w:r>
        <w:rPr>
          <w:rFonts w:ascii="Times New Roman" w:hAnsi="Times New Roman" w:eastAsia="宋体" w:cs="黑体"/>
          <w:kern w:val="2"/>
          <w:szCs w:val="22"/>
          <w:lang w:val="en-US" w:eastAsia="zh-CN" w:bidi="ar-SA"/>
        </w:rPr>
        <w:instrText xml:space="preserve"> HYPERLINK \l _Toc9252 </w:instrText>
      </w:r>
      <w:r>
        <w:rPr>
          <w:rFonts w:ascii="Times New Roman" w:hAnsi="Times New Roman" w:eastAsia="宋体" w:cs="黑体"/>
          <w:kern w:val="2"/>
          <w:szCs w:val="22"/>
          <w:lang w:val="en-US" w:eastAsia="zh-CN" w:bidi="ar-SA"/>
        </w:rPr>
        <w:fldChar w:fldCharType="separate"/>
      </w:r>
      <w:r>
        <w:rPr>
          <w:rFonts w:hint="eastAsia" w:ascii="Times New Roman" w:hAnsi="Times New Roman" w:eastAsia="黑体" w:cs="Times New Roman"/>
          <w:bCs/>
          <w:kern w:val="2"/>
          <w:szCs w:val="32"/>
          <w:lang w:val="en-US" w:eastAsia="zh-CN" w:bidi="ar-SA"/>
        </w:rPr>
        <w:t xml:space="preserve">2.1 </w:t>
      </w:r>
      <w:r>
        <w:rPr>
          <w:rFonts w:hint="eastAsia" w:ascii="Times New Roman" w:hAnsi="Times New Roman" w:eastAsia="宋体" w:cs="黑体"/>
          <w:kern w:val="2"/>
          <w:szCs w:val="22"/>
          <w:lang w:val="en-US" w:eastAsia="zh-CN" w:bidi="ar-SA"/>
        </w:rPr>
        <w:t>研究计划</w:t>
      </w:r>
      <w:r>
        <w:rPr>
          <w:rFonts w:ascii="Times New Roman" w:hAnsi="Times New Roman" w:eastAsia="宋体" w:cs="黑体"/>
          <w:kern w:val="2"/>
          <w:szCs w:val="22"/>
          <w:lang w:val="en-US" w:eastAsia="zh-CN" w:bidi="ar-SA"/>
        </w:rPr>
        <w:tab/>
      </w:r>
      <w:r>
        <w:rPr>
          <w:rFonts w:ascii="Times New Roman" w:hAnsi="Times New Roman" w:eastAsia="宋体" w:cs="黑体"/>
          <w:kern w:val="2"/>
          <w:szCs w:val="22"/>
          <w:lang w:val="en-US" w:eastAsia="zh-CN" w:bidi="ar-SA"/>
        </w:rPr>
        <w:fldChar w:fldCharType="begin"/>
      </w:r>
      <w:r>
        <w:rPr>
          <w:rFonts w:ascii="Times New Roman" w:hAnsi="Times New Roman" w:eastAsia="宋体" w:cs="黑体"/>
          <w:kern w:val="2"/>
          <w:szCs w:val="22"/>
          <w:lang w:val="en-US" w:eastAsia="zh-CN" w:bidi="ar-SA"/>
        </w:rPr>
        <w:instrText xml:space="preserve"> PAGEREF _Toc9252 </w:instrText>
      </w:r>
      <w:r>
        <w:rPr>
          <w:rFonts w:ascii="Times New Roman" w:hAnsi="Times New Roman" w:eastAsia="宋体" w:cs="黑体"/>
          <w:kern w:val="2"/>
          <w:szCs w:val="22"/>
          <w:lang w:val="en-US" w:eastAsia="zh-CN" w:bidi="ar-SA"/>
        </w:rPr>
        <w:fldChar w:fldCharType="separate"/>
      </w:r>
      <w:r>
        <w:rPr>
          <w:rFonts w:ascii="Times New Roman" w:hAnsi="Times New Roman" w:eastAsia="宋体" w:cs="黑体"/>
          <w:kern w:val="2"/>
          <w:szCs w:val="22"/>
          <w:lang w:val="en-US" w:eastAsia="zh-CN" w:bidi="ar-SA"/>
        </w:rPr>
        <w:t>17</w:t>
      </w:r>
      <w:r>
        <w:rPr>
          <w:rFonts w:ascii="Times New Roman" w:hAnsi="Times New Roman" w:eastAsia="宋体" w:cs="黑体"/>
          <w:kern w:val="2"/>
          <w:szCs w:val="22"/>
          <w:lang w:val="en-US" w:eastAsia="zh-CN" w:bidi="ar-SA"/>
        </w:rPr>
        <w:fldChar w:fldCharType="end"/>
      </w:r>
      <w:r>
        <w:rPr>
          <w:rFonts w:ascii="Times New Roman" w:hAnsi="Times New Roman" w:eastAsia="宋体" w:cs="黑体"/>
          <w:kern w:val="2"/>
          <w:szCs w:val="22"/>
          <w:lang w:val="en-US" w:eastAsia="zh-CN" w:bidi="ar-SA"/>
        </w:rPr>
        <w:fldChar w:fldCharType="end"/>
      </w:r>
    </w:p>
    <w:p>
      <w:pPr>
        <w:pStyle w:val="21"/>
        <w:tabs>
          <w:tab w:val="right" w:leader="dot" w:pos="8504"/>
        </w:tabs>
        <w:rPr>
          <w:rFonts w:ascii="Times New Roman" w:hAnsi="Times New Roman" w:eastAsia="宋体" w:cs="黑体"/>
          <w:kern w:val="2"/>
          <w:szCs w:val="22"/>
          <w:lang w:val="en-US" w:eastAsia="zh-CN" w:bidi="ar-SA"/>
        </w:rPr>
      </w:pPr>
      <w:r>
        <w:rPr>
          <w:rFonts w:ascii="Times New Roman" w:hAnsi="Times New Roman" w:eastAsia="宋体" w:cs="黑体"/>
          <w:kern w:val="2"/>
          <w:szCs w:val="22"/>
          <w:lang w:val="en-US" w:eastAsia="zh-CN" w:bidi="ar-SA"/>
        </w:rPr>
        <w:fldChar w:fldCharType="begin"/>
      </w:r>
      <w:r>
        <w:rPr>
          <w:rFonts w:ascii="Times New Roman" w:hAnsi="Times New Roman" w:eastAsia="宋体" w:cs="黑体"/>
          <w:kern w:val="2"/>
          <w:szCs w:val="22"/>
          <w:lang w:val="en-US" w:eastAsia="zh-CN" w:bidi="ar-SA"/>
        </w:rPr>
        <w:instrText xml:space="preserve"> HYPERLINK \l _Toc14931 </w:instrText>
      </w:r>
      <w:r>
        <w:rPr>
          <w:rFonts w:ascii="Times New Roman" w:hAnsi="Times New Roman" w:eastAsia="宋体" w:cs="黑体"/>
          <w:kern w:val="2"/>
          <w:szCs w:val="22"/>
          <w:lang w:val="en-US" w:eastAsia="zh-CN" w:bidi="ar-SA"/>
        </w:rPr>
        <w:fldChar w:fldCharType="separate"/>
      </w:r>
      <w:r>
        <w:rPr>
          <w:rFonts w:hint="eastAsia" w:ascii="Times New Roman" w:hAnsi="Times New Roman" w:eastAsia="黑体" w:cs="Times New Roman"/>
          <w:bCs/>
          <w:kern w:val="2"/>
          <w:szCs w:val="32"/>
          <w:lang w:val="en-US" w:eastAsia="zh-CN" w:bidi="ar-SA"/>
        </w:rPr>
        <w:t xml:space="preserve">2.2 </w:t>
      </w:r>
      <w:r>
        <w:rPr>
          <w:rFonts w:hint="eastAsia" w:ascii="Times New Roman" w:hAnsi="Times New Roman" w:eastAsia="宋体" w:cs="黑体"/>
          <w:kern w:val="2"/>
          <w:szCs w:val="22"/>
          <w:lang w:val="en-US" w:eastAsia="zh-CN" w:bidi="ar-SA"/>
        </w:rPr>
        <w:t>关键技术</w:t>
      </w:r>
      <w:r>
        <w:rPr>
          <w:rFonts w:ascii="Times New Roman" w:hAnsi="Times New Roman" w:eastAsia="宋体" w:cs="黑体"/>
          <w:kern w:val="2"/>
          <w:szCs w:val="22"/>
          <w:lang w:val="en-US" w:eastAsia="zh-CN" w:bidi="ar-SA"/>
        </w:rPr>
        <w:tab/>
      </w:r>
      <w:r>
        <w:rPr>
          <w:rFonts w:ascii="Times New Roman" w:hAnsi="Times New Roman" w:eastAsia="宋体" w:cs="黑体"/>
          <w:kern w:val="2"/>
          <w:szCs w:val="22"/>
          <w:lang w:val="en-US" w:eastAsia="zh-CN" w:bidi="ar-SA"/>
        </w:rPr>
        <w:fldChar w:fldCharType="begin"/>
      </w:r>
      <w:r>
        <w:rPr>
          <w:rFonts w:ascii="Times New Roman" w:hAnsi="Times New Roman" w:eastAsia="宋体" w:cs="黑体"/>
          <w:kern w:val="2"/>
          <w:szCs w:val="22"/>
          <w:lang w:val="en-US" w:eastAsia="zh-CN" w:bidi="ar-SA"/>
        </w:rPr>
        <w:instrText xml:space="preserve"> PAGEREF _Toc14931 </w:instrText>
      </w:r>
      <w:r>
        <w:rPr>
          <w:rFonts w:ascii="Times New Roman" w:hAnsi="Times New Roman" w:eastAsia="宋体" w:cs="黑体"/>
          <w:kern w:val="2"/>
          <w:szCs w:val="22"/>
          <w:lang w:val="en-US" w:eastAsia="zh-CN" w:bidi="ar-SA"/>
        </w:rPr>
        <w:fldChar w:fldCharType="separate"/>
      </w:r>
      <w:r>
        <w:rPr>
          <w:rFonts w:ascii="Times New Roman" w:hAnsi="Times New Roman" w:eastAsia="宋体" w:cs="黑体"/>
          <w:kern w:val="2"/>
          <w:szCs w:val="22"/>
          <w:lang w:val="en-US" w:eastAsia="zh-CN" w:bidi="ar-SA"/>
        </w:rPr>
        <w:t>17</w:t>
      </w:r>
      <w:r>
        <w:rPr>
          <w:rFonts w:ascii="Times New Roman" w:hAnsi="Times New Roman" w:eastAsia="宋体" w:cs="黑体"/>
          <w:kern w:val="2"/>
          <w:szCs w:val="22"/>
          <w:lang w:val="en-US" w:eastAsia="zh-CN" w:bidi="ar-SA"/>
        </w:rPr>
        <w:fldChar w:fldCharType="end"/>
      </w:r>
      <w:r>
        <w:rPr>
          <w:rFonts w:ascii="Times New Roman" w:hAnsi="Times New Roman" w:eastAsia="宋体" w:cs="黑体"/>
          <w:kern w:val="2"/>
          <w:szCs w:val="22"/>
          <w:lang w:val="en-US" w:eastAsia="zh-CN" w:bidi="ar-SA"/>
        </w:rPr>
        <w:fldChar w:fldCharType="end"/>
      </w:r>
    </w:p>
    <w:p>
      <w:pPr>
        <w:pStyle w:val="14"/>
        <w:tabs>
          <w:tab w:val="right" w:leader="dot" w:pos="8504"/>
        </w:tabs>
        <w:rPr>
          <w:rFonts w:ascii="Times New Roman" w:hAnsi="Times New Roman" w:eastAsia="宋体" w:cs="黑体"/>
          <w:kern w:val="2"/>
          <w:szCs w:val="22"/>
          <w:lang w:val="en-US" w:eastAsia="zh-CN" w:bidi="ar-SA"/>
        </w:rPr>
      </w:pPr>
      <w:r>
        <w:rPr>
          <w:rFonts w:ascii="Times New Roman" w:hAnsi="Times New Roman" w:eastAsia="宋体" w:cs="黑体"/>
          <w:kern w:val="2"/>
          <w:szCs w:val="22"/>
          <w:lang w:val="en-US" w:eastAsia="zh-CN" w:bidi="ar-SA"/>
        </w:rPr>
        <w:fldChar w:fldCharType="begin"/>
      </w:r>
      <w:r>
        <w:rPr>
          <w:rFonts w:ascii="Times New Roman" w:hAnsi="Times New Roman" w:eastAsia="宋体" w:cs="黑体"/>
          <w:kern w:val="2"/>
          <w:szCs w:val="22"/>
          <w:lang w:val="en-US" w:eastAsia="zh-CN" w:bidi="ar-SA"/>
        </w:rPr>
        <w:instrText xml:space="preserve"> HYPERLINK \l _Toc26910 </w:instrText>
      </w:r>
      <w:r>
        <w:rPr>
          <w:rFonts w:ascii="Times New Roman" w:hAnsi="Times New Roman" w:eastAsia="宋体" w:cs="黑体"/>
          <w:kern w:val="2"/>
          <w:szCs w:val="22"/>
          <w:lang w:val="en-US" w:eastAsia="zh-CN" w:bidi="ar-SA"/>
        </w:rPr>
        <w:fldChar w:fldCharType="separate"/>
      </w:r>
      <w:r>
        <w:rPr>
          <w:rFonts w:hint="eastAsia" w:ascii="Times New Roman" w:hAnsi="Times New Roman" w:eastAsia="黑体" w:cs="Times New Roman"/>
          <w:bCs/>
          <w:kern w:val="2"/>
          <w:szCs w:val="32"/>
          <w:lang w:val="en-US" w:eastAsia="zh-CN" w:bidi="ar-SA"/>
        </w:rPr>
        <w:t xml:space="preserve">2.2.1 </w:t>
      </w:r>
      <w:r>
        <w:rPr>
          <w:rFonts w:hint="eastAsia" w:ascii="Times New Roman" w:hAnsi="Times New Roman" w:eastAsia="宋体" w:cs="黑体"/>
          <w:kern w:val="2"/>
          <w:szCs w:val="22"/>
          <w:lang w:val="en-US" w:eastAsia="zh-CN" w:bidi="ar-SA"/>
        </w:rPr>
        <w:t>建立</w:t>
      </w:r>
      <w:r>
        <w:rPr>
          <w:rFonts w:ascii="Times New Roman" w:hAnsi="Times New Roman" w:eastAsia="宋体" w:cs="黑体"/>
          <w:kern w:val="2"/>
          <w:szCs w:val="22"/>
          <w:lang w:val="en-US" w:eastAsia="zh-CN" w:bidi="ar-SA"/>
        </w:rPr>
        <w:t>DirectX 3D</w:t>
      </w:r>
      <w:r>
        <w:rPr>
          <w:rFonts w:hint="eastAsia" w:ascii="Times New Roman" w:hAnsi="Times New Roman" w:eastAsia="宋体" w:cs="黑体"/>
          <w:kern w:val="2"/>
          <w:szCs w:val="22"/>
          <w:lang w:val="en-US" w:eastAsia="zh-CN" w:bidi="ar-SA"/>
        </w:rPr>
        <w:t>开发环境</w:t>
      </w:r>
      <w:r>
        <w:rPr>
          <w:rFonts w:ascii="Times New Roman" w:hAnsi="Times New Roman" w:eastAsia="宋体" w:cs="黑体"/>
          <w:kern w:val="2"/>
          <w:szCs w:val="22"/>
          <w:lang w:val="en-US" w:eastAsia="zh-CN" w:bidi="ar-SA"/>
        </w:rPr>
        <w:tab/>
      </w:r>
      <w:r>
        <w:rPr>
          <w:rFonts w:ascii="Times New Roman" w:hAnsi="Times New Roman" w:eastAsia="宋体" w:cs="黑体"/>
          <w:kern w:val="2"/>
          <w:szCs w:val="22"/>
          <w:lang w:val="en-US" w:eastAsia="zh-CN" w:bidi="ar-SA"/>
        </w:rPr>
        <w:fldChar w:fldCharType="begin"/>
      </w:r>
      <w:r>
        <w:rPr>
          <w:rFonts w:ascii="Times New Roman" w:hAnsi="Times New Roman" w:eastAsia="宋体" w:cs="黑体"/>
          <w:kern w:val="2"/>
          <w:szCs w:val="22"/>
          <w:lang w:val="en-US" w:eastAsia="zh-CN" w:bidi="ar-SA"/>
        </w:rPr>
        <w:instrText xml:space="preserve"> PAGEREF _Toc26910 </w:instrText>
      </w:r>
      <w:r>
        <w:rPr>
          <w:rFonts w:ascii="Times New Roman" w:hAnsi="Times New Roman" w:eastAsia="宋体" w:cs="黑体"/>
          <w:kern w:val="2"/>
          <w:szCs w:val="22"/>
          <w:lang w:val="en-US" w:eastAsia="zh-CN" w:bidi="ar-SA"/>
        </w:rPr>
        <w:fldChar w:fldCharType="separate"/>
      </w:r>
      <w:r>
        <w:rPr>
          <w:rFonts w:ascii="Times New Roman" w:hAnsi="Times New Roman" w:eastAsia="宋体" w:cs="黑体"/>
          <w:kern w:val="2"/>
          <w:szCs w:val="22"/>
          <w:lang w:val="en-US" w:eastAsia="zh-CN" w:bidi="ar-SA"/>
        </w:rPr>
        <w:t>17</w:t>
      </w:r>
      <w:r>
        <w:rPr>
          <w:rFonts w:ascii="Times New Roman" w:hAnsi="Times New Roman" w:eastAsia="宋体" w:cs="黑体"/>
          <w:kern w:val="2"/>
          <w:szCs w:val="22"/>
          <w:lang w:val="en-US" w:eastAsia="zh-CN" w:bidi="ar-SA"/>
        </w:rPr>
        <w:fldChar w:fldCharType="end"/>
      </w:r>
      <w:r>
        <w:rPr>
          <w:rFonts w:ascii="Times New Roman" w:hAnsi="Times New Roman" w:eastAsia="宋体" w:cs="黑体"/>
          <w:kern w:val="2"/>
          <w:szCs w:val="22"/>
          <w:lang w:val="en-US" w:eastAsia="zh-CN" w:bidi="ar-SA"/>
        </w:rPr>
        <w:fldChar w:fldCharType="end"/>
      </w:r>
    </w:p>
    <w:p>
      <w:pPr>
        <w:pStyle w:val="14"/>
        <w:tabs>
          <w:tab w:val="right" w:leader="dot" w:pos="8504"/>
        </w:tabs>
        <w:rPr>
          <w:rFonts w:ascii="Times New Roman" w:hAnsi="Times New Roman" w:eastAsia="宋体" w:cs="黑体"/>
          <w:kern w:val="2"/>
          <w:szCs w:val="22"/>
          <w:lang w:val="en-US" w:eastAsia="zh-CN" w:bidi="ar-SA"/>
        </w:rPr>
      </w:pPr>
      <w:r>
        <w:rPr>
          <w:rFonts w:ascii="Times New Roman" w:hAnsi="Times New Roman" w:eastAsia="宋体" w:cs="黑体"/>
          <w:kern w:val="2"/>
          <w:szCs w:val="22"/>
          <w:lang w:val="en-US" w:eastAsia="zh-CN" w:bidi="ar-SA"/>
        </w:rPr>
        <w:fldChar w:fldCharType="begin"/>
      </w:r>
      <w:r>
        <w:rPr>
          <w:rFonts w:ascii="Times New Roman" w:hAnsi="Times New Roman" w:eastAsia="宋体" w:cs="黑体"/>
          <w:kern w:val="2"/>
          <w:szCs w:val="22"/>
          <w:lang w:val="en-US" w:eastAsia="zh-CN" w:bidi="ar-SA"/>
        </w:rPr>
        <w:instrText xml:space="preserve"> HYPERLINK \l _Toc32164 </w:instrText>
      </w:r>
      <w:r>
        <w:rPr>
          <w:rFonts w:ascii="Times New Roman" w:hAnsi="Times New Roman" w:eastAsia="宋体" w:cs="黑体"/>
          <w:kern w:val="2"/>
          <w:szCs w:val="22"/>
          <w:lang w:val="en-US" w:eastAsia="zh-CN" w:bidi="ar-SA"/>
        </w:rPr>
        <w:fldChar w:fldCharType="separate"/>
      </w:r>
      <w:r>
        <w:rPr>
          <w:rFonts w:hint="eastAsia" w:ascii="Times New Roman" w:hAnsi="Times New Roman" w:eastAsia="黑体" w:cs="Times New Roman"/>
          <w:bCs/>
          <w:kern w:val="2"/>
          <w:szCs w:val="32"/>
          <w:lang w:val="en-US" w:eastAsia="zh-CN" w:bidi="ar-SA"/>
        </w:rPr>
        <w:t xml:space="preserve">2.2.2 </w:t>
      </w:r>
      <w:r>
        <w:rPr>
          <w:rFonts w:hint="eastAsia" w:ascii="Times New Roman" w:hAnsi="Times New Roman" w:eastAsia="宋体" w:cs="黑体"/>
          <w:kern w:val="2"/>
          <w:szCs w:val="22"/>
          <w:lang w:val="en-US" w:eastAsia="zh-CN" w:bidi="ar-SA"/>
        </w:rPr>
        <w:t>双眼立体视的实现</w:t>
      </w:r>
      <w:r>
        <w:rPr>
          <w:rFonts w:ascii="Times New Roman" w:hAnsi="Times New Roman" w:eastAsia="宋体" w:cs="黑体"/>
          <w:kern w:val="2"/>
          <w:szCs w:val="22"/>
          <w:lang w:val="en-US" w:eastAsia="zh-CN" w:bidi="ar-SA"/>
        </w:rPr>
        <w:tab/>
      </w:r>
      <w:r>
        <w:rPr>
          <w:rFonts w:ascii="Times New Roman" w:hAnsi="Times New Roman" w:eastAsia="宋体" w:cs="黑体"/>
          <w:kern w:val="2"/>
          <w:szCs w:val="22"/>
          <w:lang w:val="en-US" w:eastAsia="zh-CN" w:bidi="ar-SA"/>
        </w:rPr>
        <w:fldChar w:fldCharType="begin"/>
      </w:r>
      <w:r>
        <w:rPr>
          <w:rFonts w:ascii="Times New Roman" w:hAnsi="Times New Roman" w:eastAsia="宋体" w:cs="黑体"/>
          <w:kern w:val="2"/>
          <w:szCs w:val="22"/>
          <w:lang w:val="en-US" w:eastAsia="zh-CN" w:bidi="ar-SA"/>
        </w:rPr>
        <w:instrText xml:space="preserve"> PAGEREF _Toc32164 </w:instrText>
      </w:r>
      <w:r>
        <w:rPr>
          <w:rFonts w:ascii="Times New Roman" w:hAnsi="Times New Roman" w:eastAsia="宋体" w:cs="黑体"/>
          <w:kern w:val="2"/>
          <w:szCs w:val="22"/>
          <w:lang w:val="en-US" w:eastAsia="zh-CN" w:bidi="ar-SA"/>
        </w:rPr>
        <w:fldChar w:fldCharType="separate"/>
      </w:r>
      <w:r>
        <w:rPr>
          <w:rFonts w:ascii="Times New Roman" w:hAnsi="Times New Roman" w:eastAsia="宋体" w:cs="黑体"/>
          <w:kern w:val="2"/>
          <w:szCs w:val="22"/>
          <w:lang w:val="en-US" w:eastAsia="zh-CN" w:bidi="ar-SA"/>
        </w:rPr>
        <w:t>18</w:t>
      </w:r>
      <w:r>
        <w:rPr>
          <w:rFonts w:ascii="Times New Roman" w:hAnsi="Times New Roman" w:eastAsia="宋体" w:cs="黑体"/>
          <w:kern w:val="2"/>
          <w:szCs w:val="22"/>
          <w:lang w:val="en-US" w:eastAsia="zh-CN" w:bidi="ar-SA"/>
        </w:rPr>
        <w:fldChar w:fldCharType="end"/>
      </w:r>
      <w:r>
        <w:rPr>
          <w:rFonts w:ascii="Times New Roman" w:hAnsi="Times New Roman" w:eastAsia="宋体" w:cs="黑体"/>
          <w:kern w:val="2"/>
          <w:szCs w:val="22"/>
          <w:lang w:val="en-US" w:eastAsia="zh-CN" w:bidi="ar-SA"/>
        </w:rPr>
        <w:fldChar w:fldCharType="end"/>
      </w:r>
    </w:p>
    <w:p>
      <w:pPr>
        <w:pStyle w:val="14"/>
        <w:tabs>
          <w:tab w:val="right" w:leader="dot" w:pos="8504"/>
        </w:tabs>
        <w:rPr>
          <w:rFonts w:ascii="Times New Roman" w:hAnsi="Times New Roman" w:eastAsia="宋体" w:cs="黑体"/>
          <w:kern w:val="2"/>
          <w:szCs w:val="22"/>
          <w:lang w:val="en-US" w:eastAsia="zh-CN" w:bidi="ar-SA"/>
        </w:rPr>
      </w:pPr>
      <w:r>
        <w:rPr>
          <w:rFonts w:ascii="Times New Roman" w:hAnsi="Times New Roman" w:eastAsia="宋体" w:cs="黑体"/>
          <w:kern w:val="2"/>
          <w:szCs w:val="22"/>
          <w:lang w:val="en-US" w:eastAsia="zh-CN" w:bidi="ar-SA"/>
        </w:rPr>
        <w:fldChar w:fldCharType="begin"/>
      </w:r>
      <w:r>
        <w:rPr>
          <w:rFonts w:ascii="Times New Roman" w:hAnsi="Times New Roman" w:eastAsia="宋体" w:cs="黑体"/>
          <w:kern w:val="2"/>
          <w:szCs w:val="22"/>
          <w:lang w:val="en-US" w:eastAsia="zh-CN" w:bidi="ar-SA"/>
        </w:rPr>
        <w:instrText xml:space="preserve"> HYPERLINK \l _Toc16016 </w:instrText>
      </w:r>
      <w:r>
        <w:rPr>
          <w:rFonts w:ascii="Times New Roman" w:hAnsi="Times New Roman" w:eastAsia="宋体" w:cs="黑体"/>
          <w:kern w:val="2"/>
          <w:szCs w:val="22"/>
          <w:lang w:val="en-US" w:eastAsia="zh-CN" w:bidi="ar-SA"/>
        </w:rPr>
        <w:fldChar w:fldCharType="separate"/>
      </w:r>
      <w:r>
        <w:rPr>
          <w:rFonts w:hint="eastAsia" w:ascii="Times New Roman" w:hAnsi="Times New Roman" w:eastAsia="黑体" w:cs="Times New Roman"/>
          <w:bCs/>
          <w:kern w:val="2"/>
          <w:szCs w:val="32"/>
          <w:lang w:val="en-US" w:eastAsia="zh-CN" w:bidi="ar-SA"/>
        </w:rPr>
        <w:t xml:space="preserve">2.2.3 </w:t>
      </w:r>
      <w:r>
        <w:rPr>
          <w:rFonts w:hint="eastAsia" w:ascii="Times New Roman" w:hAnsi="Times New Roman" w:eastAsia="宋体" w:cs="黑体"/>
          <w:kern w:val="2"/>
          <w:szCs w:val="22"/>
          <w:lang w:val="en-US" w:eastAsia="zh-CN" w:bidi="ar-SA"/>
        </w:rPr>
        <w:t>控制</w:t>
      </w:r>
      <w:r>
        <w:rPr>
          <w:rFonts w:ascii="Times New Roman" w:hAnsi="Times New Roman" w:eastAsia="宋体" w:cs="黑体"/>
          <w:kern w:val="2"/>
          <w:szCs w:val="22"/>
          <w:lang w:val="en-US" w:eastAsia="zh-CN" w:bidi="ar-SA"/>
        </w:rPr>
        <w:t>3D</w:t>
      </w:r>
      <w:r>
        <w:rPr>
          <w:rFonts w:hint="eastAsia" w:ascii="Times New Roman" w:hAnsi="Times New Roman" w:eastAsia="宋体" w:cs="黑体"/>
          <w:kern w:val="2"/>
          <w:szCs w:val="22"/>
          <w:lang w:val="en-US" w:eastAsia="zh-CN" w:bidi="ar-SA"/>
        </w:rPr>
        <w:t>眼镜</w:t>
      </w:r>
      <w:r>
        <w:rPr>
          <w:rFonts w:ascii="Times New Roman" w:hAnsi="Times New Roman" w:eastAsia="宋体" w:cs="黑体"/>
          <w:kern w:val="2"/>
          <w:szCs w:val="22"/>
          <w:lang w:val="en-US" w:eastAsia="zh-CN" w:bidi="ar-SA"/>
        </w:rPr>
        <w:tab/>
      </w:r>
      <w:r>
        <w:rPr>
          <w:rFonts w:ascii="Times New Roman" w:hAnsi="Times New Roman" w:eastAsia="宋体" w:cs="黑体"/>
          <w:kern w:val="2"/>
          <w:szCs w:val="22"/>
          <w:lang w:val="en-US" w:eastAsia="zh-CN" w:bidi="ar-SA"/>
        </w:rPr>
        <w:fldChar w:fldCharType="begin"/>
      </w:r>
      <w:r>
        <w:rPr>
          <w:rFonts w:ascii="Times New Roman" w:hAnsi="Times New Roman" w:eastAsia="宋体" w:cs="黑体"/>
          <w:kern w:val="2"/>
          <w:szCs w:val="22"/>
          <w:lang w:val="en-US" w:eastAsia="zh-CN" w:bidi="ar-SA"/>
        </w:rPr>
        <w:instrText xml:space="preserve"> PAGEREF _Toc16016 </w:instrText>
      </w:r>
      <w:r>
        <w:rPr>
          <w:rFonts w:ascii="Times New Roman" w:hAnsi="Times New Roman" w:eastAsia="宋体" w:cs="黑体"/>
          <w:kern w:val="2"/>
          <w:szCs w:val="22"/>
          <w:lang w:val="en-US" w:eastAsia="zh-CN" w:bidi="ar-SA"/>
        </w:rPr>
        <w:fldChar w:fldCharType="separate"/>
      </w:r>
      <w:r>
        <w:rPr>
          <w:rFonts w:ascii="Times New Roman" w:hAnsi="Times New Roman" w:eastAsia="宋体" w:cs="黑体"/>
          <w:kern w:val="2"/>
          <w:szCs w:val="22"/>
          <w:lang w:val="en-US" w:eastAsia="zh-CN" w:bidi="ar-SA"/>
        </w:rPr>
        <w:t>19</w:t>
      </w:r>
      <w:r>
        <w:rPr>
          <w:rFonts w:ascii="Times New Roman" w:hAnsi="Times New Roman" w:eastAsia="宋体" w:cs="黑体"/>
          <w:kern w:val="2"/>
          <w:szCs w:val="22"/>
          <w:lang w:val="en-US" w:eastAsia="zh-CN" w:bidi="ar-SA"/>
        </w:rPr>
        <w:fldChar w:fldCharType="end"/>
      </w:r>
      <w:r>
        <w:rPr>
          <w:rFonts w:ascii="Times New Roman" w:hAnsi="Times New Roman" w:eastAsia="宋体" w:cs="黑体"/>
          <w:kern w:val="2"/>
          <w:szCs w:val="22"/>
          <w:lang w:val="en-US" w:eastAsia="zh-CN" w:bidi="ar-SA"/>
        </w:rPr>
        <w:fldChar w:fldCharType="end"/>
      </w:r>
    </w:p>
    <w:p>
      <w:pPr>
        <w:pStyle w:val="21"/>
        <w:tabs>
          <w:tab w:val="right" w:leader="dot" w:pos="8504"/>
        </w:tabs>
        <w:rPr>
          <w:rFonts w:ascii="Times New Roman" w:hAnsi="Times New Roman" w:eastAsia="宋体" w:cs="黑体"/>
          <w:kern w:val="2"/>
          <w:szCs w:val="22"/>
          <w:lang w:val="en-US" w:eastAsia="zh-CN" w:bidi="ar-SA"/>
        </w:rPr>
      </w:pPr>
      <w:r>
        <w:rPr>
          <w:rFonts w:ascii="Times New Roman" w:hAnsi="Times New Roman" w:eastAsia="宋体" w:cs="黑体"/>
          <w:kern w:val="2"/>
          <w:szCs w:val="22"/>
          <w:lang w:val="en-US" w:eastAsia="zh-CN" w:bidi="ar-SA"/>
        </w:rPr>
        <w:fldChar w:fldCharType="begin"/>
      </w:r>
      <w:r>
        <w:rPr>
          <w:rFonts w:ascii="Times New Roman" w:hAnsi="Times New Roman" w:eastAsia="宋体" w:cs="黑体"/>
          <w:kern w:val="2"/>
          <w:szCs w:val="22"/>
          <w:lang w:val="en-US" w:eastAsia="zh-CN" w:bidi="ar-SA"/>
        </w:rPr>
        <w:instrText xml:space="preserve"> HYPERLINK \l _Toc7366 </w:instrText>
      </w:r>
      <w:r>
        <w:rPr>
          <w:rFonts w:ascii="Times New Roman" w:hAnsi="Times New Roman" w:eastAsia="宋体" w:cs="黑体"/>
          <w:kern w:val="2"/>
          <w:szCs w:val="22"/>
          <w:lang w:val="en-US" w:eastAsia="zh-CN" w:bidi="ar-SA"/>
        </w:rPr>
        <w:fldChar w:fldCharType="separate"/>
      </w:r>
      <w:r>
        <w:rPr>
          <w:rFonts w:hint="eastAsia" w:ascii="Times New Roman" w:hAnsi="Times New Roman" w:eastAsia="黑体" w:cs="Times New Roman"/>
          <w:bCs/>
          <w:kern w:val="2"/>
          <w:szCs w:val="32"/>
          <w:lang w:val="en-US" w:eastAsia="zh-CN" w:bidi="ar-SA"/>
        </w:rPr>
        <w:t xml:space="preserve">2.3 </w:t>
      </w:r>
      <w:r>
        <w:rPr>
          <w:rFonts w:hint="eastAsia" w:ascii="Times New Roman" w:hAnsi="Times New Roman" w:eastAsia="宋体" w:cs="黑体"/>
          <w:kern w:val="2"/>
          <w:szCs w:val="22"/>
          <w:lang w:val="en-US" w:eastAsia="zh-CN" w:bidi="ar-SA"/>
        </w:rPr>
        <w:t>建立框架</w:t>
      </w:r>
      <w:r>
        <w:rPr>
          <w:rFonts w:ascii="Times New Roman" w:hAnsi="Times New Roman" w:eastAsia="宋体" w:cs="黑体"/>
          <w:kern w:val="2"/>
          <w:szCs w:val="22"/>
          <w:lang w:val="en-US" w:eastAsia="zh-CN" w:bidi="ar-SA"/>
        </w:rPr>
        <w:tab/>
      </w:r>
      <w:r>
        <w:rPr>
          <w:rFonts w:ascii="Times New Roman" w:hAnsi="Times New Roman" w:eastAsia="宋体" w:cs="黑体"/>
          <w:kern w:val="2"/>
          <w:szCs w:val="22"/>
          <w:lang w:val="en-US" w:eastAsia="zh-CN" w:bidi="ar-SA"/>
        </w:rPr>
        <w:fldChar w:fldCharType="begin"/>
      </w:r>
      <w:r>
        <w:rPr>
          <w:rFonts w:ascii="Times New Roman" w:hAnsi="Times New Roman" w:eastAsia="宋体" w:cs="黑体"/>
          <w:kern w:val="2"/>
          <w:szCs w:val="22"/>
          <w:lang w:val="en-US" w:eastAsia="zh-CN" w:bidi="ar-SA"/>
        </w:rPr>
        <w:instrText xml:space="preserve"> PAGEREF _Toc7366 </w:instrText>
      </w:r>
      <w:r>
        <w:rPr>
          <w:rFonts w:ascii="Times New Roman" w:hAnsi="Times New Roman" w:eastAsia="宋体" w:cs="黑体"/>
          <w:kern w:val="2"/>
          <w:szCs w:val="22"/>
          <w:lang w:val="en-US" w:eastAsia="zh-CN" w:bidi="ar-SA"/>
        </w:rPr>
        <w:fldChar w:fldCharType="separate"/>
      </w:r>
      <w:r>
        <w:rPr>
          <w:rFonts w:ascii="Times New Roman" w:hAnsi="Times New Roman" w:eastAsia="宋体" w:cs="黑体"/>
          <w:kern w:val="2"/>
          <w:szCs w:val="22"/>
          <w:lang w:val="en-US" w:eastAsia="zh-CN" w:bidi="ar-SA"/>
        </w:rPr>
        <w:t>19</w:t>
      </w:r>
      <w:r>
        <w:rPr>
          <w:rFonts w:ascii="Times New Roman" w:hAnsi="Times New Roman" w:eastAsia="宋体" w:cs="黑体"/>
          <w:kern w:val="2"/>
          <w:szCs w:val="22"/>
          <w:lang w:val="en-US" w:eastAsia="zh-CN" w:bidi="ar-SA"/>
        </w:rPr>
        <w:fldChar w:fldCharType="end"/>
      </w:r>
      <w:r>
        <w:rPr>
          <w:rFonts w:ascii="Times New Roman" w:hAnsi="Times New Roman" w:eastAsia="宋体" w:cs="黑体"/>
          <w:kern w:val="2"/>
          <w:szCs w:val="22"/>
          <w:lang w:val="en-US" w:eastAsia="zh-CN" w:bidi="ar-SA"/>
        </w:rPr>
        <w:fldChar w:fldCharType="end"/>
      </w:r>
    </w:p>
    <w:p>
      <w:pPr>
        <w:pStyle w:val="21"/>
        <w:tabs>
          <w:tab w:val="right" w:leader="dot" w:pos="8504"/>
        </w:tabs>
        <w:rPr>
          <w:rFonts w:ascii="Times New Roman" w:hAnsi="Times New Roman" w:eastAsia="宋体" w:cs="黑体"/>
          <w:kern w:val="2"/>
          <w:szCs w:val="22"/>
          <w:lang w:val="en-US" w:eastAsia="zh-CN" w:bidi="ar-SA"/>
        </w:rPr>
      </w:pPr>
      <w:r>
        <w:rPr>
          <w:rFonts w:ascii="Times New Roman" w:hAnsi="Times New Roman" w:eastAsia="宋体" w:cs="黑体"/>
          <w:kern w:val="2"/>
          <w:szCs w:val="22"/>
          <w:lang w:val="en-US" w:eastAsia="zh-CN" w:bidi="ar-SA"/>
        </w:rPr>
        <w:fldChar w:fldCharType="begin"/>
      </w:r>
      <w:r>
        <w:rPr>
          <w:rFonts w:ascii="Times New Roman" w:hAnsi="Times New Roman" w:eastAsia="宋体" w:cs="黑体"/>
          <w:kern w:val="2"/>
          <w:szCs w:val="22"/>
          <w:lang w:val="en-US" w:eastAsia="zh-CN" w:bidi="ar-SA"/>
        </w:rPr>
        <w:instrText xml:space="preserve"> HYPERLINK \l _Toc2531 </w:instrText>
      </w:r>
      <w:r>
        <w:rPr>
          <w:rFonts w:ascii="Times New Roman" w:hAnsi="Times New Roman" w:eastAsia="宋体" w:cs="黑体"/>
          <w:kern w:val="2"/>
          <w:szCs w:val="22"/>
          <w:lang w:val="en-US" w:eastAsia="zh-CN" w:bidi="ar-SA"/>
        </w:rPr>
        <w:fldChar w:fldCharType="separate"/>
      </w:r>
      <w:r>
        <w:rPr>
          <w:rFonts w:hint="eastAsia" w:ascii="Times New Roman" w:hAnsi="Times New Roman" w:eastAsia="黑体" w:cs="Times New Roman"/>
          <w:bCs/>
          <w:kern w:val="2"/>
          <w:szCs w:val="32"/>
          <w:lang w:val="en-US" w:eastAsia="zh-CN" w:bidi="ar-SA"/>
        </w:rPr>
        <w:t xml:space="preserve">2.4 </w:t>
      </w:r>
      <w:r>
        <w:rPr>
          <w:rFonts w:hint="eastAsia" w:ascii="Times New Roman" w:hAnsi="Times New Roman" w:eastAsia="宋体" w:cs="黑体"/>
          <w:kern w:val="2"/>
          <w:szCs w:val="22"/>
          <w:lang w:val="en-US" w:eastAsia="zh-CN" w:bidi="ar-SA"/>
        </w:rPr>
        <w:t>系统主界面</w:t>
      </w:r>
      <w:r>
        <w:rPr>
          <w:rFonts w:ascii="Times New Roman" w:hAnsi="Times New Roman" w:eastAsia="宋体" w:cs="黑体"/>
          <w:kern w:val="2"/>
          <w:szCs w:val="22"/>
          <w:lang w:val="en-US" w:eastAsia="zh-CN" w:bidi="ar-SA"/>
        </w:rPr>
        <w:tab/>
      </w:r>
      <w:r>
        <w:rPr>
          <w:rFonts w:ascii="Times New Roman" w:hAnsi="Times New Roman" w:eastAsia="宋体" w:cs="黑体"/>
          <w:kern w:val="2"/>
          <w:szCs w:val="22"/>
          <w:lang w:val="en-US" w:eastAsia="zh-CN" w:bidi="ar-SA"/>
        </w:rPr>
        <w:fldChar w:fldCharType="begin"/>
      </w:r>
      <w:r>
        <w:rPr>
          <w:rFonts w:ascii="Times New Roman" w:hAnsi="Times New Roman" w:eastAsia="宋体" w:cs="黑体"/>
          <w:kern w:val="2"/>
          <w:szCs w:val="22"/>
          <w:lang w:val="en-US" w:eastAsia="zh-CN" w:bidi="ar-SA"/>
        </w:rPr>
        <w:instrText xml:space="preserve"> PAGEREF _Toc2531 </w:instrText>
      </w:r>
      <w:r>
        <w:rPr>
          <w:rFonts w:ascii="Times New Roman" w:hAnsi="Times New Roman" w:eastAsia="宋体" w:cs="黑体"/>
          <w:kern w:val="2"/>
          <w:szCs w:val="22"/>
          <w:lang w:val="en-US" w:eastAsia="zh-CN" w:bidi="ar-SA"/>
        </w:rPr>
        <w:fldChar w:fldCharType="separate"/>
      </w:r>
      <w:r>
        <w:rPr>
          <w:rFonts w:ascii="Times New Roman" w:hAnsi="Times New Roman" w:eastAsia="宋体" w:cs="黑体"/>
          <w:kern w:val="2"/>
          <w:szCs w:val="22"/>
          <w:lang w:val="en-US" w:eastAsia="zh-CN" w:bidi="ar-SA"/>
        </w:rPr>
        <w:t>21</w:t>
      </w:r>
      <w:r>
        <w:rPr>
          <w:rFonts w:ascii="Times New Roman" w:hAnsi="Times New Roman" w:eastAsia="宋体" w:cs="黑体"/>
          <w:kern w:val="2"/>
          <w:szCs w:val="22"/>
          <w:lang w:val="en-US" w:eastAsia="zh-CN" w:bidi="ar-SA"/>
        </w:rPr>
        <w:fldChar w:fldCharType="end"/>
      </w:r>
      <w:r>
        <w:rPr>
          <w:rFonts w:ascii="Times New Roman" w:hAnsi="Times New Roman" w:eastAsia="宋体" w:cs="黑体"/>
          <w:kern w:val="2"/>
          <w:szCs w:val="22"/>
          <w:lang w:val="en-US" w:eastAsia="zh-CN" w:bidi="ar-SA"/>
        </w:rPr>
        <w:fldChar w:fldCharType="end"/>
      </w:r>
    </w:p>
    <w:p>
      <w:pPr>
        <w:pStyle w:val="14"/>
        <w:tabs>
          <w:tab w:val="right" w:leader="dot" w:pos="8504"/>
        </w:tabs>
        <w:rPr>
          <w:rFonts w:ascii="Times New Roman" w:hAnsi="Times New Roman" w:eastAsia="宋体" w:cs="黑体"/>
          <w:kern w:val="2"/>
          <w:szCs w:val="22"/>
          <w:lang w:val="en-US" w:eastAsia="zh-CN" w:bidi="ar-SA"/>
        </w:rPr>
      </w:pPr>
      <w:r>
        <w:rPr>
          <w:rFonts w:ascii="Times New Roman" w:hAnsi="Times New Roman" w:eastAsia="宋体" w:cs="黑体"/>
          <w:kern w:val="2"/>
          <w:szCs w:val="22"/>
          <w:lang w:val="en-US" w:eastAsia="zh-CN" w:bidi="ar-SA"/>
        </w:rPr>
        <w:fldChar w:fldCharType="begin"/>
      </w:r>
      <w:r>
        <w:rPr>
          <w:rFonts w:ascii="Times New Roman" w:hAnsi="Times New Roman" w:eastAsia="宋体" w:cs="黑体"/>
          <w:kern w:val="2"/>
          <w:szCs w:val="22"/>
          <w:lang w:val="en-US" w:eastAsia="zh-CN" w:bidi="ar-SA"/>
        </w:rPr>
        <w:instrText xml:space="preserve"> HYPERLINK \l _Toc11070 </w:instrText>
      </w:r>
      <w:r>
        <w:rPr>
          <w:rFonts w:ascii="Times New Roman" w:hAnsi="Times New Roman" w:eastAsia="宋体" w:cs="黑体"/>
          <w:kern w:val="2"/>
          <w:szCs w:val="22"/>
          <w:lang w:val="en-US" w:eastAsia="zh-CN" w:bidi="ar-SA"/>
        </w:rPr>
        <w:fldChar w:fldCharType="separate"/>
      </w:r>
      <w:r>
        <w:rPr>
          <w:rFonts w:hint="eastAsia" w:ascii="Times New Roman" w:hAnsi="Times New Roman" w:eastAsia="黑体" w:cs="Times New Roman"/>
          <w:bCs/>
          <w:kern w:val="2"/>
          <w:szCs w:val="32"/>
          <w:lang w:val="en-US" w:eastAsia="zh-CN" w:bidi="ar-SA"/>
        </w:rPr>
        <w:t xml:space="preserve">2.4.1 </w:t>
      </w:r>
      <w:r>
        <w:rPr>
          <w:rFonts w:hint="eastAsia" w:ascii="Times New Roman" w:hAnsi="Times New Roman" w:eastAsia="宋体" w:cs="黑体"/>
          <w:kern w:val="2"/>
          <w:szCs w:val="22"/>
          <w:lang w:val="en-US" w:eastAsia="zh-CN" w:bidi="ar-SA"/>
        </w:rPr>
        <w:t>构思</w:t>
      </w:r>
      <w:r>
        <w:rPr>
          <w:rFonts w:ascii="Times New Roman" w:hAnsi="Times New Roman" w:eastAsia="宋体" w:cs="黑体"/>
          <w:kern w:val="2"/>
          <w:szCs w:val="22"/>
          <w:lang w:val="en-US" w:eastAsia="zh-CN" w:bidi="ar-SA"/>
        </w:rPr>
        <w:tab/>
      </w:r>
      <w:r>
        <w:rPr>
          <w:rFonts w:ascii="Times New Roman" w:hAnsi="Times New Roman" w:eastAsia="宋体" w:cs="黑体"/>
          <w:kern w:val="2"/>
          <w:szCs w:val="22"/>
          <w:lang w:val="en-US" w:eastAsia="zh-CN" w:bidi="ar-SA"/>
        </w:rPr>
        <w:fldChar w:fldCharType="begin"/>
      </w:r>
      <w:r>
        <w:rPr>
          <w:rFonts w:ascii="Times New Roman" w:hAnsi="Times New Roman" w:eastAsia="宋体" w:cs="黑体"/>
          <w:kern w:val="2"/>
          <w:szCs w:val="22"/>
          <w:lang w:val="en-US" w:eastAsia="zh-CN" w:bidi="ar-SA"/>
        </w:rPr>
        <w:instrText xml:space="preserve"> PAGEREF _Toc11070 </w:instrText>
      </w:r>
      <w:r>
        <w:rPr>
          <w:rFonts w:ascii="Times New Roman" w:hAnsi="Times New Roman" w:eastAsia="宋体" w:cs="黑体"/>
          <w:kern w:val="2"/>
          <w:szCs w:val="22"/>
          <w:lang w:val="en-US" w:eastAsia="zh-CN" w:bidi="ar-SA"/>
        </w:rPr>
        <w:fldChar w:fldCharType="separate"/>
      </w:r>
      <w:r>
        <w:rPr>
          <w:rFonts w:ascii="Times New Roman" w:hAnsi="Times New Roman" w:eastAsia="宋体" w:cs="黑体"/>
          <w:kern w:val="2"/>
          <w:szCs w:val="22"/>
          <w:lang w:val="en-US" w:eastAsia="zh-CN" w:bidi="ar-SA"/>
        </w:rPr>
        <w:t>21</w:t>
      </w:r>
      <w:r>
        <w:rPr>
          <w:rFonts w:ascii="Times New Roman" w:hAnsi="Times New Roman" w:eastAsia="宋体" w:cs="黑体"/>
          <w:kern w:val="2"/>
          <w:szCs w:val="22"/>
          <w:lang w:val="en-US" w:eastAsia="zh-CN" w:bidi="ar-SA"/>
        </w:rPr>
        <w:fldChar w:fldCharType="end"/>
      </w:r>
      <w:r>
        <w:rPr>
          <w:rFonts w:ascii="Times New Roman" w:hAnsi="Times New Roman" w:eastAsia="宋体" w:cs="黑体"/>
          <w:kern w:val="2"/>
          <w:szCs w:val="22"/>
          <w:lang w:val="en-US" w:eastAsia="zh-CN" w:bidi="ar-SA"/>
        </w:rPr>
        <w:fldChar w:fldCharType="end"/>
      </w:r>
    </w:p>
    <w:p>
      <w:pPr>
        <w:pStyle w:val="14"/>
        <w:tabs>
          <w:tab w:val="right" w:leader="dot" w:pos="8504"/>
        </w:tabs>
        <w:rPr>
          <w:rFonts w:ascii="Times New Roman" w:hAnsi="Times New Roman" w:eastAsia="宋体" w:cs="黑体"/>
          <w:kern w:val="2"/>
          <w:szCs w:val="22"/>
          <w:lang w:val="en-US" w:eastAsia="zh-CN" w:bidi="ar-SA"/>
        </w:rPr>
      </w:pPr>
      <w:r>
        <w:rPr>
          <w:rFonts w:ascii="Times New Roman" w:hAnsi="Times New Roman" w:eastAsia="宋体" w:cs="黑体"/>
          <w:kern w:val="2"/>
          <w:szCs w:val="22"/>
          <w:lang w:val="en-US" w:eastAsia="zh-CN" w:bidi="ar-SA"/>
        </w:rPr>
        <w:fldChar w:fldCharType="begin"/>
      </w:r>
      <w:r>
        <w:rPr>
          <w:rFonts w:ascii="Times New Roman" w:hAnsi="Times New Roman" w:eastAsia="宋体" w:cs="黑体"/>
          <w:kern w:val="2"/>
          <w:szCs w:val="22"/>
          <w:lang w:val="en-US" w:eastAsia="zh-CN" w:bidi="ar-SA"/>
        </w:rPr>
        <w:instrText xml:space="preserve"> HYPERLINK \l _Toc19782 </w:instrText>
      </w:r>
      <w:r>
        <w:rPr>
          <w:rFonts w:ascii="Times New Roman" w:hAnsi="Times New Roman" w:eastAsia="宋体" w:cs="黑体"/>
          <w:kern w:val="2"/>
          <w:szCs w:val="22"/>
          <w:lang w:val="en-US" w:eastAsia="zh-CN" w:bidi="ar-SA"/>
        </w:rPr>
        <w:fldChar w:fldCharType="separate"/>
      </w:r>
      <w:r>
        <w:rPr>
          <w:rFonts w:hint="eastAsia" w:ascii="Times New Roman" w:hAnsi="Times New Roman" w:eastAsia="黑体" w:cs="Times New Roman"/>
          <w:bCs/>
          <w:kern w:val="2"/>
          <w:szCs w:val="32"/>
          <w:lang w:val="en-US" w:eastAsia="zh-CN" w:bidi="ar-SA"/>
        </w:rPr>
        <w:t xml:space="preserve">2.4.2 </w:t>
      </w:r>
      <w:r>
        <w:rPr>
          <w:rFonts w:hint="eastAsia" w:ascii="Times New Roman" w:hAnsi="Times New Roman" w:eastAsia="宋体" w:cs="黑体"/>
          <w:kern w:val="2"/>
          <w:szCs w:val="22"/>
          <w:lang w:val="en-US" w:eastAsia="zh-CN" w:bidi="ar-SA"/>
        </w:rPr>
        <w:t>实现</w:t>
      </w:r>
      <w:r>
        <w:rPr>
          <w:rFonts w:ascii="Times New Roman" w:hAnsi="Times New Roman" w:eastAsia="宋体" w:cs="黑体"/>
          <w:kern w:val="2"/>
          <w:szCs w:val="22"/>
          <w:lang w:val="en-US" w:eastAsia="zh-CN" w:bidi="ar-SA"/>
        </w:rPr>
        <w:tab/>
      </w:r>
      <w:r>
        <w:rPr>
          <w:rFonts w:ascii="Times New Roman" w:hAnsi="Times New Roman" w:eastAsia="宋体" w:cs="黑体"/>
          <w:kern w:val="2"/>
          <w:szCs w:val="22"/>
          <w:lang w:val="en-US" w:eastAsia="zh-CN" w:bidi="ar-SA"/>
        </w:rPr>
        <w:fldChar w:fldCharType="begin"/>
      </w:r>
      <w:r>
        <w:rPr>
          <w:rFonts w:ascii="Times New Roman" w:hAnsi="Times New Roman" w:eastAsia="宋体" w:cs="黑体"/>
          <w:kern w:val="2"/>
          <w:szCs w:val="22"/>
          <w:lang w:val="en-US" w:eastAsia="zh-CN" w:bidi="ar-SA"/>
        </w:rPr>
        <w:instrText xml:space="preserve"> PAGEREF _Toc19782 </w:instrText>
      </w:r>
      <w:r>
        <w:rPr>
          <w:rFonts w:ascii="Times New Roman" w:hAnsi="Times New Roman" w:eastAsia="宋体" w:cs="黑体"/>
          <w:kern w:val="2"/>
          <w:szCs w:val="22"/>
          <w:lang w:val="en-US" w:eastAsia="zh-CN" w:bidi="ar-SA"/>
        </w:rPr>
        <w:fldChar w:fldCharType="separate"/>
      </w:r>
      <w:r>
        <w:rPr>
          <w:rFonts w:ascii="Times New Roman" w:hAnsi="Times New Roman" w:eastAsia="宋体" w:cs="黑体"/>
          <w:kern w:val="2"/>
          <w:szCs w:val="22"/>
          <w:lang w:val="en-US" w:eastAsia="zh-CN" w:bidi="ar-SA"/>
        </w:rPr>
        <w:t>21</w:t>
      </w:r>
      <w:r>
        <w:rPr>
          <w:rFonts w:ascii="Times New Roman" w:hAnsi="Times New Roman" w:eastAsia="宋体" w:cs="黑体"/>
          <w:kern w:val="2"/>
          <w:szCs w:val="22"/>
          <w:lang w:val="en-US" w:eastAsia="zh-CN" w:bidi="ar-SA"/>
        </w:rPr>
        <w:fldChar w:fldCharType="end"/>
      </w:r>
      <w:r>
        <w:rPr>
          <w:rFonts w:ascii="Times New Roman" w:hAnsi="Times New Roman" w:eastAsia="宋体" w:cs="黑体"/>
          <w:kern w:val="2"/>
          <w:szCs w:val="22"/>
          <w:lang w:val="en-US" w:eastAsia="zh-CN" w:bidi="ar-SA"/>
        </w:rPr>
        <w:fldChar w:fldCharType="end"/>
      </w:r>
    </w:p>
    <w:p>
      <w:pPr>
        <w:pStyle w:val="18"/>
        <w:tabs>
          <w:tab w:val="right" w:leader="dot" w:pos="8504"/>
        </w:tabs>
        <w:rPr>
          <w:rFonts w:ascii="Times New Roman" w:hAnsi="Times New Roman" w:eastAsia="宋体" w:cs="黑体"/>
          <w:kern w:val="2"/>
          <w:szCs w:val="22"/>
          <w:lang w:val="en-US" w:eastAsia="zh-CN" w:bidi="ar-SA"/>
        </w:rPr>
      </w:pPr>
      <w:r>
        <w:rPr>
          <w:rFonts w:ascii="Times New Roman" w:hAnsi="Times New Roman" w:eastAsia="宋体" w:cs="黑体"/>
          <w:kern w:val="2"/>
          <w:szCs w:val="22"/>
          <w:lang w:val="en-US" w:eastAsia="zh-CN" w:bidi="ar-SA"/>
        </w:rPr>
        <w:fldChar w:fldCharType="begin"/>
      </w:r>
      <w:r>
        <w:rPr>
          <w:rFonts w:ascii="Times New Roman" w:hAnsi="Times New Roman" w:eastAsia="宋体" w:cs="黑体"/>
          <w:kern w:val="2"/>
          <w:szCs w:val="22"/>
          <w:lang w:val="en-US" w:eastAsia="zh-CN" w:bidi="ar-SA"/>
        </w:rPr>
        <w:instrText xml:space="preserve"> HYPERLINK \l _Toc21587 </w:instrText>
      </w:r>
      <w:r>
        <w:rPr>
          <w:rFonts w:ascii="Times New Roman" w:hAnsi="Times New Roman" w:eastAsia="宋体" w:cs="黑体"/>
          <w:kern w:val="2"/>
          <w:szCs w:val="22"/>
          <w:lang w:val="en-US" w:eastAsia="zh-CN" w:bidi="ar-SA"/>
        </w:rPr>
        <w:fldChar w:fldCharType="separate"/>
      </w:r>
      <w:r>
        <w:rPr>
          <w:rFonts w:hint="eastAsia" w:ascii="Times New Roman" w:hAnsi="Times New Roman" w:eastAsia="黑体" w:cs="Times New Roman"/>
          <w:bCs/>
          <w:kern w:val="44"/>
          <w:szCs w:val="44"/>
          <w:lang w:val="en-US" w:eastAsia="zh-CN" w:bidi="ar-SA"/>
        </w:rPr>
        <w:t xml:space="preserve">第3章 </w:t>
      </w:r>
      <w:r>
        <w:rPr>
          <w:rFonts w:hint="eastAsia" w:ascii="Times New Roman" w:hAnsi="Times New Roman" w:eastAsia="宋体" w:cs="黑体"/>
          <w:kern w:val="2"/>
          <w:szCs w:val="22"/>
          <w:lang w:val="en-US" w:eastAsia="zh-CN" w:bidi="ar-SA"/>
        </w:rPr>
        <w:t>斜弱视测试子系统</w:t>
      </w:r>
      <w:r>
        <w:rPr>
          <w:rFonts w:ascii="Times New Roman" w:hAnsi="Times New Roman" w:eastAsia="宋体" w:cs="黑体"/>
          <w:kern w:val="2"/>
          <w:szCs w:val="22"/>
          <w:lang w:val="en-US" w:eastAsia="zh-CN" w:bidi="ar-SA"/>
        </w:rPr>
        <w:tab/>
      </w:r>
      <w:r>
        <w:rPr>
          <w:rFonts w:ascii="Times New Roman" w:hAnsi="Times New Roman" w:eastAsia="宋体" w:cs="黑体"/>
          <w:kern w:val="2"/>
          <w:szCs w:val="22"/>
          <w:lang w:val="en-US" w:eastAsia="zh-CN" w:bidi="ar-SA"/>
        </w:rPr>
        <w:fldChar w:fldCharType="begin"/>
      </w:r>
      <w:r>
        <w:rPr>
          <w:rFonts w:ascii="Times New Roman" w:hAnsi="Times New Roman" w:eastAsia="宋体" w:cs="黑体"/>
          <w:kern w:val="2"/>
          <w:szCs w:val="22"/>
          <w:lang w:val="en-US" w:eastAsia="zh-CN" w:bidi="ar-SA"/>
        </w:rPr>
        <w:instrText xml:space="preserve"> PAGEREF _Toc21587 </w:instrText>
      </w:r>
      <w:r>
        <w:rPr>
          <w:rFonts w:ascii="Times New Roman" w:hAnsi="Times New Roman" w:eastAsia="宋体" w:cs="黑体"/>
          <w:kern w:val="2"/>
          <w:szCs w:val="22"/>
          <w:lang w:val="en-US" w:eastAsia="zh-CN" w:bidi="ar-SA"/>
        </w:rPr>
        <w:fldChar w:fldCharType="separate"/>
      </w:r>
      <w:r>
        <w:rPr>
          <w:rFonts w:ascii="Times New Roman" w:hAnsi="Times New Roman" w:eastAsia="宋体" w:cs="黑体"/>
          <w:kern w:val="2"/>
          <w:szCs w:val="22"/>
          <w:lang w:val="en-US" w:eastAsia="zh-CN" w:bidi="ar-SA"/>
        </w:rPr>
        <w:t>23</w:t>
      </w:r>
      <w:r>
        <w:rPr>
          <w:rFonts w:ascii="Times New Roman" w:hAnsi="Times New Roman" w:eastAsia="宋体" w:cs="黑体"/>
          <w:kern w:val="2"/>
          <w:szCs w:val="22"/>
          <w:lang w:val="en-US" w:eastAsia="zh-CN" w:bidi="ar-SA"/>
        </w:rPr>
        <w:fldChar w:fldCharType="end"/>
      </w:r>
      <w:r>
        <w:rPr>
          <w:rFonts w:ascii="Times New Roman" w:hAnsi="Times New Roman" w:eastAsia="宋体" w:cs="黑体"/>
          <w:kern w:val="2"/>
          <w:szCs w:val="22"/>
          <w:lang w:val="en-US" w:eastAsia="zh-CN" w:bidi="ar-SA"/>
        </w:rPr>
        <w:fldChar w:fldCharType="end"/>
      </w:r>
    </w:p>
    <w:p>
      <w:pPr>
        <w:pStyle w:val="21"/>
        <w:tabs>
          <w:tab w:val="right" w:leader="dot" w:pos="8504"/>
        </w:tabs>
        <w:rPr>
          <w:rFonts w:ascii="Times New Roman" w:hAnsi="Times New Roman" w:eastAsia="宋体" w:cs="黑体"/>
          <w:kern w:val="2"/>
          <w:szCs w:val="22"/>
          <w:lang w:val="en-US" w:eastAsia="zh-CN" w:bidi="ar-SA"/>
        </w:rPr>
      </w:pPr>
      <w:r>
        <w:rPr>
          <w:rFonts w:ascii="Times New Roman" w:hAnsi="Times New Roman" w:eastAsia="宋体" w:cs="黑体"/>
          <w:kern w:val="2"/>
          <w:szCs w:val="22"/>
          <w:lang w:val="en-US" w:eastAsia="zh-CN" w:bidi="ar-SA"/>
        </w:rPr>
        <w:fldChar w:fldCharType="begin"/>
      </w:r>
      <w:r>
        <w:rPr>
          <w:rFonts w:ascii="Times New Roman" w:hAnsi="Times New Roman" w:eastAsia="宋体" w:cs="黑体"/>
          <w:kern w:val="2"/>
          <w:szCs w:val="22"/>
          <w:lang w:val="en-US" w:eastAsia="zh-CN" w:bidi="ar-SA"/>
        </w:rPr>
        <w:instrText xml:space="preserve"> HYPERLINK \l _Toc14701 </w:instrText>
      </w:r>
      <w:r>
        <w:rPr>
          <w:rFonts w:ascii="Times New Roman" w:hAnsi="Times New Roman" w:eastAsia="宋体" w:cs="黑体"/>
          <w:kern w:val="2"/>
          <w:szCs w:val="22"/>
          <w:lang w:val="en-US" w:eastAsia="zh-CN" w:bidi="ar-SA"/>
        </w:rPr>
        <w:fldChar w:fldCharType="separate"/>
      </w:r>
      <w:r>
        <w:rPr>
          <w:rFonts w:hint="eastAsia" w:ascii="Times New Roman" w:hAnsi="Times New Roman" w:eastAsia="黑体" w:cs="Times New Roman"/>
          <w:bCs/>
          <w:kern w:val="2"/>
          <w:szCs w:val="32"/>
          <w:lang w:val="en-US" w:eastAsia="zh-CN" w:bidi="ar-SA"/>
        </w:rPr>
        <w:t xml:space="preserve">3.1 </w:t>
      </w:r>
      <w:r>
        <w:rPr>
          <w:rFonts w:hint="eastAsia" w:ascii="Times New Roman" w:hAnsi="Times New Roman" w:eastAsia="宋体" w:cs="黑体"/>
          <w:kern w:val="2"/>
          <w:szCs w:val="22"/>
          <w:lang w:val="en-US" w:eastAsia="zh-CN" w:bidi="ar-SA"/>
        </w:rPr>
        <w:t>融合视</w:t>
      </w:r>
      <w:r>
        <w:rPr>
          <w:rFonts w:ascii="Times New Roman" w:hAnsi="Times New Roman" w:eastAsia="宋体" w:cs="黑体"/>
          <w:kern w:val="2"/>
          <w:szCs w:val="22"/>
          <w:lang w:val="en-US" w:eastAsia="zh-CN" w:bidi="ar-SA"/>
        </w:rPr>
        <w:tab/>
      </w:r>
      <w:r>
        <w:rPr>
          <w:rFonts w:ascii="Times New Roman" w:hAnsi="Times New Roman" w:eastAsia="宋体" w:cs="黑体"/>
          <w:kern w:val="2"/>
          <w:szCs w:val="22"/>
          <w:lang w:val="en-US" w:eastAsia="zh-CN" w:bidi="ar-SA"/>
        </w:rPr>
        <w:fldChar w:fldCharType="begin"/>
      </w:r>
      <w:r>
        <w:rPr>
          <w:rFonts w:ascii="Times New Roman" w:hAnsi="Times New Roman" w:eastAsia="宋体" w:cs="黑体"/>
          <w:kern w:val="2"/>
          <w:szCs w:val="22"/>
          <w:lang w:val="en-US" w:eastAsia="zh-CN" w:bidi="ar-SA"/>
        </w:rPr>
        <w:instrText xml:space="preserve"> PAGEREF _Toc14701 </w:instrText>
      </w:r>
      <w:r>
        <w:rPr>
          <w:rFonts w:ascii="Times New Roman" w:hAnsi="Times New Roman" w:eastAsia="宋体" w:cs="黑体"/>
          <w:kern w:val="2"/>
          <w:szCs w:val="22"/>
          <w:lang w:val="en-US" w:eastAsia="zh-CN" w:bidi="ar-SA"/>
        </w:rPr>
        <w:fldChar w:fldCharType="separate"/>
      </w:r>
      <w:r>
        <w:rPr>
          <w:rFonts w:ascii="Times New Roman" w:hAnsi="Times New Roman" w:eastAsia="宋体" w:cs="黑体"/>
          <w:kern w:val="2"/>
          <w:szCs w:val="22"/>
          <w:lang w:val="en-US" w:eastAsia="zh-CN" w:bidi="ar-SA"/>
        </w:rPr>
        <w:t>23</w:t>
      </w:r>
      <w:r>
        <w:rPr>
          <w:rFonts w:ascii="Times New Roman" w:hAnsi="Times New Roman" w:eastAsia="宋体" w:cs="黑体"/>
          <w:kern w:val="2"/>
          <w:szCs w:val="22"/>
          <w:lang w:val="en-US" w:eastAsia="zh-CN" w:bidi="ar-SA"/>
        </w:rPr>
        <w:fldChar w:fldCharType="end"/>
      </w:r>
      <w:r>
        <w:rPr>
          <w:rFonts w:ascii="Times New Roman" w:hAnsi="Times New Roman" w:eastAsia="宋体" w:cs="黑体"/>
          <w:kern w:val="2"/>
          <w:szCs w:val="22"/>
          <w:lang w:val="en-US" w:eastAsia="zh-CN" w:bidi="ar-SA"/>
        </w:rPr>
        <w:fldChar w:fldCharType="end"/>
      </w:r>
    </w:p>
    <w:p>
      <w:pPr>
        <w:pStyle w:val="21"/>
        <w:tabs>
          <w:tab w:val="right" w:leader="dot" w:pos="8504"/>
        </w:tabs>
        <w:rPr>
          <w:rFonts w:ascii="Times New Roman" w:hAnsi="Times New Roman" w:eastAsia="宋体" w:cs="黑体"/>
          <w:kern w:val="2"/>
          <w:szCs w:val="22"/>
          <w:lang w:val="en-US" w:eastAsia="zh-CN" w:bidi="ar-SA"/>
        </w:rPr>
      </w:pPr>
      <w:r>
        <w:rPr>
          <w:rFonts w:ascii="Times New Roman" w:hAnsi="Times New Roman" w:eastAsia="宋体" w:cs="黑体"/>
          <w:kern w:val="2"/>
          <w:szCs w:val="22"/>
          <w:lang w:val="en-US" w:eastAsia="zh-CN" w:bidi="ar-SA"/>
        </w:rPr>
        <w:fldChar w:fldCharType="begin"/>
      </w:r>
      <w:r>
        <w:rPr>
          <w:rFonts w:ascii="Times New Roman" w:hAnsi="Times New Roman" w:eastAsia="宋体" w:cs="黑体"/>
          <w:kern w:val="2"/>
          <w:szCs w:val="22"/>
          <w:lang w:val="en-US" w:eastAsia="zh-CN" w:bidi="ar-SA"/>
        </w:rPr>
        <w:instrText xml:space="preserve"> HYPERLINK \l _Toc5705 </w:instrText>
      </w:r>
      <w:r>
        <w:rPr>
          <w:rFonts w:ascii="Times New Roman" w:hAnsi="Times New Roman" w:eastAsia="宋体" w:cs="黑体"/>
          <w:kern w:val="2"/>
          <w:szCs w:val="22"/>
          <w:lang w:val="en-US" w:eastAsia="zh-CN" w:bidi="ar-SA"/>
        </w:rPr>
        <w:fldChar w:fldCharType="separate"/>
      </w:r>
      <w:r>
        <w:rPr>
          <w:rFonts w:hint="eastAsia" w:ascii="Times New Roman" w:hAnsi="Times New Roman" w:eastAsia="黑体" w:cs="Times New Roman"/>
          <w:bCs/>
          <w:kern w:val="2"/>
          <w:szCs w:val="32"/>
          <w:lang w:val="en-US" w:eastAsia="zh-CN" w:bidi="ar-SA"/>
        </w:rPr>
        <w:t xml:space="preserve">3.2 </w:t>
      </w:r>
      <w:r>
        <w:rPr>
          <w:rFonts w:hint="eastAsia" w:ascii="Times New Roman" w:hAnsi="Times New Roman" w:eastAsia="宋体" w:cs="黑体"/>
          <w:kern w:val="2"/>
          <w:szCs w:val="22"/>
          <w:lang w:val="en-US" w:eastAsia="zh-CN" w:bidi="ar-SA"/>
        </w:rPr>
        <w:t>立体视</w:t>
      </w:r>
      <w:r>
        <w:rPr>
          <w:rFonts w:ascii="Times New Roman" w:hAnsi="Times New Roman" w:eastAsia="宋体" w:cs="黑体"/>
          <w:kern w:val="2"/>
          <w:szCs w:val="22"/>
          <w:lang w:val="en-US" w:eastAsia="zh-CN" w:bidi="ar-SA"/>
        </w:rPr>
        <w:tab/>
      </w:r>
      <w:r>
        <w:rPr>
          <w:rFonts w:ascii="Times New Roman" w:hAnsi="Times New Roman" w:eastAsia="宋体" w:cs="黑体"/>
          <w:kern w:val="2"/>
          <w:szCs w:val="22"/>
          <w:lang w:val="en-US" w:eastAsia="zh-CN" w:bidi="ar-SA"/>
        </w:rPr>
        <w:fldChar w:fldCharType="begin"/>
      </w:r>
      <w:r>
        <w:rPr>
          <w:rFonts w:ascii="Times New Roman" w:hAnsi="Times New Roman" w:eastAsia="宋体" w:cs="黑体"/>
          <w:kern w:val="2"/>
          <w:szCs w:val="22"/>
          <w:lang w:val="en-US" w:eastAsia="zh-CN" w:bidi="ar-SA"/>
        </w:rPr>
        <w:instrText xml:space="preserve"> PAGEREF _Toc5705 </w:instrText>
      </w:r>
      <w:r>
        <w:rPr>
          <w:rFonts w:ascii="Times New Roman" w:hAnsi="Times New Roman" w:eastAsia="宋体" w:cs="黑体"/>
          <w:kern w:val="2"/>
          <w:szCs w:val="22"/>
          <w:lang w:val="en-US" w:eastAsia="zh-CN" w:bidi="ar-SA"/>
        </w:rPr>
        <w:fldChar w:fldCharType="separate"/>
      </w:r>
      <w:r>
        <w:rPr>
          <w:rFonts w:ascii="Times New Roman" w:hAnsi="Times New Roman" w:eastAsia="宋体" w:cs="黑体"/>
          <w:kern w:val="2"/>
          <w:szCs w:val="22"/>
          <w:lang w:val="en-US" w:eastAsia="zh-CN" w:bidi="ar-SA"/>
        </w:rPr>
        <w:t>25</w:t>
      </w:r>
      <w:r>
        <w:rPr>
          <w:rFonts w:ascii="Times New Roman" w:hAnsi="Times New Roman" w:eastAsia="宋体" w:cs="黑体"/>
          <w:kern w:val="2"/>
          <w:szCs w:val="22"/>
          <w:lang w:val="en-US" w:eastAsia="zh-CN" w:bidi="ar-SA"/>
        </w:rPr>
        <w:fldChar w:fldCharType="end"/>
      </w:r>
      <w:r>
        <w:rPr>
          <w:rFonts w:ascii="Times New Roman" w:hAnsi="Times New Roman" w:eastAsia="宋体" w:cs="黑体"/>
          <w:kern w:val="2"/>
          <w:szCs w:val="22"/>
          <w:lang w:val="en-US" w:eastAsia="zh-CN" w:bidi="ar-SA"/>
        </w:rPr>
        <w:fldChar w:fldCharType="end"/>
      </w:r>
    </w:p>
    <w:p>
      <w:pPr>
        <w:pStyle w:val="21"/>
        <w:tabs>
          <w:tab w:val="right" w:leader="dot" w:pos="8504"/>
        </w:tabs>
        <w:rPr>
          <w:rFonts w:ascii="Times New Roman" w:hAnsi="Times New Roman" w:eastAsia="宋体" w:cs="黑体"/>
          <w:kern w:val="2"/>
          <w:szCs w:val="22"/>
          <w:lang w:val="en-US" w:eastAsia="zh-CN" w:bidi="ar-SA"/>
        </w:rPr>
      </w:pPr>
      <w:r>
        <w:rPr>
          <w:rFonts w:ascii="Times New Roman" w:hAnsi="Times New Roman" w:eastAsia="宋体" w:cs="黑体"/>
          <w:kern w:val="2"/>
          <w:szCs w:val="22"/>
          <w:lang w:val="en-US" w:eastAsia="zh-CN" w:bidi="ar-SA"/>
        </w:rPr>
        <w:fldChar w:fldCharType="begin"/>
      </w:r>
      <w:r>
        <w:rPr>
          <w:rFonts w:ascii="Times New Roman" w:hAnsi="Times New Roman" w:eastAsia="宋体" w:cs="黑体"/>
          <w:kern w:val="2"/>
          <w:szCs w:val="22"/>
          <w:lang w:val="en-US" w:eastAsia="zh-CN" w:bidi="ar-SA"/>
        </w:rPr>
        <w:instrText xml:space="preserve"> HYPERLINK \l _Toc10855 </w:instrText>
      </w:r>
      <w:r>
        <w:rPr>
          <w:rFonts w:ascii="Times New Roman" w:hAnsi="Times New Roman" w:eastAsia="宋体" w:cs="黑体"/>
          <w:kern w:val="2"/>
          <w:szCs w:val="22"/>
          <w:lang w:val="en-US" w:eastAsia="zh-CN" w:bidi="ar-SA"/>
        </w:rPr>
        <w:fldChar w:fldCharType="separate"/>
      </w:r>
      <w:r>
        <w:rPr>
          <w:rFonts w:hint="eastAsia" w:ascii="Times New Roman" w:hAnsi="Times New Roman" w:eastAsia="黑体" w:cs="Times New Roman"/>
          <w:bCs/>
          <w:kern w:val="2"/>
          <w:szCs w:val="32"/>
          <w:lang w:val="en-US" w:eastAsia="zh-CN" w:bidi="ar-SA"/>
        </w:rPr>
        <w:t xml:space="preserve">3.3 </w:t>
      </w:r>
      <w:r>
        <w:rPr>
          <w:rFonts w:hint="eastAsia" w:ascii="Times New Roman" w:hAnsi="Times New Roman" w:eastAsia="宋体" w:cs="黑体"/>
          <w:kern w:val="2"/>
          <w:szCs w:val="22"/>
          <w:lang w:val="en-US" w:eastAsia="zh-CN" w:bidi="ar-SA"/>
        </w:rPr>
        <w:t>同时视</w:t>
      </w:r>
      <w:r>
        <w:rPr>
          <w:rFonts w:ascii="Times New Roman" w:hAnsi="Times New Roman" w:eastAsia="宋体" w:cs="黑体"/>
          <w:kern w:val="2"/>
          <w:szCs w:val="22"/>
          <w:lang w:val="en-US" w:eastAsia="zh-CN" w:bidi="ar-SA"/>
        </w:rPr>
        <w:tab/>
      </w:r>
      <w:r>
        <w:rPr>
          <w:rFonts w:ascii="Times New Roman" w:hAnsi="Times New Roman" w:eastAsia="宋体" w:cs="黑体"/>
          <w:kern w:val="2"/>
          <w:szCs w:val="22"/>
          <w:lang w:val="en-US" w:eastAsia="zh-CN" w:bidi="ar-SA"/>
        </w:rPr>
        <w:fldChar w:fldCharType="begin"/>
      </w:r>
      <w:r>
        <w:rPr>
          <w:rFonts w:ascii="Times New Roman" w:hAnsi="Times New Roman" w:eastAsia="宋体" w:cs="黑体"/>
          <w:kern w:val="2"/>
          <w:szCs w:val="22"/>
          <w:lang w:val="en-US" w:eastAsia="zh-CN" w:bidi="ar-SA"/>
        </w:rPr>
        <w:instrText xml:space="preserve"> PAGEREF _Toc10855 </w:instrText>
      </w:r>
      <w:r>
        <w:rPr>
          <w:rFonts w:ascii="Times New Roman" w:hAnsi="Times New Roman" w:eastAsia="宋体" w:cs="黑体"/>
          <w:kern w:val="2"/>
          <w:szCs w:val="22"/>
          <w:lang w:val="en-US" w:eastAsia="zh-CN" w:bidi="ar-SA"/>
        </w:rPr>
        <w:fldChar w:fldCharType="separate"/>
      </w:r>
      <w:r>
        <w:rPr>
          <w:rFonts w:ascii="Times New Roman" w:hAnsi="Times New Roman" w:eastAsia="宋体" w:cs="黑体"/>
          <w:kern w:val="2"/>
          <w:szCs w:val="22"/>
          <w:lang w:val="en-US" w:eastAsia="zh-CN" w:bidi="ar-SA"/>
        </w:rPr>
        <w:t>25</w:t>
      </w:r>
      <w:r>
        <w:rPr>
          <w:rFonts w:ascii="Times New Roman" w:hAnsi="Times New Roman" w:eastAsia="宋体" w:cs="黑体"/>
          <w:kern w:val="2"/>
          <w:szCs w:val="22"/>
          <w:lang w:val="en-US" w:eastAsia="zh-CN" w:bidi="ar-SA"/>
        </w:rPr>
        <w:fldChar w:fldCharType="end"/>
      </w:r>
      <w:r>
        <w:rPr>
          <w:rFonts w:ascii="Times New Roman" w:hAnsi="Times New Roman" w:eastAsia="宋体" w:cs="黑体"/>
          <w:kern w:val="2"/>
          <w:szCs w:val="22"/>
          <w:lang w:val="en-US" w:eastAsia="zh-CN" w:bidi="ar-SA"/>
        </w:rPr>
        <w:fldChar w:fldCharType="end"/>
      </w:r>
    </w:p>
    <w:p>
      <w:pPr>
        <w:pStyle w:val="18"/>
        <w:tabs>
          <w:tab w:val="right" w:leader="dot" w:pos="8504"/>
        </w:tabs>
        <w:rPr>
          <w:rFonts w:ascii="Times New Roman" w:hAnsi="Times New Roman" w:eastAsia="宋体" w:cs="黑体"/>
          <w:kern w:val="2"/>
          <w:szCs w:val="22"/>
          <w:lang w:val="en-US" w:eastAsia="zh-CN" w:bidi="ar-SA"/>
        </w:rPr>
      </w:pPr>
      <w:r>
        <w:rPr>
          <w:rFonts w:ascii="Times New Roman" w:hAnsi="Times New Roman" w:eastAsia="宋体" w:cs="黑体"/>
          <w:kern w:val="2"/>
          <w:szCs w:val="22"/>
          <w:lang w:val="en-US" w:eastAsia="zh-CN" w:bidi="ar-SA"/>
        </w:rPr>
        <w:fldChar w:fldCharType="begin"/>
      </w:r>
      <w:r>
        <w:rPr>
          <w:rFonts w:ascii="Times New Roman" w:hAnsi="Times New Roman" w:eastAsia="宋体" w:cs="黑体"/>
          <w:kern w:val="2"/>
          <w:szCs w:val="22"/>
          <w:lang w:val="en-US" w:eastAsia="zh-CN" w:bidi="ar-SA"/>
        </w:rPr>
        <w:instrText xml:space="preserve"> HYPERLINK \l _Toc16487 </w:instrText>
      </w:r>
      <w:r>
        <w:rPr>
          <w:rFonts w:ascii="Times New Roman" w:hAnsi="Times New Roman" w:eastAsia="宋体" w:cs="黑体"/>
          <w:kern w:val="2"/>
          <w:szCs w:val="22"/>
          <w:lang w:val="en-US" w:eastAsia="zh-CN" w:bidi="ar-SA"/>
        </w:rPr>
        <w:fldChar w:fldCharType="separate"/>
      </w:r>
      <w:r>
        <w:rPr>
          <w:rFonts w:hint="eastAsia" w:ascii="Times New Roman" w:hAnsi="Times New Roman" w:eastAsia="黑体" w:cs="Times New Roman"/>
          <w:bCs/>
          <w:kern w:val="44"/>
          <w:szCs w:val="44"/>
          <w:lang w:val="en-US" w:eastAsia="zh-CN" w:bidi="ar-SA"/>
        </w:rPr>
        <w:t xml:space="preserve">第4章 </w:t>
      </w:r>
      <w:r>
        <w:rPr>
          <w:rFonts w:hint="eastAsia" w:ascii="Times New Roman" w:hAnsi="Times New Roman" w:eastAsia="宋体" w:cs="黑体"/>
          <w:kern w:val="2"/>
          <w:szCs w:val="22"/>
          <w:lang w:val="en-US" w:eastAsia="zh-CN" w:bidi="ar-SA"/>
        </w:rPr>
        <w:t>斜弱视矫正子系统</w:t>
      </w:r>
      <w:r>
        <w:rPr>
          <w:rFonts w:ascii="Times New Roman" w:hAnsi="Times New Roman" w:eastAsia="宋体" w:cs="黑体"/>
          <w:kern w:val="2"/>
          <w:szCs w:val="22"/>
          <w:lang w:val="en-US" w:eastAsia="zh-CN" w:bidi="ar-SA"/>
        </w:rPr>
        <w:tab/>
      </w:r>
      <w:r>
        <w:rPr>
          <w:rFonts w:ascii="Times New Roman" w:hAnsi="Times New Roman" w:eastAsia="宋体" w:cs="黑体"/>
          <w:kern w:val="2"/>
          <w:szCs w:val="22"/>
          <w:lang w:val="en-US" w:eastAsia="zh-CN" w:bidi="ar-SA"/>
        </w:rPr>
        <w:fldChar w:fldCharType="begin"/>
      </w:r>
      <w:r>
        <w:rPr>
          <w:rFonts w:ascii="Times New Roman" w:hAnsi="Times New Roman" w:eastAsia="宋体" w:cs="黑体"/>
          <w:kern w:val="2"/>
          <w:szCs w:val="22"/>
          <w:lang w:val="en-US" w:eastAsia="zh-CN" w:bidi="ar-SA"/>
        </w:rPr>
        <w:instrText xml:space="preserve"> PAGEREF _Toc16487 </w:instrText>
      </w:r>
      <w:r>
        <w:rPr>
          <w:rFonts w:ascii="Times New Roman" w:hAnsi="Times New Roman" w:eastAsia="宋体" w:cs="黑体"/>
          <w:kern w:val="2"/>
          <w:szCs w:val="22"/>
          <w:lang w:val="en-US" w:eastAsia="zh-CN" w:bidi="ar-SA"/>
        </w:rPr>
        <w:fldChar w:fldCharType="separate"/>
      </w:r>
      <w:r>
        <w:rPr>
          <w:rFonts w:ascii="Times New Roman" w:hAnsi="Times New Roman" w:eastAsia="宋体" w:cs="黑体"/>
          <w:kern w:val="2"/>
          <w:szCs w:val="22"/>
          <w:lang w:val="en-US" w:eastAsia="zh-CN" w:bidi="ar-SA"/>
        </w:rPr>
        <w:t>27</w:t>
      </w:r>
      <w:r>
        <w:rPr>
          <w:rFonts w:ascii="Times New Roman" w:hAnsi="Times New Roman" w:eastAsia="宋体" w:cs="黑体"/>
          <w:kern w:val="2"/>
          <w:szCs w:val="22"/>
          <w:lang w:val="en-US" w:eastAsia="zh-CN" w:bidi="ar-SA"/>
        </w:rPr>
        <w:fldChar w:fldCharType="end"/>
      </w:r>
      <w:r>
        <w:rPr>
          <w:rFonts w:ascii="Times New Roman" w:hAnsi="Times New Roman" w:eastAsia="宋体" w:cs="黑体"/>
          <w:kern w:val="2"/>
          <w:szCs w:val="22"/>
          <w:lang w:val="en-US" w:eastAsia="zh-CN" w:bidi="ar-SA"/>
        </w:rPr>
        <w:fldChar w:fldCharType="end"/>
      </w:r>
    </w:p>
    <w:p>
      <w:pPr>
        <w:pStyle w:val="21"/>
        <w:tabs>
          <w:tab w:val="right" w:leader="dot" w:pos="8504"/>
        </w:tabs>
        <w:rPr>
          <w:rFonts w:ascii="Times New Roman" w:hAnsi="Times New Roman" w:eastAsia="宋体" w:cs="黑体"/>
          <w:kern w:val="2"/>
          <w:szCs w:val="22"/>
          <w:lang w:val="en-US" w:eastAsia="zh-CN" w:bidi="ar-SA"/>
        </w:rPr>
      </w:pPr>
      <w:r>
        <w:rPr>
          <w:rFonts w:ascii="Times New Roman" w:hAnsi="Times New Roman" w:eastAsia="宋体" w:cs="黑体"/>
          <w:kern w:val="2"/>
          <w:szCs w:val="22"/>
          <w:lang w:val="en-US" w:eastAsia="zh-CN" w:bidi="ar-SA"/>
        </w:rPr>
        <w:fldChar w:fldCharType="begin"/>
      </w:r>
      <w:r>
        <w:rPr>
          <w:rFonts w:ascii="Times New Roman" w:hAnsi="Times New Roman" w:eastAsia="宋体" w:cs="黑体"/>
          <w:kern w:val="2"/>
          <w:szCs w:val="22"/>
          <w:lang w:val="en-US" w:eastAsia="zh-CN" w:bidi="ar-SA"/>
        </w:rPr>
        <w:instrText xml:space="preserve"> HYPERLINK \l _Toc20488 </w:instrText>
      </w:r>
      <w:r>
        <w:rPr>
          <w:rFonts w:ascii="Times New Roman" w:hAnsi="Times New Roman" w:eastAsia="宋体" w:cs="黑体"/>
          <w:kern w:val="2"/>
          <w:szCs w:val="22"/>
          <w:lang w:val="en-US" w:eastAsia="zh-CN" w:bidi="ar-SA"/>
        </w:rPr>
        <w:fldChar w:fldCharType="separate"/>
      </w:r>
      <w:r>
        <w:rPr>
          <w:rFonts w:hint="eastAsia" w:ascii="Times New Roman" w:hAnsi="Times New Roman" w:eastAsia="黑体" w:cs="Times New Roman"/>
          <w:bCs/>
          <w:kern w:val="2"/>
          <w:szCs w:val="32"/>
          <w:lang w:val="en-US" w:eastAsia="zh-CN" w:bidi="ar-SA"/>
        </w:rPr>
        <w:t xml:space="preserve">4.1 </w:t>
      </w:r>
      <w:r>
        <w:rPr>
          <w:rFonts w:hint="eastAsia" w:ascii="Times New Roman" w:hAnsi="Times New Roman" w:eastAsia="宋体" w:cs="黑体"/>
          <w:kern w:val="2"/>
          <w:szCs w:val="22"/>
          <w:lang w:val="en-US" w:eastAsia="zh-CN" w:bidi="ar-SA"/>
        </w:rPr>
        <w:t>四选一</w:t>
      </w:r>
      <w:r>
        <w:rPr>
          <w:rFonts w:ascii="Times New Roman" w:hAnsi="Times New Roman" w:eastAsia="宋体" w:cs="黑体"/>
          <w:kern w:val="2"/>
          <w:szCs w:val="22"/>
          <w:lang w:val="en-US" w:eastAsia="zh-CN" w:bidi="ar-SA"/>
        </w:rPr>
        <w:tab/>
      </w:r>
      <w:r>
        <w:rPr>
          <w:rFonts w:ascii="Times New Roman" w:hAnsi="Times New Roman" w:eastAsia="宋体" w:cs="黑体"/>
          <w:kern w:val="2"/>
          <w:szCs w:val="22"/>
          <w:lang w:val="en-US" w:eastAsia="zh-CN" w:bidi="ar-SA"/>
        </w:rPr>
        <w:fldChar w:fldCharType="begin"/>
      </w:r>
      <w:r>
        <w:rPr>
          <w:rFonts w:ascii="Times New Roman" w:hAnsi="Times New Roman" w:eastAsia="宋体" w:cs="黑体"/>
          <w:kern w:val="2"/>
          <w:szCs w:val="22"/>
          <w:lang w:val="en-US" w:eastAsia="zh-CN" w:bidi="ar-SA"/>
        </w:rPr>
        <w:instrText xml:space="preserve"> PAGEREF _Toc20488 </w:instrText>
      </w:r>
      <w:r>
        <w:rPr>
          <w:rFonts w:ascii="Times New Roman" w:hAnsi="Times New Roman" w:eastAsia="宋体" w:cs="黑体"/>
          <w:kern w:val="2"/>
          <w:szCs w:val="22"/>
          <w:lang w:val="en-US" w:eastAsia="zh-CN" w:bidi="ar-SA"/>
        </w:rPr>
        <w:fldChar w:fldCharType="separate"/>
      </w:r>
      <w:r>
        <w:rPr>
          <w:rFonts w:ascii="Times New Roman" w:hAnsi="Times New Roman" w:eastAsia="宋体" w:cs="黑体"/>
          <w:kern w:val="2"/>
          <w:szCs w:val="22"/>
          <w:lang w:val="en-US" w:eastAsia="zh-CN" w:bidi="ar-SA"/>
        </w:rPr>
        <w:t>27</w:t>
      </w:r>
      <w:r>
        <w:rPr>
          <w:rFonts w:ascii="Times New Roman" w:hAnsi="Times New Roman" w:eastAsia="宋体" w:cs="黑体"/>
          <w:kern w:val="2"/>
          <w:szCs w:val="22"/>
          <w:lang w:val="en-US" w:eastAsia="zh-CN" w:bidi="ar-SA"/>
        </w:rPr>
        <w:fldChar w:fldCharType="end"/>
      </w:r>
      <w:r>
        <w:rPr>
          <w:rFonts w:ascii="Times New Roman" w:hAnsi="Times New Roman" w:eastAsia="宋体" w:cs="黑体"/>
          <w:kern w:val="2"/>
          <w:szCs w:val="22"/>
          <w:lang w:val="en-US" w:eastAsia="zh-CN" w:bidi="ar-SA"/>
        </w:rPr>
        <w:fldChar w:fldCharType="end"/>
      </w:r>
    </w:p>
    <w:p>
      <w:pPr>
        <w:pStyle w:val="21"/>
        <w:tabs>
          <w:tab w:val="right" w:leader="dot" w:pos="8504"/>
        </w:tabs>
        <w:rPr>
          <w:rFonts w:ascii="Times New Roman" w:hAnsi="Times New Roman" w:eastAsia="宋体" w:cs="黑体"/>
          <w:kern w:val="2"/>
          <w:szCs w:val="22"/>
          <w:lang w:val="en-US" w:eastAsia="zh-CN" w:bidi="ar-SA"/>
        </w:rPr>
      </w:pPr>
      <w:r>
        <w:rPr>
          <w:rFonts w:ascii="Times New Roman" w:hAnsi="Times New Roman" w:eastAsia="宋体" w:cs="黑体"/>
          <w:kern w:val="2"/>
          <w:szCs w:val="22"/>
          <w:lang w:val="en-US" w:eastAsia="zh-CN" w:bidi="ar-SA"/>
        </w:rPr>
        <w:fldChar w:fldCharType="begin"/>
      </w:r>
      <w:r>
        <w:rPr>
          <w:rFonts w:ascii="Times New Roman" w:hAnsi="Times New Roman" w:eastAsia="宋体" w:cs="黑体"/>
          <w:kern w:val="2"/>
          <w:szCs w:val="22"/>
          <w:lang w:val="en-US" w:eastAsia="zh-CN" w:bidi="ar-SA"/>
        </w:rPr>
        <w:instrText xml:space="preserve"> HYPERLINK \l _Toc4660 </w:instrText>
      </w:r>
      <w:r>
        <w:rPr>
          <w:rFonts w:ascii="Times New Roman" w:hAnsi="Times New Roman" w:eastAsia="宋体" w:cs="黑体"/>
          <w:kern w:val="2"/>
          <w:szCs w:val="22"/>
          <w:lang w:val="en-US" w:eastAsia="zh-CN" w:bidi="ar-SA"/>
        </w:rPr>
        <w:fldChar w:fldCharType="separate"/>
      </w:r>
      <w:r>
        <w:rPr>
          <w:rFonts w:hint="eastAsia" w:ascii="Times New Roman" w:hAnsi="Times New Roman" w:eastAsia="黑体" w:cs="Times New Roman"/>
          <w:bCs/>
          <w:kern w:val="2"/>
          <w:szCs w:val="32"/>
          <w:lang w:val="en-US" w:eastAsia="zh-CN" w:bidi="ar-SA"/>
        </w:rPr>
        <w:t xml:space="preserve">4.2 </w:t>
      </w:r>
      <w:r>
        <w:rPr>
          <w:rFonts w:hint="eastAsia" w:ascii="Times New Roman" w:hAnsi="Times New Roman" w:eastAsia="宋体" w:cs="黑体"/>
          <w:kern w:val="2"/>
          <w:szCs w:val="22"/>
          <w:lang w:val="en-US" w:eastAsia="zh-CN" w:bidi="ar-SA"/>
        </w:rPr>
        <w:t>桌面弹球</w:t>
      </w:r>
      <w:r>
        <w:rPr>
          <w:rFonts w:ascii="Times New Roman" w:hAnsi="Times New Roman" w:eastAsia="宋体" w:cs="黑体"/>
          <w:kern w:val="2"/>
          <w:szCs w:val="22"/>
          <w:lang w:val="en-US" w:eastAsia="zh-CN" w:bidi="ar-SA"/>
        </w:rPr>
        <w:tab/>
      </w:r>
      <w:r>
        <w:rPr>
          <w:rFonts w:ascii="Times New Roman" w:hAnsi="Times New Roman" w:eastAsia="宋体" w:cs="黑体"/>
          <w:kern w:val="2"/>
          <w:szCs w:val="22"/>
          <w:lang w:val="en-US" w:eastAsia="zh-CN" w:bidi="ar-SA"/>
        </w:rPr>
        <w:fldChar w:fldCharType="begin"/>
      </w:r>
      <w:r>
        <w:rPr>
          <w:rFonts w:ascii="Times New Roman" w:hAnsi="Times New Roman" w:eastAsia="宋体" w:cs="黑体"/>
          <w:kern w:val="2"/>
          <w:szCs w:val="22"/>
          <w:lang w:val="en-US" w:eastAsia="zh-CN" w:bidi="ar-SA"/>
        </w:rPr>
        <w:instrText xml:space="preserve"> PAGEREF _Toc4660 </w:instrText>
      </w:r>
      <w:r>
        <w:rPr>
          <w:rFonts w:ascii="Times New Roman" w:hAnsi="Times New Roman" w:eastAsia="宋体" w:cs="黑体"/>
          <w:kern w:val="2"/>
          <w:szCs w:val="22"/>
          <w:lang w:val="en-US" w:eastAsia="zh-CN" w:bidi="ar-SA"/>
        </w:rPr>
        <w:fldChar w:fldCharType="separate"/>
      </w:r>
      <w:r>
        <w:rPr>
          <w:rFonts w:ascii="Times New Roman" w:hAnsi="Times New Roman" w:eastAsia="宋体" w:cs="黑体"/>
          <w:kern w:val="2"/>
          <w:szCs w:val="22"/>
          <w:lang w:val="en-US" w:eastAsia="zh-CN" w:bidi="ar-SA"/>
        </w:rPr>
        <w:t>28</w:t>
      </w:r>
      <w:r>
        <w:rPr>
          <w:rFonts w:ascii="Times New Roman" w:hAnsi="Times New Roman" w:eastAsia="宋体" w:cs="黑体"/>
          <w:kern w:val="2"/>
          <w:szCs w:val="22"/>
          <w:lang w:val="en-US" w:eastAsia="zh-CN" w:bidi="ar-SA"/>
        </w:rPr>
        <w:fldChar w:fldCharType="end"/>
      </w:r>
      <w:r>
        <w:rPr>
          <w:rFonts w:ascii="Times New Roman" w:hAnsi="Times New Roman" w:eastAsia="宋体" w:cs="黑体"/>
          <w:kern w:val="2"/>
          <w:szCs w:val="22"/>
          <w:lang w:val="en-US" w:eastAsia="zh-CN" w:bidi="ar-SA"/>
        </w:rPr>
        <w:fldChar w:fldCharType="end"/>
      </w:r>
    </w:p>
    <w:p>
      <w:pPr>
        <w:pStyle w:val="21"/>
        <w:tabs>
          <w:tab w:val="right" w:leader="dot" w:pos="8504"/>
        </w:tabs>
        <w:rPr>
          <w:rFonts w:ascii="Times New Roman" w:hAnsi="Times New Roman" w:eastAsia="宋体" w:cs="黑体"/>
          <w:kern w:val="2"/>
          <w:szCs w:val="22"/>
          <w:lang w:val="en-US" w:eastAsia="zh-CN" w:bidi="ar-SA"/>
        </w:rPr>
      </w:pPr>
      <w:r>
        <w:rPr>
          <w:rFonts w:ascii="Times New Roman" w:hAnsi="Times New Roman" w:eastAsia="宋体" w:cs="黑体"/>
          <w:kern w:val="2"/>
          <w:szCs w:val="22"/>
          <w:lang w:val="en-US" w:eastAsia="zh-CN" w:bidi="ar-SA"/>
        </w:rPr>
        <w:fldChar w:fldCharType="begin"/>
      </w:r>
      <w:r>
        <w:rPr>
          <w:rFonts w:ascii="Times New Roman" w:hAnsi="Times New Roman" w:eastAsia="宋体" w:cs="黑体"/>
          <w:kern w:val="2"/>
          <w:szCs w:val="22"/>
          <w:lang w:val="en-US" w:eastAsia="zh-CN" w:bidi="ar-SA"/>
        </w:rPr>
        <w:instrText xml:space="preserve"> HYPERLINK \l _Toc1718 </w:instrText>
      </w:r>
      <w:r>
        <w:rPr>
          <w:rFonts w:ascii="Times New Roman" w:hAnsi="Times New Roman" w:eastAsia="宋体" w:cs="黑体"/>
          <w:kern w:val="2"/>
          <w:szCs w:val="22"/>
          <w:lang w:val="en-US" w:eastAsia="zh-CN" w:bidi="ar-SA"/>
        </w:rPr>
        <w:fldChar w:fldCharType="separate"/>
      </w:r>
      <w:r>
        <w:rPr>
          <w:rFonts w:hint="eastAsia" w:ascii="Times New Roman" w:hAnsi="Times New Roman" w:eastAsia="黑体" w:cs="Times New Roman"/>
          <w:bCs/>
          <w:kern w:val="2"/>
          <w:szCs w:val="32"/>
          <w:lang w:val="en-US" w:eastAsia="zh-CN" w:bidi="ar-SA"/>
        </w:rPr>
        <w:t xml:space="preserve">4.3 </w:t>
      </w:r>
      <w:r>
        <w:rPr>
          <w:rFonts w:hint="eastAsia" w:ascii="Times New Roman" w:hAnsi="Times New Roman" w:eastAsia="宋体" w:cs="黑体"/>
          <w:kern w:val="2"/>
          <w:szCs w:val="22"/>
          <w:lang w:val="en-US" w:eastAsia="zh-CN" w:bidi="ar-SA"/>
        </w:rPr>
        <w:t>俄罗斯方块</w:t>
      </w:r>
      <w:r>
        <w:rPr>
          <w:rFonts w:ascii="Times New Roman" w:hAnsi="Times New Roman" w:eastAsia="宋体" w:cs="黑体"/>
          <w:kern w:val="2"/>
          <w:szCs w:val="22"/>
          <w:lang w:val="en-US" w:eastAsia="zh-CN" w:bidi="ar-SA"/>
        </w:rPr>
        <w:tab/>
      </w:r>
      <w:r>
        <w:rPr>
          <w:rFonts w:ascii="Times New Roman" w:hAnsi="Times New Roman" w:eastAsia="宋体" w:cs="黑体"/>
          <w:kern w:val="2"/>
          <w:szCs w:val="22"/>
          <w:lang w:val="en-US" w:eastAsia="zh-CN" w:bidi="ar-SA"/>
        </w:rPr>
        <w:fldChar w:fldCharType="begin"/>
      </w:r>
      <w:r>
        <w:rPr>
          <w:rFonts w:ascii="Times New Roman" w:hAnsi="Times New Roman" w:eastAsia="宋体" w:cs="黑体"/>
          <w:kern w:val="2"/>
          <w:szCs w:val="22"/>
          <w:lang w:val="en-US" w:eastAsia="zh-CN" w:bidi="ar-SA"/>
        </w:rPr>
        <w:instrText xml:space="preserve"> PAGEREF _Toc1718 </w:instrText>
      </w:r>
      <w:r>
        <w:rPr>
          <w:rFonts w:ascii="Times New Roman" w:hAnsi="Times New Roman" w:eastAsia="宋体" w:cs="黑体"/>
          <w:kern w:val="2"/>
          <w:szCs w:val="22"/>
          <w:lang w:val="en-US" w:eastAsia="zh-CN" w:bidi="ar-SA"/>
        </w:rPr>
        <w:fldChar w:fldCharType="separate"/>
      </w:r>
      <w:r>
        <w:rPr>
          <w:rFonts w:ascii="Times New Roman" w:hAnsi="Times New Roman" w:eastAsia="宋体" w:cs="黑体"/>
          <w:kern w:val="2"/>
          <w:szCs w:val="22"/>
          <w:lang w:val="en-US" w:eastAsia="zh-CN" w:bidi="ar-SA"/>
        </w:rPr>
        <w:t>28</w:t>
      </w:r>
      <w:r>
        <w:rPr>
          <w:rFonts w:ascii="Times New Roman" w:hAnsi="Times New Roman" w:eastAsia="宋体" w:cs="黑体"/>
          <w:kern w:val="2"/>
          <w:szCs w:val="22"/>
          <w:lang w:val="en-US" w:eastAsia="zh-CN" w:bidi="ar-SA"/>
        </w:rPr>
        <w:fldChar w:fldCharType="end"/>
      </w:r>
      <w:r>
        <w:rPr>
          <w:rFonts w:ascii="Times New Roman" w:hAnsi="Times New Roman" w:eastAsia="宋体" w:cs="黑体"/>
          <w:kern w:val="2"/>
          <w:szCs w:val="22"/>
          <w:lang w:val="en-US" w:eastAsia="zh-CN" w:bidi="ar-SA"/>
        </w:rPr>
        <w:fldChar w:fldCharType="end"/>
      </w:r>
    </w:p>
    <w:p>
      <w:pPr>
        <w:pStyle w:val="21"/>
        <w:tabs>
          <w:tab w:val="right" w:leader="dot" w:pos="8504"/>
        </w:tabs>
        <w:rPr>
          <w:rFonts w:ascii="Times New Roman" w:hAnsi="Times New Roman" w:eastAsia="宋体" w:cs="黑体"/>
          <w:kern w:val="2"/>
          <w:szCs w:val="22"/>
          <w:lang w:val="en-US" w:eastAsia="zh-CN" w:bidi="ar-SA"/>
        </w:rPr>
      </w:pPr>
      <w:r>
        <w:rPr>
          <w:rFonts w:ascii="Times New Roman" w:hAnsi="Times New Roman" w:eastAsia="宋体" w:cs="黑体"/>
          <w:kern w:val="2"/>
          <w:szCs w:val="22"/>
          <w:lang w:val="en-US" w:eastAsia="zh-CN" w:bidi="ar-SA"/>
        </w:rPr>
        <w:fldChar w:fldCharType="begin"/>
      </w:r>
      <w:r>
        <w:rPr>
          <w:rFonts w:ascii="Times New Roman" w:hAnsi="Times New Roman" w:eastAsia="宋体" w:cs="黑体"/>
          <w:kern w:val="2"/>
          <w:szCs w:val="22"/>
          <w:lang w:val="en-US" w:eastAsia="zh-CN" w:bidi="ar-SA"/>
        </w:rPr>
        <w:instrText xml:space="preserve"> HYPERLINK \l _Toc3470 </w:instrText>
      </w:r>
      <w:r>
        <w:rPr>
          <w:rFonts w:ascii="Times New Roman" w:hAnsi="Times New Roman" w:eastAsia="宋体" w:cs="黑体"/>
          <w:kern w:val="2"/>
          <w:szCs w:val="22"/>
          <w:lang w:val="en-US" w:eastAsia="zh-CN" w:bidi="ar-SA"/>
        </w:rPr>
        <w:fldChar w:fldCharType="separate"/>
      </w:r>
      <w:r>
        <w:rPr>
          <w:rFonts w:hint="eastAsia" w:ascii="Times New Roman" w:hAnsi="Times New Roman" w:eastAsia="黑体" w:cs="Times New Roman"/>
          <w:bCs/>
          <w:kern w:val="2"/>
          <w:szCs w:val="32"/>
          <w:lang w:val="en-US" w:eastAsia="zh-CN" w:bidi="ar-SA"/>
        </w:rPr>
        <w:t xml:space="preserve">4.4 </w:t>
      </w:r>
      <w:r>
        <w:rPr>
          <w:rFonts w:hint="eastAsia" w:ascii="Times New Roman" w:hAnsi="Times New Roman" w:eastAsia="宋体" w:cs="黑体"/>
          <w:kern w:val="2"/>
          <w:szCs w:val="22"/>
          <w:lang w:val="en-US" w:eastAsia="zh-CN" w:bidi="ar-SA"/>
        </w:rPr>
        <w:t>八字舞</w:t>
      </w:r>
      <w:r>
        <w:rPr>
          <w:rFonts w:ascii="Times New Roman" w:hAnsi="Times New Roman" w:eastAsia="宋体" w:cs="黑体"/>
          <w:kern w:val="2"/>
          <w:szCs w:val="22"/>
          <w:lang w:val="en-US" w:eastAsia="zh-CN" w:bidi="ar-SA"/>
        </w:rPr>
        <w:tab/>
      </w:r>
      <w:r>
        <w:rPr>
          <w:rFonts w:ascii="Times New Roman" w:hAnsi="Times New Roman" w:eastAsia="宋体" w:cs="黑体"/>
          <w:kern w:val="2"/>
          <w:szCs w:val="22"/>
          <w:lang w:val="en-US" w:eastAsia="zh-CN" w:bidi="ar-SA"/>
        </w:rPr>
        <w:fldChar w:fldCharType="begin"/>
      </w:r>
      <w:r>
        <w:rPr>
          <w:rFonts w:ascii="Times New Roman" w:hAnsi="Times New Roman" w:eastAsia="宋体" w:cs="黑体"/>
          <w:kern w:val="2"/>
          <w:szCs w:val="22"/>
          <w:lang w:val="en-US" w:eastAsia="zh-CN" w:bidi="ar-SA"/>
        </w:rPr>
        <w:instrText xml:space="preserve"> PAGEREF _Toc3470 </w:instrText>
      </w:r>
      <w:r>
        <w:rPr>
          <w:rFonts w:ascii="Times New Roman" w:hAnsi="Times New Roman" w:eastAsia="宋体" w:cs="黑体"/>
          <w:kern w:val="2"/>
          <w:szCs w:val="22"/>
          <w:lang w:val="en-US" w:eastAsia="zh-CN" w:bidi="ar-SA"/>
        </w:rPr>
        <w:fldChar w:fldCharType="separate"/>
      </w:r>
      <w:r>
        <w:rPr>
          <w:rFonts w:ascii="Times New Roman" w:hAnsi="Times New Roman" w:eastAsia="宋体" w:cs="黑体"/>
          <w:kern w:val="2"/>
          <w:szCs w:val="22"/>
          <w:lang w:val="en-US" w:eastAsia="zh-CN" w:bidi="ar-SA"/>
        </w:rPr>
        <w:t>29</w:t>
      </w:r>
      <w:r>
        <w:rPr>
          <w:rFonts w:ascii="Times New Roman" w:hAnsi="Times New Roman" w:eastAsia="宋体" w:cs="黑体"/>
          <w:kern w:val="2"/>
          <w:szCs w:val="22"/>
          <w:lang w:val="en-US" w:eastAsia="zh-CN" w:bidi="ar-SA"/>
        </w:rPr>
        <w:fldChar w:fldCharType="end"/>
      </w:r>
      <w:r>
        <w:rPr>
          <w:rFonts w:ascii="Times New Roman" w:hAnsi="Times New Roman" w:eastAsia="宋体" w:cs="黑体"/>
          <w:kern w:val="2"/>
          <w:szCs w:val="22"/>
          <w:lang w:val="en-US" w:eastAsia="zh-CN" w:bidi="ar-SA"/>
        </w:rPr>
        <w:fldChar w:fldCharType="end"/>
      </w:r>
    </w:p>
    <w:p>
      <w:pPr>
        <w:pStyle w:val="21"/>
        <w:tabs>
          <w:tab w:val="right" w:leader="dot" w:pos="8504"/>
        </w:tabs>
        <w:rPr>
          <w:rFonts w:ascii="Times New Roman" w:hAnsi="Times New Roman" w:eastAsia="宋体" w:cs="黑体"/>
          <w:kern w:val="2"/>
          <w:szCs w:val="22"/>
          <w:lang w:val="en-US" w:eastAsia="zh-CN" w:bidi="ar-SA"/>
        </w:rPr>
      </w:pPr>
      <w:r>
        <w:rPr>
          <w:rFonts w:ascii="Times New Roman" w:hAnsi="Times New Roman" w:eastAsia="宋体" w:cs="黑体"/>
          <w:kern w:val="2"/>
          <w:szCs w:val="22"/>
          <w:lang w:val="en-US" w:eastAsia="zh-CN" w:bidi="ar-SA"/>
        </w:rPr>
        <w:fldChar w:fldCharType="begin"/>
      </w:r>
      <w:r>
        <w:rPr>
          <w:rFonts w:ascii="Times New Roman" w:hAnsi="Times New Roman" w:eastAsia="宋体" w:cs="黑体"/>
          <w:kern w:val="2"/>
          <w:szCs w:val="22"/>
          <w:lang w:val="en-US" w:eastAsia="zh-CN" w:bidi="ar-SA"/>
        </w:rPr>
        <w:instrText xml:space="preserve"> HYPERLINK \l _Toc19360 </w:instrText>
      </w:r>
      <w:r>
        <w:rPr>
          <w:rFonts w:ascii="Times New Roman" w:hAnsi="Times New Roman" w:eastAsia="宋体" w:cs="黑体"/>
          <w:kern w:val="2"/>
          <w:szCs w:val="22"/>
          <w:lang w:val="en-US" w:eastAsia="zh-CN" w:bidi="ar-SA"/>
        </w:rPr>
        <w:fldChar w:fldCharType="separate"/>
      </w:r>
      <w:r>
        <w:rPr>
          <w:rFonts w:hint="eastAsia" w:ascii="Times New Roman" w:hAnsi="Times New Roman" w:eastAsia="黑体" w:cs="Times New Roman"/>
          <w:bCs/>
          <w:kern w:val="2"/>
          <w:szCs w:val="32"/>
          <w:lang w:val="en-US" w:eastAsia="zh-CN" w:bidi="ar-SA"/>
        </w:rPr>
        <w:t xml:space="preserve">4.5 </w:t>
      </w:r>
      <w:r>
        <w:rPr>
          <w:rFonts w:hint="eastAsia" w:ascii="Times New Roman" w:hAnsi="Times New Roman" w:eastAsia="宋体" w:cs="黑体"/>
          <w:kern w:val="2"/>
          <w:szCs w:val="22"/>
          <w:lang w:val="en-US" w:eastAsia="zh-CN" w:bidi="ar-SA"/>
        </w:rPr>
        <w:t>能量块</w:t>
      </w:r>
      <w:r>
        <w:rPr>
          <w:rFonts w:ascii="Times New Roman" w:hAnsi="Times New Roman" w:eastAsia="宋体" w:cs="黑体"/>
          <w:kern w:val="2"/>
          <w:szCs w:val="22"/>
          <w:lang w:val="en-US" w:eastAsia="zh-CN" w:bidi="ar-SA"/>
        </w:rPr>
        <w:tab/>
      </w:r>
      <w:r>
        <w:rPr>
          <w:rFonts w:ascii="Times New Roman" w:hAnsi="Times New Roman" w:eastAsia="宋体" w:cs="黑体"/>
          <w:kern w:val="2"/>
          <w:szCs w:val="22"/>
          <w:lang w:val="en-US" w:eastAsia="zh-CN" w:bidi="ar-SA"/>
        </w:rPr>
        <w:fldChar w:fldCharType="begin"/>
      </w:r>
      <w:r>
        <w:rPr>
          <w:rFonts w:ascii="Times New Roman" w:hAnsi="Times New Roman" w:eastAsia="宋体" w:cs="黑体"/>
          <w:kern w:val="2"/>
          <w:szCs w:val="22"/>
          <w:lang w:val="en-US" w:eastAsia="zh-CN" w:bidi="ar-SA"/>
        </w:rPr>
        <w:instrText xml:space="preserve"> PAGEREF _Toc19360 </w:instrText>
      </w:r>
      <w:r>
        <w:rPr>
          <w:rFonts w:ascii="Times New Roman" w:hAnsi="Times New Roman" w:eastAsia="宋体" w:cs="黑体"/>
          <w:kern w:val="2"/>
          <w:szCs w:val="22"/>
          <w:lang w:val="en-US" w:eastAsia="zh-CN" w:bidi="ar-SA"/>
        </w:rPr>
        <w:fldChar w:fldCharType="separate"/>
      </w:r>
      <w:r>
        <w:rPr>
          <w:rFonts w:ascii="Times New Roman" w:hAnsi="Times New Roman" w:eastAsia="宋体" w:cs="黑体"/>
          <w:kern w:val="2"/>
          <w:szCs w:val="22"/>
          <w:lang w:val="en-US" w:eastAsia="zh-CN" w:bidi="ar-SA"/>
        </w:rPr>
        <w:t>30</w:t>
      </w:r>
      <w:r>
        <w:rPr>
          <w:rFonts w:ascii="Times New Roman" w:hAnsi="Times New Roman" w:eastAsia="宋体" w:cs="黑体"/>
          <w:kern w:val="2"/>
          <w:szCs w:val="22"/>
          <w:lang w:val="en-US" w:eastAsia="zh-CN" w:bidi="ar-SA"/>
        </w:rPr>
        <w:fldChar w:fldCharType="end"/>
      </w:r>
      <w:r>
        <w:rPr>
          <w:rFonts w:ascii="Times New Roman" w:hAnsi="Times New Roman" w:eastAsia="宋体" w:cs="黑体"/>
          <w:kern w:val="2"/>
          <w:szCs w:val="22"/>
          <w:lang w:val="en-US" w:eastAsia="zh-CN" w:bidi="ar-SA"/>
        </w:rPr>
        <w:fldChar w:fldCharType="end"/>
      </w:r>
    </w:p>
    <w:p>
      <w:pPr>
        <w:pStyle w:val="21"/>
        <w:tabs>
          <w:tab w:val="right" w:leader="dot" w:pos="8504"/>
        </w:tabs>
        <w:rPr>
          <w:rFonts w:ascii="Times New Roman" w:hAnsi="Times New Roman" w:eastAsia="宋体" w:cs="黑体"/>
          <w:kern w:val="2"/>
          <w:szCs w:val="22"/>
          <w:lang w:val="en-US" w:eastAsia="zh-CN" w:bidi="ar-SA"/>
        </w:rPr>
      </w:pPr>
      <w:r>
        <w:rPr>
          <w:rFonts w:ascii="Times New Roman" w:hAnsi="Times New Roman" w:eastAsia="宋体" w:cs="黑体"/>
          <w:kern w:val="2"/>
          <w:szCs w:val="22"/>
          <w:lang w:val="en-US" w:eastAsia="zh-CN" w:bidi="ar-SA"/>
        </w:rPr>
        <w:fldChar w:fldCharType="begin"/>
      </w:r>
      <w:r>
        <w:rPr>
          <w:rFonts w:ascii="Times New Roman" w:hAnsi="Times New Roman" w:eastAsia="宋体" w:cs="黑体"/>
          <w:kern w:val="2"/>
          <w:szCs w:val="22"/>
          <w:lang w:val="en-US" w:eastAsia="zh-CN" w:bidi="ar-SA"/>
        </w:rPr>
        <w:instrText xml:space="preserve"> HYPERLINK \l _Toc23176 </w:instrText>
      </w:r>
      <w:r>
        <w:rPr>
          <w:rFonts w:ascii="Times New Roman" w:hAnsi="Times New Roman" w:eastAsia="宋体" w:cs="黑体"/>
          <w:kern w:val="2"/>
          <w:szCs w:val="22"/>
          <w:lang w:val="en-US" w:eastAsia="zh-CN" w:bidi="ar-SA"/>
        </w:rPr>
        <w:fldChar w:fldCharType="separate"/>
      </w:r>
      <w:r>
        <w:rPr>
          <w:rFonts w:hint="eastAsia" w:ascii="Times New Roman" w:hAnsi="Times New Roman" w:eastAsia="黑体" w:cs="Times New Roman"/>
          <w:bCs/>
          <w:kern w:val="2"/>
          <w:szCs w:val="32"/>
          <w:lang w:val="en-US" w:eastAsia="zh-CN" w:bidi="ar-SA"/>
        </w:rPr>
        <w:t xml:space="preserve">4.6 </w:t>
      </w:r>
      <w:r>
        <w:rPr>
          <w:rFonts w:hint="eastAsia" w:ascii="Times New Roman" w:hAnsi="Times New Roman" w:eastAsia="宋体" w:cs="黑体"/>
          <w:kern w:val="2"/>
          <w:szCs w:val="22"/>
          <w:lang w:val="en-US" w:eastAsia="zh-CN" w:bidi="ar-SA"/>
        </w:rPr>
        <w:t>捉迷藏</w:t>
      </w:r>
      <w:r>
        <w:rPr>
          <w:rFonts w:ascii="Times New Roman" w:hAnsi="Times New Roman" w:eastAsia="宋体" w:cs="黑体"/>
          <w:kern w:val="2"/>
          <w:szCs w:val="22"/>
          <w:lang w:val="en-US" w:eastAsia="zh-CN" w:bidi="ar-SA"/>
        </w:rPr>
        <w:tab/>
      </w:r>
      <w:r>
        <w:rPr>
          <w:rFonts w:ascii="Times New Roman" w:hAnsi="Times New Roman" w:eastAsia="宋体" w:cs="黑体"/>
          <w:kern w:val="2"/>
          <w:szCs w:val="22"/>
          <w:lang w:val="en-US" w:eastAsia="zh-CN" w:bidi="ar-SA"/>
        </w:rPr>
        <w:fldChar w:fldCharType="begin"/>
      </w:r>
      <w:r>
        <w:rPr>
          <w:rFonts w:ascii="Times New Roman" w:hAnsi="Times New Roman" w:eastAsia="宋体" w:cs="黑体"/>
          <w:kern w:val="2"/>
          <w:szCs w:val="22"/>
          <w:lang w:val="en-US" w:eastAsia="zh-CN" w:bidi="ar-SA"/>
        </w:rPr>
        <w:instrText xml:space="preserve"> PAGEREF _Toc23176 </w:instrText>
      </w:r>
      <w:r>
        <w:rPr>
          <w:rFonts w:ascii="Times New Roman" w:hAnsi="Times New Roman" w:eastAsia="宋体" w:cs="黑体"/>
          <w:kern w:val="2"/>
          <w:szCs w:val="22"/>
          <w:lang w:val="en-US" w:eastAsia="zh-CN" w:bidi="ar-SA"/>
        </w:rPr>
        <w:fldChar w:fldCharType="separate"/>
      </w:r>
      <w:r>
        <w:rPr>
          <w:rFonts w:ascii="Times New Roman" w:hAnsi="Times New Roman" w:eastAsia="宋体" w:cs="黑体"/>
          <w:kern w:val="2"/>
          <w:szCs w:val="22"/>
          <w:lang w:val="en-US" w:eastAsia="zh-CN" w:bidi="ar-SA"/>
        </w:rPr>
        <w:t>30</w:t>
      </w:r>
      <w:r>
        <w:rPr>
          <w:rFonts w:ascii="Times New Roman" w:hAnsi="Times New Roman" w:eastAsia="宋体" w:cs="黑体"/>
          <w:kern w:val="2"/>
          <w:szCs w:val="22"/>
          <w:lang w:val="en-US" w:eastAsia="zh-CN" w:bidi="ar-SA"/>
        </w:rPr>
        <w:fldChar w:fldCharType="end"/>
      </w:r>
      <w:r>
        <w:rPr>
          <w:rFonts w:ascii="Times New Roman" w:hAnsi="Times New Roman" w:eastAsia="宋体" w:cs="黑体"/>
          <w:kern w:val="2"/>
          <w:szCs w:val="22"/>
          <w:lang w:val="en-US" w:eastAsia="zh-CN" w:bidi="ar-SA"/>
        </w:rPr>
        <w:fldChar w:fldCharType="end"/>
      </w:r>
    </w:p>
    <w:p>
      <w:pPr>
        <w:pStyle w:val="21"/>
        <w:tabs>
          <w:tab w:val="right" w:leader="dot" w:pos="8504"/>
        </w:tabs>
        <w:rPr>
          <w:rFonts w:ascii="Times New Roman" w:hAnsi="Times New Roman" w:eastAsia="宋体" w:cs="黑体"/>
          <w:kern w:val="2"/>
          <w:szCs w:val="22"/>
          <w:lang w:val="en-US" w:eastAsia="zh-CN" w:bidi="ar-SA"/>
        </w:rPr>
      </w:pPr>
      <w:r>
        <w:rPr>
          <w:rFonts w:ascii="Times New Roman" w:hAnsi="Times New Roman" w:eastAsia="宋体" w:cs="黑体"/>
          <w:kern w:val="2"/>
          <w:szCs w:val="22"/>
          <w:lang w:val="en-US" w:eastAsia="zh-CN" w:bidi="ar-SA"/>
        </w:rPr>
        <w:fldChar w:fldCharType="begin"/>
      </w:r>
      <w:r>
        <w:rPr>
          <w:rFonts w:ascii="Times New Roman" w:hAnsi="Times New Roman" w:eastAsia="宋体" w:cs="黑体"/>
          <w:kern w:val="2"/>
          <w:szCs w:val="22"/>
          <w:lang w:val="en-US" w:eastAsia="zh-CN" w:bidi="ar-SA"/>
        </w:rPr>
        <w:instrText xml:space="preserve"> HYPERLINK \l _Toc20390 </w:instrText>
      </w:r>
      <w:r>
        <w:rPr>
          <w:rFonts w:ascii="Times New Roman" w:hAnsi="Times New Roman" w:eastAsia="宋体" w:cs="黑体"/>
          <w:kern w:val="2"/>
          <w:szCs w:val="22"/>
          <w:lang w:val="en-US" w:eastAsia="zh-CN" w:bidi="ar-SA"/>
        </w:rPr>
        <w:fldChar w:fldCharType="separate"/>
      </w:r>
      <w:r>
        <w:rPr>
          <w:rFonts w:hint="eastAsia" w:ascii="Times New Roman" w:hAnsi="Times New Roman" w:eastAsia="黑体" w:cs="Times New Roman"/>
          <w:bCs/>
          <w:kern w:val="2"/>
          <w:szCs w:val="32"/>
          <w:lang w:val="en-US" w:eastAsia="zh-CN" w:bidi="ar-SA"/>
        </w:rPr>
        <w:t xml:space="preserve">4.7 </w:t>
      </w:r>
      <w:r>
        <w:rPr>
          <w:rFonts w:hint="eastAsia" w:ascii="Times New Roman" w:hAnsi="Times New Roman" w:eastAsia="宋体" w:cs="黑体"/>
          <w:kern w:val="2"/>
          <w:szCs w:val="22"/>
          <w:lang w:val="en-US" w:eastAsia="zh-CN" w:bidi="ar-SA"/>
        </w:rPr>
        <w:t>连连看</w:t>
      </w:r>
      <w:r>
        <w:rPr>
          <w:rFonts w:ascii="Times New Roman" w:hAnsi="Times New Roman" w:eastAsia="宋体" w:cs="黑体"/>
          <w:kern w:val="2"/>
          <w:szCs w:val="22"/>
          <w:lang w:val="en-US" w:eastAsia="zh-CN" w:bidi="ar-SA"/>
        </w:rPr>
        <w:tab/>
      </w:r>
      <w:r>
        <w:rPr>
          <w:rFonts w:ascii="Times New Roman" w:hAnsi="Times New Roman" w:eastAsia="宋体" w:cs="黑体"/>
          <w:kern w:val="2"/>
          <w:szCs w:val="22"/>
          <w:lang w:val="en-US" w:eastAsia="zh-CN" w:bidi="ar-SA"/>
        </w:rPr>
        <w:fldChar w:fldCharType="begin"/>
      </w:r>
      <w:r>
        <w:rPr>
          <w:rFonts w:ascii="Times New Roman" w:hAnsi="Times New Roman" w:eastAsia="宋体" w:cs="黑体"/>
          <w:kern w:val="2"/>
          <w:szCs w:val="22"/>
          <w:lang w:val="en-US" w:eastAsia="zh-CN" w:bidi="ar-SA"/>
        </w:rPr>
        <w:instrText xml:space="preserve"> PAGEREF _Toc20390 </w:instrText>
      </w:r>
      <w:r>
        <w:rPr>
          <w:rFonts w:ascii="Times New Roman" w:hAnsi="Times New Roman" w:eastAsia="宋体" w:cs="黑体"/>
          <w:kern w:val="2"/>
          <w:szCs w:val="22"/>
          <w:lang w:val="en-US" w:eastAsia="zh-CN" w:bidi="ar-SA"/>
        </w:rPr>
        <w:fldChar w:fldCharType="separate"/>
      </w:r>
      <w:r>
        <w:rPr>
          <w:rFonts w:ascii="Times New Roman" w:hAnsi="Times New Roman" w:eastAsia="宋体" w:cs="黑体"/>
          <w:kern w:val="2"/>
          <w:szCs w:val="22"/>
          <w:lang w:val="en-US" w:eastAsia="zh-CN" w:bidi="ar-SA"/>
        </w:rPr>
        <w:t>31</w:t>
      </w:r>
      <w:r>
        <w:rPr>
          <w:rFonts w:ascii="Times New Roman" w:hAnsi="Times New Roman" w:eastAsia="宋体" w:cs="黑体"/>
          <w:kern w:val="2"/>
          <w:szCs w:val="22"/>
          <w:lang w:val="en-US" w:eastAsia="zh-CN" w:bidi="ar-SA"/>
        </w:rPr>
        <w:fldChar w:fldCharType="end"/>
      </w:r>
      <w:r>
        <w:rPr>
          <w:rFonts w:ascii="Times New Roman" w:hAnsi="Times New Roman" w:eastAsia="宋体" w:cs="黑体"/>
          <w:kern w:val="2"/>
          <w:szCs w:val="22"/>
          <w:lang w:val="en-US" w:eastAsia="zh-CN" w:bidi="ar-SA"/>
        </w:rPr>
        <w:fldChar w:fldCharType="end"/>
      </w:r>
    </w:p>
    <w:p>
      <w:pPr>
        <w:pStyle w:val="18"/>
        <w:tabs>
          <w:tab w:val="right" w:leader="dot" w:pos="8504"/>
        </w:tabs>
        <w:rPr>
          <w:rFonts w:ascii="Times New Roman" w:hAnsi="Times New Roman" w:eastAsia="宋体" w:cs="黑体"/>
          <w:kern w:val="2"/>
          <w:szCs w:val="22"/>
          <w:lang w:val="en-US" w:eastAsia="zh-CN" w:bidi="ar-SA"/>
        </w:rPr>
      </w:pPr>
      <w:r>
        <w:rPr>
          <w:rFonts w:ascii="Times New Roman" w:hAnsi="Times New Roman" w:eastAsia="宋体" w:cs="黑体"/>
          <w:kern w:val="2"/>
          <w:szCs w:val="22"/>
          <w:lang w:val="en-US" w:eastAsia="zh-CN" w:bidi="ar-SA"/>
        </w:rPr>
        <w:fldChar w:fldCharType="begin"/>
      </w:r>
      <w:r>
        <w:rPr>
          <w:rFonts w:ascii="Times New Roman" w:hAnsi="Times New Roman" w:eastAsia="宋体" w:cs="黑体"/>
          <w:kern w:val="2"/>
          <w:szCs w:val="22"/>
          <w:lang w:val="en-US" w:eastAsia="zh-CN" w:bidi="ar-SA"/>
        </w:rPr>
        <w:instrText xml:space="preserve"> HYPERLINK \l _Toc21302 </w:instrText>
      </w:r>
      <w:r>
        <w:rPr>
          <w:rFonts w:ascii="Times New Roman" w:hAnsi="Times New Roman" w:eastAsia="宋体" w:cs="黑体"/>
          <w:kern w:val="2"/>
          <w:szCs w:val="22"/>
          <w:lang w:val="en-US" w:eastAsia="zh-CN" w:bidi="ar-SA"/>
        </w:rPr>
        <w:fldChar w:fldCharType="separate"/>
      </w:r>
      <w:r>
        <w:rPr>
          <w:rFonts w:hint="eastAsia" w:ascii="Times New Roman" w:hAnsi="Times New Roman" w:eastAsia="黑体" w:cs="Times New Roman"/>
          <w:bCs/>
          <w:kern w:val="44"/>
          <w:szCs w:val="44"/>
          <w:lang w:val="en-US" w:eastAsia="zh-CN" w:bidi="ar-SA"/>
        </w:rPr>
        <w:t xml:space="preserve">第5章 </w:t>
      </w:r>
      <w:r>
        <w:rPr>
          <w:rFonts w:hint="eastAsia" w:ascii="Times New Roman" w:hAnsi="Times New Roman" w:eastAsia="宋体" w:cs="黑体"/>
          <w:kern w:val="2"/>
          <w:szCs w:val="22"/>
          <w:lang w:val="en-US" w:eastAsia="zh-CN" w:bidi="ar-SA"/>
        </w:rPr>
        <w:t>系统验证</w:t>
      </w:r>
      <w:r>
        <w:rPr>
          <w:rFonts w:ascii="Times New Roman" w:hAnsi="Times New Roman" w:eastAsia="宋体" w:cs="黑体"/>
          <w:kern w:val="2"/>
          <w:szCs w:val="22"/>
          <w:lang w:val="en-US" w:eastAsia="zh-CN" w:bidi="ar-SA"/>
        </w:rPr>
        <w:tab/>
      </w:r>
      <w:r>
        <w:rPr>
          <w:rFonts w:ascii="Times New Roman" w:hAnsi="Times New Roman" w:eastAsia="宋体" w:cs="黑体"/>
          <w:kern w:val="2"/>
          <w:szCs w:val="22"/>
          <w:lang w:val="en-US" w:eastAsia="zh-CN" w:bidi="ar-SA"/>
        </w:rPr>
        <w:fldChar w:fldCharType="begin"/>
      </w:r>
      <w:r>
        <w:rPr>
          <w:rFonts w:ascii="Times New Roman" w:hAnsi="Times New Roman" w:eastAsia="宋体" w:cs="黑体"/>
          <w:kern w:val="2"/>
          <w:szCs w:val="22"/>
          <w:lang w:val="en-US" w:eastAsia="zh-CN" w:bidi="ar-SA"/>
        </w:rPr>
        <w:instrText xml:space="preserve"> PAGEREF _Toc21302 </w:instrText>
      </w:r>
      <w:r>
        <w:rPr>
          <w:rFonts w:ascii="Times New Roman" w:hAnsi="Times New Roman" w:eastAsia="宋体" w:cs="黑体"/>
          <w:kern w:val="2"/>
          <w:szCs w:val="22"/>
          <w:lang w:val="en-US" w:eastAsia="zh-CN" w:bidi="ar-SA"/>
        </w:rPr>
        <w:fldChar w:fldCharType="separate"/>
      </w:r>
      <w:r>
        <w:rPr>
          <w:rFonts w:ascii="Times New Roman" w:hAnsi="Times New Roman" w:eastAsia="宋体" w:cs="黑体"/>
          <w:kern w:val="2"/>
          <w:szCs w:val="22"/>
          <w:lang w:val="en-US" w:eastAsia="zh-CN" w:bidi="ar-SA"/>
        </w:rPr>
        <w:t>33</w:t>
      </w:r>
      <w:r>
        <w:rPr>
          <w:rFonts w:ascii="Times New Roman" w:hAnsi="Times New Roman" w:eastAsia="宋体" w:cs="黑体"/>
          <w:kern w:val="2"/>
          <w:szCs w:val="22"/>
          <w:lang w:val="en-US" w:eastAsia="zh-CN" w:bidi="ar-SA"/>
        </w:rPr>
        <w:fldChar w:fldCharType="end"/>
      </w:r>
      <w:r>
        <w:rPr>
          <w:rFonts w:ascii="Times New Roman" w:hAnsi="Times New Roman" w:eastAsia="宋体" w:cs="黑体"/>
          <w:kern w:val="2"/>
          <w:szCs w:val="22"/>
          <w:lang w:val="en-US" w:eastAsia="zh-CN" w:bidi="ar-SA"/>
        </w:rPr>
        <w:fldChar w:fldCharType="end"/>
      </w:r>
    </w:p>
    <w:p>
      <w:pPr>
        <w:pStyle w:val="21"/>
        <w:tabs>
          <w:tab w:val="right" w:leader="dot" w:pos="8504"/>
        </w:tabs>
        <w:rPr>
          <w:rFonts w:ascii="Times New Roman" w:hAnsi="Times New Roman" w:eastAsia="宋体" w:cs="黑体"/>
          <w:kern w:val="2"/>
          <w:szCs w:val="22"/>
          <w:lang w:val="en-US" w:eastAsia="zh-CN" w:bidi="ar-SA"/>
        </w:rPr>
      </w:pPr>
      <w:r>
        <w:rPr>
          <w:rFonts w:ascii="Times New Roman" w:hAnsi="Times New Roman" w:eastAsia="宋体" w:cs="黑体"/>
          <w:kern w:val="2"/>
          <w:szCs w:val="22"/>
          <w:lang w:val="en-US" w:eastAsia="zh-CN" w:bidi="ar-SA"/>
        </w:rPr>
        <w:fldChar w:fldCharType="begin"/>
      </w:r>
      <w:r>
        <w:rPr>
          <w:rFonts w:ascii="Times New Roman" w:hAnsi="Times New Roman" w:eastAsia="宋体" w:cs="黑体"/>
          <w:kern w:val="2"/>
          <w:szCs w:val="22"/>
          <w:lang w:val="en-US" w:eastAsia="zh-CN" w:bidi="ar-SA"/>
        </w:rPr>
        <w:instrText xml:space="preserve"> HYPERLINK \l _Toc1657 </w:instrText>
      </w:r>
      <w:r>
        <w:rPr>
          <w:rFonts w:ascii="Times New Roman" w:hAnsi="Times New Roman" w:eastAsia="宋体" w:cs="黑体"/>
          <w:kern w:val="2"/>
          <w:szCs w:val="22"/>
          <w:lang w:val="en-US" w:eastAsia="zh-CN" w:bidi="ar-SA"/>
        </w:rPr>
        <w:fldChar w:fldCharType="separate"/>
      </w:r>
      <w:r>
        <w:rPr>
          <w:rFonts w:hint="eastAsia" w:ascii="Times New Roman" w:hAnsi="Times New Roman" w:eastAsia="黑体" w:cs="Times New Roman"/>
          <w:bCs/>
          <w:kern w:val="2"/>
          <w:szCs w:val="32"/>
          <w:lang w:val="en-US" w:eastAsia="zh-CN" w:bidi="ar-SA"/>
        </w:rPr>
        <w:t xml:space="preserve">5.1 </w:t>
      </w:r>
      <w:r>
        <w:rPr>
          <w:rFonts w:hint="eastAsia" w:ascii="Times New Roman" w:hAnsi="Times New Roman" w:eastAsia="宋体" w:cs="黑体"/>
          <w:kern w:val="2"/>
          <w:szCs w:val="22"/>
          <w:lang w:val="en-US" w:eastAsia="zh-CN" w:bidi="ar-SA"/>
        </w:rPr>
        <w:t>实验设计</w:t>
      </w:r>
      <w:r>
        <w:rPr>
          <w:rFonts w:ascii="Times New Roman" w:hAnsi="Times New Roman" w:eastAsia="宋体" w:cs="黑体"/>
          <w:kern w:val="2"/>
          <w:szCs w:val="22"/>
          <w:lang w:val="en-US" w:eastAsia="zh-CN" w:bidi="ar-SA"/>
        </w:rPr>
        <w:tab/>
      </w:r>
      <w:r>
        <w:rPr>
          <w:rFonts w:ascii="Times New Roman" w:hAnsi="Times New Roman" w:eastAsia="宋体" w:cs="黑体"/>
          <w:kern w:val="2"/>
          <w:szCs w:val="22"/>
          <w:lang w:val="en-US" w:eastAsia="zh-CN" w:bidi="ar-SA"/>
        </w:rPr>
        <w:fldChar w:fldCharType="begin"/>
      </w:r>
      <w:r>
        <w:rPr>
          <w:rFonts w:ascii="Times New Roman" w:hAnsi="Times New Roman" w:eastAsia="宋体" w:cs="黑体"/>
          <w:kern w:val="2"/>
          <w:szCs w:val="22"/>
          <w:lang w:val="en-US" w:eastAsia="zh-CN" w:bidi="ar-SA"/>
        </w:rPr>
        <w:instrText xml:space="preserve"> PAGEREF _Toc1657 </w:instrText>
      </w:r>
      <w:r>
        <w:rPr>
          <w:rFonts w:ascii="Times New Roman" w:hAnsi="Times New Roman" w:eastAsia="宋体" w:cs="黑体"/>
          <w:kern w:val="2"/>
          <w:szCs w:val="22"/>
          <w:lang w:val="en-US" w:eastAsia="zh-CN" w:bidi="ar-SA"/>
        </w:rPr>
        <w:fldChar w:fldCharType="separate"/>
      </w:r>
      <w:r>
        <w:rPr>
          <w:rFonts w:ascii="Times New Roman" w:hAnsi="Times New Roman" w:eastAsia="宋体" w:cs="黑体"/>
          <w:kern w:val="2"/>
          <w:szCs w:val="22"/>
          <w:lang w:val="en-US" w:eastAsia="zh-CN" w:bidi="ar-SA"/>
        </w:rPr>
        <w:t>33</w:t>
      </w:r>
      <w:r>
        <w:rPr>
          <w:rFonts w:ascii="Times New Roman" w:hAnsi="Times New Roman" w:eastAsia="宋体" w:cs="黑体"/>
          <w:kern w:val="2"/>
          <w:szCs w:val="22"/>
          <w:lang w:val="en-US" w:eastAsia="zh-CN" w:bidi="ar-SA"/>
        </w:rPr>
        <w:fldChar w:fldCharType="end"/>
      </w:r>
      <w:r>
        <w:rPr>
          <w:rFonts w:ascii="Times New Roman" w:hAnsi="Times New Roman" w:eastAsia="宋体" w:cs="黑体"/>
          <w:kern w:val="2"/>
          <w:szCs w:val="22"/>
          <w:lang w:val="en-US" w:eastAsia="zh-CN" w:bidi="ar-SA"/>
        </w:rPr>
        <w:fldChar w:fldCharType="end"/>
      </w:r>
    </w:p>
    <w:p>
      <w:pPr>
        <w:pStyle w:val="21"/>
        <w:tabs>
          <w:tab w:val="right" w:leader="dot" w:pos="8504"/>
        </w:tabs>
        <w:rPr>
          <w:rFonts w:ascii="Times New Roman" w:hAnsi="Times New Roman" w:eastAsia="宋体" w:cs="黑体"/>
          <w:kern w:val="2"/>
          <w:szCs w:val="22"/>
          <w:lang w:val="en-US" w:eastAsia="zh-CN" w:bidi="ar-SA"/>
        </w:rPr>
      </w:pPr>
      <w:r>
        <w:rPr>
          <w:rFonts w:ascii="Times New Roman" w:hAnsi="Times New Roman" w:eastAsia="宋体" w:cs="黑体"/>
          <w:kern w:val="2"/>
          <w:szCs w:val="22"/>
          <w:lang w:val="en-US" w:eastAsia="zh-CN" w:bidi="ar-SA"/>
        </w:rPr>
        <w:fldChar w:fldCharType="begin"/>
      </w:r>
      <w:r>
        <w:rPr>
          <w:rFonts w:ascii="Times New Roman" w:hAnsi="Times New Roman" w:eastAsia="宋体" w:cs="黑体"/>
          <w:kern w:val="2"/>
          <w:szCs w:val="22"/>
          <w:lang w:val="en-US" w:eastAsia="zh-CN" w:bidi="ar-SA"/>
        </w:rPr>
        <w:instrText xml:space="preserve"> HYPERLINK \l _Toc16075 </w:instrText>
      </w:r>
      <w:r>
        <w:rPr>
          <w:rFonts w:ascii="Times New Roman" w:hAnsi="Times New Roman" w:eastAsia="宋体" w:cs="黑体"/>
          <w:kern w:val="2"/>
          <w:szCs w:val="22"/>
          <w:lang w:val="en-US" w:eastAsia="zh-CN" w:bidi="ar-SA"/>
        </w:rPr>
        <w:fldChar w:fldCharType="separate"/>
      </w:r>
      <w:r>
        <w:rPr>
          <w:rFonts w:hint="eastAsia" w:ascii="Times New Roman" w:hAnsi="Times New Roman" w:eastAsia="黑体" w:cs="Times New Roman"/>
          <w:bCs/>
          <w:kern w:val="2"/>
          <w:szCs w:val="32"/>
          <w:lang w:val="en-US" w:eastAsia="zh-CN" w:bidi="ar-SA"/>
        </w:rPr>
        <w:t xml:space="preserve">5.2 </w:t>
      </w:r>
      <w:r>
        <w:rPr>
          <w:rFonts w:hint="eastAsia" w:ascii="Times New Roman" w:hAnsi="Times New Roman" w:eastAsia="宋体" w:cs="黑体"/>
          <w:kern w:val="2"/>
          <w:szCs w:val="22"/>
          <w:lang w:val="en-US" w:eastAsia="zh-CN" w:bidi="ar-SA"/>
        </w:rPr>
        <w:t>实验过程</w:t>
      </w:r>
      <w:r>
        <w:rPr>
          <w:rFonts w:ascii="Times New Roman" w:hAnsi="Times New Roman" w:eastAsia="宋体" w:cs="黑体"/>
          <w:kern w:val="2"/>
          <w:szCs w:val="22"/>
          <w:lang w:val="en-US" w:eastAsia="zh-CN" w:bidi="ar-SA"/>
        </w:rPr>
        <w:tab/>
      </w:r>
      <w:r>
        <w:rPr>
          <w:rFonts w:ascii="Times New Roman" w:hAnsi="Times New Roman" w:eastAsia="宋体" w:cs="黑体"/>
          <w:kern w:val="2"/>
          <w:szCs w:val="22"/>
          <w:lang w:val="en-US" w:eastAsia="zh-CN" w:bidi="ar-SA"/>
        </w:rPr>
        <w:fldChar w:fldCharType="begin"/>
      </w:r>
      <w:r>
        <w:rPr>
          <w:rFonts w:ascii="Times New Roman" w:hAnsi="Times New Roman" w:eastAsia="宋体" w:cs="黑体"/>
          <w:kern w:val="2"/>
          <w:szCs w:val="22"/>
          <w:lang w:val="en-US" w:eastAsia="zh-CN" w:bidi="ar-SA"/>
        </w:rPr>
        <w:instrText xml:space="preserve"> PAGEREF _Toc16075 </w:instrText>
      </w:r>
      <w:r>
        <w:rPr>
          <w:rFonts w:ascii="Times New Roman" w:hAnsi="Times New Roman" w:eastAsia="宋体" w:cs="黑体"/>
          <w:kern w:val="2"/>
          <w:szCs w:val="22"/>
          <w:lang w:val="en-US" w:eastAsia="zh-CN" w:bidi="ar-SA"/>
        </w:rPr>
        <w:fldChar w:fldCharType="separate"/>
      </w:r>
      <w:r>
        <w:rPr>
          <w:rFonts w:ascii="Times New Roman" w:hAnsi="Times New Roman" w:eastAsia="宋体" w:cs="黑体"/>
          <w:kern w:val="2"/>
          <w:szCs w:val="22"/>
          <w:lang w:val="en-US" w:eastAsia="zh-CN" w:bidi="ar-SA"/>
        </w:rPr>
        <w:t>33</w:t>
      </w:r>
      <w:r>
        <w:rPr>
          <w:rFonts w:ascii="Times New Roman" w:hAnsi="Times New Roman" w:eastAsia="宋体" w:cs="黑体"/>
          <w:kern w:val="2"/>
          <w:szCs w:val="22"/>
          <w:lang w:val="en-US" w:eastAsia="zh-CN" w:bidi="ar-SA"/>
        </w:rPr>
        <w:fldChar w:fldCharType="end"/>
      </w:r>
      <w:r>
        <w:rPr>
          <w:rFonts w:ascii="Times New Roman" w:hAnsi="Times New Roman" w:eastAsia="宋体" w:cs="黑体"/>
          <w:kern w:val="2"/>
          <w:szCs w:val="22"/>
          <w:lang w:val="en-US" w:eastAsia="zh-CN" w:bidi="ar-SA"/>
        </w:rPr>
        <w:fldChar w:fldCharType="end"/>
      </w:r>
    </w:p>
    <w:p>
      <w:pPr>
        <w:pStyle w:val="21"/>
        <w:tabs>
          <w:tab w:val="right" w:leader="dot" w:pos="8504"/>
        </w:tabs>
        <w:rPr>
          <w:rFonts w:ascii="Times New Roman" w:hAnsi="Times New Roman" w:eastAsia="宋体" w:cs="黑体"/>
          <w:kern w:val="2"/>
          <w:szCs w:val="22"/>
          <w:lang w:val="en-US" w:eastAsia="zh-CN" w:bidi="ar-SA"/>
        </w:rPr>
      </w:pPr>
      <w:r>
        <w:rPr>
          <w:rFonts w:ascii="Times New Roman" w:hAnsi="Times New Roman" w:eastAsia="宋体" w:cs="黑体"/>
          <w:kern w:val="2"/>
          <w:szCs w:val="22"/>
          <w:lang w:val="en-US" w:eastAsia="zh-CN" w:bidi="ar-SA"/>
        </w:rPr>
        <w:fldChar w:fldCharType="begin"/>
      </w:r>
      <w:r>
        <w:rPr>
          <w:rFonts w:ascii="Times New Roman" w:hAnsi="Times New Roman" w:eastAsia="宋体" w:cs="黑体"/>
          <w:kern w:val="2"/>
          <w:szCs w:val="22"/>
          <w:lang w:val="en-US" w:eastAsia="zh-CN" w:bidi="ar-SA"/>
        </w:rPr>
        <w:instrText xml:space="preserve"> HYPERLINK \l _Toc15288 </w:instrText>
      </w:r>
      <w:r>
        <w:rPr>
          <w:rFonts w:ascii="Times New Roman" w:hAnsi="Times New Roman" w:eastAsia="宋体" w:cs="黑体"/>
          <w:kern w:val="2"/>
          <w:szCs w:val="22"/>
          <w:lang w:val="en-US" w:eastAsia="zh-CN" w:bidi="ar-SA"/>
        </w:rPr>
        <w:fldChar w:fldCharType="separate"/>
      </w:r>
      <w:r>
        <w:rPr>
          <w:rFonts w:hint="eastAsia" w:ascii="Times New Roman" w:hAnsi="Times New Roman" w:eastAsia="黑体" w:cs="Times New Roman"/>
          <w:bCs/>
          <w:kern w:val="2"/>
          <w:szCs w:val="32"/>
          <w:lang w:val="en-US" w:eastAsia="zh-CN" w:bidi="ar-SA"/>
        </w:rPr>
        <w:t xml:space="preserve">5.3 </w:t>
      </w:r>
      <w:r>
        <w:rPr>
          <w:rFonts w:hint="eastAsia" w:ascii="Times New Roman" w:hAnsi="Times New Roman" w:eastAsia="宋体" w:cs="黑体"/>
          <w:kern w:val="2"/>
          <w:szCs w:val="22"/>
          <w:lang w:val="en-US" w:eastAsia="zh-CN" w:bidi="ar-SA"/>
        </w:rPr>
        <w:t>实验结果</w:t>
      </w:r>
      <w:r>
        <w:rPr>
          <w:rFonts w:ascii="Times New Roman" w:hAnsi="Times New Roman" w:eastAsia="宋体" w:cs="黑体"/>
          <w:kern w:val="2"/>
          <w:szCs w:val="22"/>
          <w:lang w:val="en-US" w:eastAsia="zh-CN" w:bidi="ar-SA"/>
        </w:rPr>
        <w:tab/>
      </w:r>
      <w:r>
        <w:rPr>
          <w:rFonts w:ascii="Times New Roman" w:hAnsi="Times New Roman" w:eastAsia="宋体" w:cs="黑体"/>
          <w:kern w:val="2"/>
          <w:szCs w:val="22"/>
          <w:lang w:val="en-US" w:eastAsia="zh-CN" w:bidi="ar-SA"/>
        </w:rPr>
        <w:fldChar w:fldCharType="begin"/>
      </w:r>
      <w:r>
        <w:rPr>
          <w:rFonts w:ascii="Times New Roman" w:hAnsi="Times New Roman" w:eastAsia="宋体" w:cs="黑体"/>
          <w:kern w:val="2"/>
          <w:szCs w:val="22"/>
          <w:lang w:val="en-US" w:eastAsia="zh-CN" w:bidi="ar-SA"/>
        </w:rPr>
        <w:instrText xml:space="preserve"> PAGEREF _Toc15288 </w:instrText>
      </w:r>
      <w:r>
        <w:rPr>
          <w:rFonts w:ascii="Times New Roman" w:hAnsi="Times New Roman" w:eastAsia="宋体" w:cs="黑体"/>
          <w:kern w:val="2"/>
          <w:szCs w:val="22"/>
          <w:lang w:val="en-US" w:eastAsia="zh-CN" w:bidi="ar-SA"/>
        </w:rPr>
        <w:fldChar w:fldCharType="separate"/>
      </w:r>
      <w:r>
        <w:rPr>
          <w:rFonts w:ascii="Times New Roman" w:hAnsi="Times New Roman" w:eastAsia="宋体" w:cs="黑体"/>
          <w:kern w:val="2"/>
          <w:szCs w:val="22"/>
          <w:lang w:val="en-US" w:eastAsia="zh-CN" w:bidi="ar-SA"/>
        </w:rPr>
        <w:t>34</w:t>
      </w:r>
      <w:r>
        <w:rPr>
          <w:rFonts w:ascii="Times New Roman" w:hAnsi="Times New Roman" w:eastAsia="宋体" w:cs="黑体"/>
          <w:kern w:val="2"/>
          <w:szCs w:val="22"/>
          <w:lang w:val="en-US" w:eastAsia="zh-CN" w:bidi="ar-SA"/>
        </w:rPr>
        <w:fldChar w:fldCharType="end"/>
      </w:r>
      <w:r>
        <w:rPr>
          <w:rFonts w:ascii="Times New Roman" w:hAnsi="Times New Roman" w:eastAsia="宋体" w:cs="黑体"/>
          <w:kern w:val="2"/>
          <w:szCs w:val="22"/>
          <w:lang w:val="en-US" w:eastAsia="zh-CN" w:bidi="ar-SA"/>
        </w:rPr>
        <w:fldChar w:fldCharType="end"/>
      </w:r>
    </w:p>
    <w:p>
      <w:pPr>
        <w:pStyle w:val="18"/>
        <w:tabs>
          <w:tab w:val="right" w:leader="dot" w:pos="8504"/>
        </w:tabs>
        <w:rPr>
          <w:rFonts w:ascii="Times New Roman" w:hAnsi="Times New Roman" w:eastAsia="宋体" w:cs="黑体"/>
          <w:kern w:val="2"/>
          <w:szCs w:val="22"/>
          <w:lang w:val="en-US" w:eastAsia="zh-CN" w:bidi="ar-SA"/>
        </w:rPr>
      </w:pPr>
      <w:r>
        <w:rPr>
          <w:rFonts w:ascii="Times New Roman" w:hAnsi="Times New Roman" w:eastAsia="宋体" w:cs="黑体"/>
          <w:kern w:val="2"/>
          <w:szCs w:val="22"/>
          <w:lang w:val="en-US" w:eastAsia="zh-CN" w:bidi="ar-SA"/>
        </w:rPr>
        <w:fldChar w:fldCharType="begin"/>
      </w:r>
      <w:r>
        <w:rPr>
          <w:rFonts w:ascii="Times New Roman" w:hAnsi="Times New Roman" w:eastAsia="宋体" w:cs="黑体"/>
          <w:kern w:val="2"/>
          <w:szCs w:val="22"/>
          <w:lang w:val="en-US" w:eastAsia="zh-CN" w:bidi="ar-SA"/>
        </w:rPr>
        <w:instrText xml:space="preserve"> HYPERLINK \l _Toc16054 </w:instrText>
      </w:r>
      <w:r>
        <w:rPr>
          <w:rFonts w:ascii="Times New Roman" w:hAnsi="Times New Roman" w:eastAsia="宋体" w:cs="黑体"/>
          <w:kern w:val="2"/>
          <w:szCs w:val="22"/>
          <w:lang w:val="en-US" w:eastAsia="zh-CN" w:bidi="ar-SA"/>
        </w:rPr>
        <w:fldChar w:fldCharType="separate"/>
      </w:r>
      <w:r>
        <w:rPr>
          <w:rFonts w:hint="eastAsia" w:ascii="Times New Roman" w:hAnsi="Times New Roman" w:eastAsia="黑体" w:cs="Times New Roman"/>
          <w:bCs/>
          <w:kern w:val="44"/>
          <w:szCs w:val="44"/>
          <w:lang w:val="en-US" w:eastAsia="zh-CN" w:bidi="ar-SA"/>
        </w:rPr>
        <w:t xml:space="preserve">第6章 </w:t>
      </w:r>
      <w:r>
        <w:rPr>
          <w:rFonts w:hint="eastAsia" w:ascii="Times New Roman" w:hAnsi="Times New Roman" w:eastAsia="宋体" w:cs="黑体"/>
          <w:kern w:val="2"/>
          <w:szCs w:val="22"/>
          <w:lang w:val="en-US" w:eastAsia="zh-CN" w:bidi="ar-SA"/>
        </w:rPr>
        <w:t>总结与展望</w:t>
      </w:r>
      <w:r>
        <w:rPr>
          <w:rFonts w:ascii="Times New Roman" w:hAnsi="Times New Roman" w:eastAsia="宋体" w:cs="黑体"/>
          <w:kern w:val="2"/>
          <w:szCs w:val="22"/>
          <w:lang w:val="en-US" w:eastAsia="zh-CN" w:bidi="ar-SA"/>
        </w:rPr>
        <w:tab/>
      </w:r>
      <w:r>
        <w:rPr>
          <w:rFonts w:ascii="Times New Roman" w:hAnsi="Times New Roman" w:eastAsia="宋体" w:cs="黑体"/>
          <w:kern w:val="2"/>
          <w:szCs w:val="22"/>
          <w:lang w:val="en-US" w:eastAsia="zh-CN" w:bidi="ar-SA"/>
        </w:rPr>
        <w:fldChar w:fldCharType="begin"/>
      </w:r>
      <w:r>
        <w:rPr>
          <w:rFonts w:ascii="Times New Roman" w:hAnsi="Times New Roman" w:eastAsia="宋体" w:cs="黑体"/>
          <w:kern w:val="2"/>
          <w:szCs w:val="22"/>
          <w:lang w:val="en-US" w:eastAsia="zh-CN" w:bidi="ar-SA"/>
        </w:rPr>
        <w:instrText xml:space="preserve"> PAGEREF _Toc16054 </w:instrText>
      </w:r>
      <w:r>
        <w:rPr>
          <w:rFonts w:ascii="Times New Roman" w:hAnsi="Times New Roman" w:eastAsia="宋体" w:cs="黑体"/>
          <w:kern w:val="2"/>
          <w:szCs w:val="22"/>
          <w:lang w:val="en-US" w:eastAsia="zh-CN" w:bidi="ar-SA"/>
        </w:rPr>
        <w:fldChar w:fldCharType="separate"/>
      </w:r>
      <w:r>
        <w:rPr>
          <w:rFonts w:ascii="Times New Roman" w:hAnsi="Times New Roman" w:eastAsia="宋体" w:cs="黑体"/>
          <w:kern w:val="2"/>
          <w:szCs w:val="22"/>
          <w:lang w:val="en-US" w:eastAsia="zh-CN" w:bidi="ar-SA"/>
        </w:rPr>
        <w:t>35</w:t>
      </w:r>
      <w:r>
        <w:rPr>
          <w:rFonts w:ascii="Times New Roman" w:hAnsi="Times New Roman" w:eastAsia="宋体" w:cs="黑体"/>
          <w:kern w:val="2"/>
          <w:szCs w:val="22"/>
          <w:lang w:val="en-US" w:eastAsia="zh-CN" w:bidi="ar-SA"/>
        </w:rPr>
        <w:fldChar w:fldCharType="end"/>
      </w:r>
      <w:r>
        <w:rPr>
          <w:rFonts w:ascii="Times New Roman" w:hAnsi="Times New Roman" w:eastAsia="宋体" w:cs="黑体"/>
          <w:kern w:val="2"/>
          <w:szCs w:val="22"/>
          <w:lang w:val="en-US" w:eastAsia="zh-CN" w:bidi="ar-SA"/>
        </w:rPr>
        <w:fldChar w:fldCharType="end"/>
      </w:r>
    </w:p>
    <w:p>
      <w:pPr>
        <w:pStyle w:val="21"/>
        <w:tabs>
          <w:tab w:val="right" w:leader="dot" w:pos="8504"/>
        </w:tabs>
        <w:rPr>
          <w:rFonts w:ascii="Times New Roman" w:hAnsi="Times New Roman" w:eastAsia="宋体" w:cs="黑体"/>
          <w:kern w:val="2"/>
          <w:szCs w:val="22"/>
          <w:lang w:val="en-US" w:eastAsia="zh-CN" w:bidi="ar-SA"/>
        </w:rPr>
      </w:pPr>
      <w:r>
        <w:rPr>
          <w:rFonts w:ascii="Times New Roman" w:hAnsi="Times New Roman" w:eastAsia="宋体" w:cs="黑体"/>
          <w:kern w:val="2"/>
          <w:szCs w:val="22"/>
          <w:lang w:val="en-US" w:eastAsia="zh-CN" w:bidi="ar-SA"/>
        </w:rPr>
        <w:fldChar w:fldCharType="begin"/>
      </w:r>
      <w:r>
        <w:rPr>
          <w:rFonts w:ascii="Times New Roman" w:hAnsi="Times New Roman" w:eastAsia="宋体" w:cs="黑体"/>
          <w:kern w:val="2"/>
          <w:szCs w:val="22"/>
          <w:lang w:val="en-US" w:eastAsia="zh-CN" w:bidi="ar-SA"/>
        </w:rPr>
        <w:instrText xml:space="preserve"> HYPERLINK \l _Toc17952 </w:instrText>
      </w:r>
      <w:r>
        <w:rPr>
          <w:rFonts w:ascii="Times New Roman" w:hAnsi="Times New Roman" w:eastAsia="宋体" w:cs="黑体"/>
          <w:kern w:val="2"/>
          <w:szCs w:val="22"/>
          <w:lang w:val="en-US" w:eastAsia="zh-CN" w:bidi="ar-SA"/>
        </w:rPr>
        <w:fldChar w:fldCharType="separate"/>
      </w:r>
      <w:r>
        <w:rPr>
          <w:rFonts w:hint="eastAsia" w:ascii="Times New Roman" w:hAnsi="Times New Roman" w:eastAsia="黑体" w:cs="Times New Roman"/>
          <w:bCs/>
          <w:kern w:val="2"/>
          <w:szCs w:val="32"/>
          <w:lang w:val="en-US" w:eastAsia="zh-CN" w:bidi="ar-SA"/>
        </w:rPr>
        <w:t xml:space="preserve">6.1 </w:t>
      </w:r>
      <w:r>
        <w:rPr>
          <w:rFonts w:hint="eastAsia" w:ascii="Times New Roman" w:hAnsi="Times New Roman" w:eastAsia="宋体" w:cs="黑体"/>
          <w:kern w:val="2"/>
          <w:szCs w:val="22"/>
          <w:lang w:val="en-US" w:eastAsia="zh-CN" w:bidi="ar-SA"/>
        </w:rPr>
        <w:t>总结</w:t>
      </w:r>
      <w:r>
        <w:rPr>
          <w:rFonts w:ascii="Times New Roman" w:hAnsi="Times New Roman" w:eastAsia="宋体" w:cs="黑体"/>
          <w:kern w:val="2"/>
          <w:szCs w:val="22"/>
          <w:lang w:val="en-US" w:eastAsia="zh-CN" w:bidi="ar-SA"/>
        </w:rPr>
        <w:tab/>
      </w:r>
      <w:r>
        <w:rPr>
          <w:rFonts w:ascii="Times New Roman" w:hAnsi="Times New Roman" w:eastAsia="宋体" w:cs="黑体"/>
          <w:kern w:val="2"/>
          <w:szCs w:val="22"/>
          <w:lang w:val="en-US" w:eastAsia="zh-CN" w:bidi="ar-SA"/>
        </w:rPr>
        <w:fldChar w:fldCharType="begin"/>
      </w:r>
      <w:r>
        <w:rPr>
          <w:rFonts w:ascii="Times New Roman" w:hAnsi="Times New Roman" w:eastAsia="宋体" w:cs="黑体"/>
          <w:kern w:val="2"/>
          <w:szCs w:val="22"/>
          <w:lang w:val="en-US" w:eastAsia="zh-CN" w:bidi="ar-SA"/>
        </w:rPr>
        <w:instrText xml:space="preserve"> PAGEREF _Toc17952 </w:instrText>
      </w:r>
      <w:r>
        <w:rPr>
          <w:rFonts w:ascii="Times New Roman" w:hAnsi="Times New Roman" w:eastAsia="宋体" w:cs="黑体"/>
          <w:kern w:val="2"/>
          <w:szCs w:val="22"/>
          <w:lang w:val="en-US" w:eastAsia="zh-CN" w:bidi="ar-SA"/>
        </w:rPr>
        <w:fldChar w:fldCharType="separate"/>
      </w:r>
      <w:r>
        <w:rPr>
          <w:rFonts w:ascii="Times New Roman" w:hAnsi="Times New Roman" w:eastAsia="宋体" w:cs="黑体"/>
          <w:kern w:val="2"/>
          <w:szCs w:val="22"/>
          <w:lang w:val="en-US" w:eastAsia="zh-CN" w:bidi="ar-SA"/>
        </w:rPr>
        <w:t>35</w:t>
      </w:r>
      <w:r>
        <w:rPr>
          <w:rFonts w:ascii="Times New Roman" w:hAnsi="Times New Roman" w:eastAsia="宋体" w:cs="黑体"/>
          <w:kern w:val="2"/>
          <w:szCs w:val="22"/>
          <w:lang w:val="en-US" w:eastAsia="zh-CN" w:bidi="ar-SA"/>
        </w:rPr>
        <w:fldChar w:fldCharType="end"/>
      </w:r>
      <w:r>
        <w:rPr>
          <w:rFonts w:ascii="Times New Roman" w:hAnsi="Times New Roman" w:eastAsia="宋体" w:cs="黑体"/>
          <w:kern w:val="2"/>
          <w:szCs w:val="22"/>
          <w:lang w:val="en-US" w:eastAsia="zh-CN" w:bidi="ar-SA"/>
        </w:rPr>
        <w:fldChar w:fldCharType="end"/>
      </w:r>
    </w:p>
    <w:p>
      <w:pPr>
        <w:pStyle w:val="21"/>
        <w:tabs>
          <w:tab w:val="right" w:leader="dot" w:pos="8504"/>
        </w:tabs>
        <w:rPr>
          <w:rFonts w:ascii="Times New Roman" w:hAnsi="Times New Roman" w:eastAsia="宋体" w:cs="黑体"/>
          <w:kern w:val="2"/>
          <w:szCs w:val="22"/>
          <w:lang w:val="en-US" w:eastAsia="zh-CN" w:bidi="ar-SA"/>
        </w:rPr>
      </w:pPr>
      <w:r>
        <w:rPr>
          <w:rFonts w:ascii="Times New Roman" w:hAnsi="Times New Roman" w:eastAsia="宋体" w:cs="黑体"/>
          <w:kern w:val="2"/>
          <w:szCs w:val="22"/>
          <w:lang w:val="en-US" w:eastAsia="zh-CN" w:bidi="ar-SA"/>
        </w:rPr>
        <w:fldChar w:fldCharType="begin"/>
      </w:r>
      <w:r>
        <w:rPr>
          <w:rFonts w:ascii="Times New Roman" w:hAnsi="Times New Roman" w:eastAsia="宋体" w:cs="黑体"/>
          <w:kern w:val="2"/>
          <w:szCs w:val="22"/>
          <w:lang w:val="en-US" w:eastAsia="zh-CN" w:bidi="ar-SA"/>
        </w:rPr>
        <w:instrText xml:space="preserve"> HYPERLINK \l _Toc17828 </w:instrText>
      </w:r>
      <w:r>
        <w:rPr>
          <w:rFonts w:ascii="Times New Roman" w:hAnsi="Times New Roman" w:eastAsia="宋体" w:cs="黑体"/>
          <w:kern w:val="2"/>
          <w:szCs w:val="22"/>
          <w:lang w:val="en-US" w:eastAsia="zh-CN" w:bidi="ar-SA"/>
        </w:rPr>
        <w:fldChar w:fldCharType="separate"/>
      </w:r>
      <w:r>
        <w:rPr>
          <w:rFonts w:hint="eastAsia" w:ascii="Times New Roman" w:hAnsi="Times New Roman" w:eastAsia="黑体" w:cs="Times New Roman"/>
          <w:bCs/>
          <w:kern w:val="2"/>
          <w:szCs w:val="32"/>
          <w:lang w:val="en-US" w:eastAsia="zh-CN" w:bidi="ar-SA"/>
        </w:rPr>
        <w:t xml:space="preserve">6.2 </w:t>
      </w:r>
      <w:r>
        <w:rPr>
          <w:rFonts w:hint="eastAsia" w:ascii="Times New Roman" w:hAnsi="Times New Roman" w:eastAsia="宋体" w:cs="黑体"/>
          <w:kern w:val="2"/>
          <w:szCs w:val="22"/>
          <w:lang w:val="en-US" w:eastAsia="zh-CN" w:bidi="ar-SA"/>
        </w:rPr>
        <w:t>展望</w:t>
      </w:r>
      <w:r>
        <w:rPr>
          <w:rFonts w:ascii="Times New Roman" w:hAnsi="Times New Roman" w:eastAsia="宋体" w:cs="黑体"/>
          <w:kern w:val="2"/>
          <w:szCs w:val="22"/>
          <w:lang w:val="en-US" w:eastAsia="zh-CN" w:bidi="ar-SA"/>
        </w:rPr>
        <w:tab/>
      </w:r>
      <w:r>
        <w:rPr>
          <w:rFonts w:ascii="Times New Roman" w:hAnsi="Times New Roman" w:eastAsia="宋体" w:cs="黑体"/>
          <w:kern w:val="2"/>
          <w:szCs w:val="22"/>
          <w:lang w:val="en-US" w:eastAsia="zh-CN" w:bidi="ar-SA"/>
        </w:rPr>
        <w:fldChar w:fldCharType="begin"/>
      </w:r>
      <w:r>
        <w:rPr>
          <w:rFonts w:ascii="Times New Roman" w:hAnsi="Times New Roman" w:eastAsia="宋体" w:cs="黑体"/>
          <w:kern w:val="2"/>
          <w:szCs w:val="22"/>
          <w:lang w:val="en-US" w:eastAsia="zh-CN" w:bidi="ar-SA"/>
        </w:rPr>
        <w:instrText xml:space="preserve"> PAGEREF _Toc17828 </w:instrText>
      </w:r>
      <w:r>
        <w:rPr>
          <w:rFonts w:ascii="Times New Roman" w:hAnsi="Times New Roman" w:eastAsia="宋体" w:cs="黑体"/>
          <w:kern w:val="2"/>
          <w:szCs w:val="22"/>
          <w:lang w:val="en-US" w:eastAsia="zh-CN" w:bidi="ar-SA"/>
        </w:rPr>
        <w:fldChar w:fldCharType="separate"/>
      </w:r>
      <w:r>
        <w:rPr>
          <w:rFonts w:ascii="Times New Roman" w:hAnsi="Times New Roman" w:eastAsia="宋体" w:cs="黑体"/>
          <w:kern w:val="2"/>
          <w:szCs w:val="22"/>
          <w:lang w:val="en-US" w:eastAsia="zh-CN" w:bidi="ar-SA"/>
        </w:rPr>
        <w:t>35</w:t>
      </w:r>
      <w:r>
        <w:rPr>
          <w:rFonts w:ascii="Times New Roman" w:hAnsi="Times New Roman" w:eastAsia="宋体" w:cs="黑体"/>
          <w:kern w:val="2"/>
          <w:szCs w:val="22"/>
          <w:lang w:val="en-US" w:eastAsia="zh-CN" w:bidi="ar-SA"/>
        </w:rPr>
        <w:fldChar w:fldCharType="end"/>
      </w:r>
      <w:r>
        <w:rPr>
          <w:rFonts w:ascii="Times New Roman" w:hAnsi="Times New Roman" w:eastAsia="宋体" w:cs="黑体"/>
          <w:kern w:val="2"/>
          <w:szCs w:val="22"/>
          <w:lang w:val="en-US" w:eastAsia="zh-CN" w:bidi="ar-SA"/>
        </w:rPr>
        <w:fldChar w:fldCharType="end"/>
      </w:r>
    </w:p>
    <w:p>
      <w:pPr>
        <w:pStyle w:val="18"/>
        <w:tabs>
          <w:tab w:val="right" w:leader="dot" w:pos="8504"/>
        </w:tabs>
        <w:rPr>
          <w:rFonts w:ascii="Times New Roman" w:hAnsi="Times New Roman" w:eastAsia="宋体" w:cs="黑体"/>
          <w:kern w:val="2"/>
          <w:szCs w:val="22"/>
          <w:lang w:val="en-US" w:eastAsia="zh-CN" w:bidi="ar-SA"/>
        </w:rPr>
      </w:pPr>
      <w:r>
        <w:rPr>
          <w:rFonts w:ascii="Times New Roman" w:hAnsi="Times New Roman" w:eastAsia="宋体" w:cs="黑体"/>
          <w:kern w:val="2"/>
          <w:szCs w:val="22"/>
          <w:lang w:val="en-US" w:eastAsia="zh-CN" w:bidi="ar-SA"/>
        </w:rPr>
        <w:fldChar w:fldCharType="begin"/>
      </w:r>
      <w:r>
        <w:rPr>
          <w:rFonts w:ascii="Times New Roman" w:hAnsi="Times New Roman" w:eastAsia="宋体" w:cs="黑体"/>
          <w:kern w:val="2"/>
          <w:szCs w:val="22"/>
          <w:lang w:val="en-US" w:eastAsia="zh-CN" w:bidi="ar-SA"/>
        </w:rPr>
        <w:instrText xml:space="preserve"> HYPERLINK \l _Toc28931 </w:instrText>
      </w:r>
      <w:r>
        <w:rPr>
          <w:rFonts w:ascii="Times New Roman" w:hAnsi="Times New Roman" w:eastAsia="宋体" w:cs="黑体"/>
          <w:kern w:val="2"/>
          <w:szCs w:val="22"/>
          <w:lang w:val="en-US" w:eastAsia="zh-CN" w:bidi="ar-SA"/>
        </w:rPr>
        <w:fldChar w:fldCharType="separate"/>
      </w:r>
      <w:r>
        <w:rPr>
          <w:rFonts w:hint="eastAsia" w:ascii="Times New Roman" w:hAnsi="Times New Roman" w:eastAsia="宋体" w:cs="黑体"/>
          <w:kern w:val="2"/>
          <w:szCs w:val="22"/>
          <w:lang w:val="en-US" w:eastAsia="zh-CN" w:bidi="ar-SA"/>
        </w:rPr>
        <w:t>参考文献</w:t>
      </w:r>
      <w:r>
        <w:rPr>
          <w:rFonts w:ascii="Times New Roman" w:hAnsi="Times New Roman" w:eastAsia="宋体" w:cs="黑体"/>
          <w:kern w:val="2"/>
          <w:szCs w:val="22"/>
          <w:lang w:val="en-US" w:eastAsia="zh-CN" w:bidi="ar-SA"/>
        </w:rPr>
        <w:tab/>
      </w:r>
      <w:r>
        <w:rPr>
          <w:rFonts w:ascii="Times New Roman" w:hAnsi="Times New Roman" w:eastAsia="宋体" w:cs="黑体"/>
          <w:kern w:val="2"/>
          <w:szCs w:val="22"/>
          <w:lang w:val="en-US" w:eastAsia="zh-CN" w:bidi="ar-SA"/>
        </w:rPr>
        <w:fldChar w:fldCharType="begin"/>
      </w:r>
      <w:r>
        <w:rPr>
          <w:rFonts w:ascii="Times New Roman" w:hAnsi="Times New Roman" w:eastAsia="宋体" w:cs="黑体"/>
          <w:kern w:val="2"/>
          <w:szCs w:val="22"/>
          <w:lang w:val="en-US" w:eastAsia="zh-CN" w:bidi="ar-SA"/>
        </w:rPr>
        <w:instrText xml:space="preserve"> PAGEREF _Toc28931 </w:instrText>
      </w:r>
      <w:r>
        <w:rPr>
          <w:rFonts w:ascii="Times New Roman" w:hAnsi="Times New Roman" w:eastAsia="宋体" w:cs="黑体"/>
          <w:kern w:val="2"/>
          <w:szCs w:val="22"/>
          <w:lang w:val="en-US" w:eastAsia="zh-CN" w:bidi="ar-SA"/>
        </w:rPr>
        <w:fldChar w:fldCharType="separate"/>
      </w:r>
      <w:r>
        <w:rPr>
          <w:rFonts w:ascii="Times New Roman" w:hAnsi="Times New Roman" w:eastAsia="宋体" w:cs="黑体"/>
          <w:kern w:val="2"/>
          <w:szCs w:val="22"/>
          <w:lang w:val="en-US" w:eastAsia="zh-CN" w:bidi="ar-SA"/>
        </w:rPr>
        <w:t>36</w:t>
      </w:r>
      <w:r>
        <w:rPr>
          <w:rFonts w:ascii="Times New Roman" w:hAnsi="Times New Roman" w:eastAsia="宋体" w:cs="黑体"/>
          <w:kern w:val="2"/>
          <w:szCs w:val="22"/>
          <w:lang w:val="en-US" w:eastAsia="zh-CN" w:bidi="ar-SA"/>
        </w:rPr>
        <w:fldChar w:fldCharType="end"/>
      </w:r>
      <w:r>
        <w:rPr>
          <w:rFonts w:ascii="Times New Roman" w:hAnsi="Times New Roman" w:eastAsia="宋体" w:cs="黑体"/>
          <w:kern w:val="2"/>
          <w:szCs w:val="22"/>
          <w:lang w:val="en-US" w:eastAsia="zh-CN" w:bidi="ar-SA"/>
        </w:rPr>
        <w:fldChar w:fldCharType="end"/>
      </w:r>
    </w:p>
    <w:p>
      <w:pPr>
        <w:pStyle w:val="18"/>
        <w:tabs>
          <w:tab w:val="right" w:leader="dot" w:pos="8504"/>
        </w:tabs>
        <w:rPr>
          <w:rFonts w:ascii="Times New Roman" w:hAnsi="Times New Roman" w:eastAsia="宋体" w:cs="黑体"/>
          <w:kern w:val="2"/>
          <w:szCs w:val="22"/>
          <w:lang w:val="en-US" w:eastAsia="zh-CN" w:bidi="ar-SA"/>
        </w:rPr>
      </w:pPr>
      <w:r>
        <w:rPr>
          <w:rFonts w:ascii="Times New Roman" w:hAnsi="Times New Roman" w:eastAsia="宋体" w:cs="黑体"/>
          <w:kern w:val="2"/>
          <w:szCs w:val="22"/>
          <w:lang w:val="en-US" w:eastAsia="zh-CN" w:bidi="ar-SA"/>
        </w:rPr>
        <w:fldChar w:fldCharType="begin"/>
      </w:r>
      <w:r>
        <w:rPr>
          <w:rFonts w:ascii="Times New Roman" w:hAnsi="Times New Roman" w:eastAsia="宋体" w:cs="黑体"/>
          <w:kern w:val="2"/>
          <w:szCs w:val="22"/>
          <w:lang w:val="en-US" w:eastAsia="zh-CN" w:bidi="ar-SA"/>
        </w:rPr>
        <w:instrText xml:space="preserve"> HYPERLINK \l _Toc28559 </w:instrText>
      </w:r>
      <w:r>
        <w:rPr>
          <w:rFonts w:ascii="Times New Roman" w:hAnsi="Times New Roman" w:eastAsia="宋体" w:cs="黑体"/>
          <w:kern w:val="2"/>
          <w:szCs w:val="22"/>
          <w:lang w:val="en-US" w:eastAsia="zh-CN" w:bidi="ar-SA"/>
        </w:rPr>
        <w:fldChar w:fldCharType="separate"/>
      </w:r>
      <w:r>
        <w:rPr>
          <w:rFonts w:hint="eastAsia" w:ascii="Times New Roman" w:hAnsi="Times New Roman" w:eastAsia="宋体" w:cs="黑体"/>
          <w:kern w:val="2"/>
          <w:szCs w:val="22"/>
          <w:lang w:val="en-US" w:eastAsia="zh-CN" w:bidi="ar-SA"/>
        </w:rPr>
        <w:t>致谢</w:t>
      </w:r>
      <w:r>
        <w:rPr>
          <w:rFonts w:ascii="Times New Roman" w:hAnsi="Times New Roman" w:eastAsia="宋体" w:cs="黑体"/>
          <w:kern w:val="2"/>
          <w:szCs w:val="22"/>
          <w:lang w:val="en-US" w:eastAsia="zh-CN" w:bidi="ar-SA"/>
        </w:rPr>
        <w:tab/>
      </w:r>
      <w:r>
        <w:rPr>
          <w:rFonts w:ascii="Times New Roman" w:hAnsi="Times New Roman" w:eastAsia="宋体" w:cs="黑体"/>
          <w:kern w:val="2"/>
          <w:szCs w:val="22"/>
          <w:lang w:val="en-US" w:eastAsia="zh-CN" w:bidi="ar-SA"/>
        </w:rPr>
        <w:fldChar w:fldCharType="begin"/>
      </w:r>
      <w:r>
        <w:rPr>
          <w:rFonts w:ascii="Times New Roman" w:hAnsi="Times New Roman" w:eastAsia="宋体" w:cs="黑体"/>
          <w:kern w:val="2"/>
          <w:szCs w:val="22"/>
          <w:lang w:val="en-US" w:eastAsia="zh-CN" w:bidi="ar-SA"/>
        </w:rPr>
        <w:instrText xml:space="preserve"> PAGEREF _Toc28559 </w:instrText>
      </w:r>
      <w:r>
        <w:rPr>
          <w:rFonts w:ascii="Times New Roman" w:hAnsi="Times New Roman" w:eastAsia="宋体" w:cs="黑体"/>
          <w:kern w:val="2"/>
          <w:szCs w:val="22"/>
          <w:lang w:val="en-US" w:eastAsia="zh-CN" w:bidi="ar-SA"/>
        </w:rPr>
        <w:fldChar w:fldCharType="separate"/>
      </w:r>
      <w:r>
        <w:rPr>
          <w:rFonts w:ascii="Times New Roman" w:hAnsi="Times New Roman" w:eastAsia="宋体" w:cs="黑体"/>
          <w:kern w:val="2"/>
          <w:szCs w:val="22"/>
          <w:lang w:val="en-US" w:eastAsia="zh-CN" w:bidi="ar-SA"/>
        </w:rPr>
        <w:t>38</w:t>
      </w:r>
      <w:r>
        <w:rPr>
          <w:rFonts w:ascii="Times New Roman" w:hAnsi="Times New Roman" w:eastAsia="宋体" w:cs="黑体"/>
          <w:kern w:val="2"/>
          <w:szCs w:val="22"/>
          <w:lang w:val="en-US" w:eastAsia="zh-CN" w:bidi="ar-SA"/>
        </w:rPr>
        <w:fldChar w:fldCharType="end"/>
      </w:r>
      <w:r>
        <w:rPr>
          <w:rFonts w:ascii="Times New Roman" w:hAnsi="Times New Roman" w:eastAsia="宋体" w:cs="黑体"/>
          <w:kern w:val="2"/>
          <w:szCs w:val="22"/>
          <w:lang w:val="en-US" w:eastAsia="zh-CN" w:bidi="ar-SA"/>
        </w:rPr>
        <w:fldChar w:fldCharType="end"/>
      </w:r>
    </w:p>
    <w:p>
      <w:pPr>
        <w:pStyle w:val="18"/>
        <w:tabs>
          <w:tab w:val="right" w:leader="dot" w:pos="8504"/>
        </w:tabs>
        <w:rPr>
          <w:rFonts w:ascii="Times New Roman" w:hAnsi="Times New Roman" w:eastAsia="宋体" w:cs="黑体"/>
          <w:kern w:val="2"/>
          <w:szCs w:val="22"/>
          <w:lang w:val="en-US" w:eastAsia="zh-CN" w:bidi="ar-SA"/>
        </w:rPr>
      </w:pPr>
      <w:r>
        <w:rPr>
          <w:rFonts w:ascii="Times New Roman" w:hAnsi="Times New Roman" w:eastAsia="宋体" w:cs="黑体"/>
          <w:kern w:val="2"/>
          <w:szCs w:val="22"/>
          <w:lang w:val="en-US" w:eastAsia="zh-CN" w:bidi="ar-SA"/>
        </w:rPr>
        <w:fldChar w:fldCharType="begin"/>
      </w:r>
      <w:r>
        <w:rPr>
          <w:rFonts w:ascii="Times New Roman" w:hAnsi="Times New Roman" w:eastAsia="宋体" w:cs="黑体"/>
          <w:kern w:val="2"/>
          <w:szCs w:val="22"/>
          <w:lang w:val="en-US" w:eastAsia="zh-CN" w:bidi="ar-SA"/>
        </w:rPr>
        <w:instrText xml:space="preserve"> HYPERLINK \l _Toc13985 </w:instrText>
      </w:r>
      <w:r>
        <w:rPr>
          <w:rFonts w:ascii="Times New Roman" w:hAnsi="Times New Roman" w:eastAsia="宋体" w:cs="黑体"/>
          <w:kern w:val="2"/>
          <w:szCs w:val="22"/>
          <w:lang w:val="en-US" w:eastAsia="zh-CN" w:bidi="ar-SA"/>
        </w:rPr>
        <w:fldChar w:fldCharType="separate"/>
      </w:r>
      <w:r>
        <w:rPr>
          <w:rFonts w:hint="eastAsia" w:ascii="Times New Roman" w:hAnsi="Times New Roman" w:eastAsia="宋体" w:cs="黑体"/>
          <w:kern w:val="2"/>
          <w:szCs w:val="22"/>
          <w:lang w:val="en-US" w:eastAsia="zh-CN" w:bidi="ar-SA"/>
        </w:rPr>
        <w:t>翻译文章</w:t>
      </w:r>
      <w:r>
        <w:rPr>
          <w:rFonts w:ascii="Times New Roman" w:hAnsi="Times New Roman" w:eastAsia="宋体" w:cs="黑体"/>
          <w:kern w:val="2"/>
          <w:szCs w:val="22"/>
          <w:lang w:val="en-US" w:eastAsia="zh-CN" w:bidi="ar-SA"/>
        </w:rPr>
        <w:tab/>
      </w:r>
      <w:r>
        <w:rPr>
          <w:rFonts w:ascii="Times New Roman" w:hAnsi="Times New Roman" w:eastAsia="宋体" w:cs="黑体"/>
          <w:kern w:val="2"/>
          <w:szCs w:val="22"/>
          <w:lang w:val="en-US" w:eastAsia="zh-CN" w:bidi="ar-SA"/>
        </w:rPr>
        <w:fldChar w:fldCharType="begin"/>
      </w:r>
      <w:r>
        <w:rPr>
          <w:rFonts w:ascii="Times New Roman" w:hAnsi="Times New Roman" w:eastAsia="宋体" w:cs="黑体"/>
          <w:kern w:val="2"/>
          <w:szCs w:val="22"/>
          <w:lang w:val="en-US" w:eastAsia="zh-CN" w:bidi="ar-SA"/>
        </w:rPr>
        <w:instrText xml:space="preserve"> PAGEREF _Toc13985 </w:instrText>
      </w:r>
      <w:r>
        <w:rPr>
          <w:rFonts w:ascii="Times New Roman" w:hAnsi="Times New Roman" w:eastAsia="宋体" w:cs="黑体"/>
          <w:kern w:val="2"/>
          <w:szCs w:val="22"/>
          <w:lang w:val="en-US" w:eastAsia="zh-CN" w:bidi="ar-SA"/>
        </w:rPr>
        <w:fldChar w:fldCharType="separate"/>
      </w:r>
      <w:r>
        <w:rPr>
          <w:rFonts w:ascii="Times New Roman" w:hAnsi="Times New Roman" w:eastAsia="宋体" w:cs="黑体"/>
          <w:kern w:val="2"/>
          <w:szCs w:val="22"/>
          <w:lang w:val="en-US" w:eastAsia="zh-CN" w:bidi="ar-SA"/>
        </w:rPr>
        <w:t>39</w:t>
      </w:r>
      <w:r>
        <w:rPr>
          <w:rFonts w:ascii="Times New Roman" w:hAnsi="Times New Roman" w:eastAsia="宋体" w:cs="黑体"/>
          <w:kern w:val="2"/>
          <w:szCs w:val="22"/>
          <w:lang w:val="en-US" w:eastAsia="zh-CN" w:bidi="ar-SA"/>
        </w:rPr>
        <w:fldChar w:fldCharType="end"/>
      </w:r>
      <w:r>
        <w:rPr>
          <w:rFonts w:ascii="Times New Roman" w:hAnsi="Times New Roman" w:eastAsia="宋体" w:cs="黑体"/>
          <w:kern w:val="2"/>
          <w:szCs w:val="22"/>
          <w:lang w:val="en-US" w:eastAsia="zh-CN" w:bidi="ar-SA"/>
        </w:rPr>
        <w:fldChar w:fldCharType="end"/>
      </w:r>
    </w:p>
    <w:p>
      <w:pPr>
        <w:pStyle w:val="21"/>
        <w:tabs>
          <w:tab w:val="right" w:leader="dot" w:pos="8504"/>
        </w:tabs>
        <w:rPr>
          <w:rFonts w:ascii="Times New Roman" w:hAnsi="Times New Roman" w:eastAsia="宋体" w:cs="黑体"/>
          <w:kern w:val="2"/>
          <w:szCs w:val="22"/>
          <w:lang w:val="en-US" w:eastAsia="zh-CN" w:bidi="ar-SA"/>
        </w:rPr>
      </w:pPr>
      <w:r>
        <w:rPr>
          <w:rFonts w:ascii="Times New Roman" w:hAnsi="Times New Roman" w:eastAsia="宋体" w:cs="黑体"/>
          <w:kern w:val="2"/>
          <w:szCs w:val="22"/>
          <w:lang w:val="en-US" w:eastAsia="zh-CN" w:bidi="ar-SA"/>
        </w:rPr>
        <w:fldChar w:fldCharType="begin"/>
      </w:r>
      <w:r>
        <w:rPr>
          <w:rFonts w:ascii="Times New Roman" w:hAnsi="Times New Roman" w:eastAsia="宋体" w:cs="黑体"/>
          <w:kern w:val="2"/>
          <w:szCs w:val="22"/>
          <w:lang w:val="en-US" w:eastAsia="zh-CN" w:bidi="ar-SA"/>
        </w:rPr>
        <w:instrText xml:space="preserve"> HYPERLINK \l _Toc2880 </w:instrText>
      </w:r>
      <w:r>
        <w:rPr>
          <w:rFonts w:ascii="Times New Roman" w:hAnsi="Times New Roman" w:eastAsia="宋体" w:cs="黑体"/>
          <w:kern w:val="2"/>
          <w:szCs w:val="22"/>
          <w:lang w:val="en-US" w:eastAsia="zh-CN" w:bidi="ar-SA"/>
        </w:rPr>
        <w:fldChar w:fldCharType="separate"/>
      </w:r>
      <w:r>
        <w:rPr>
          <w:rFonts w:hint="eastAsia" w:ascii="Times New Roman" w:hAnsi="Times New Roman" w:eastAsia="宋体" w:cs="黑体"/>
          <w:kern w:val="2"/>
          <w:szCs w:val="22"/>
          <w:lang w:val="en-US" w:eastAsia="zh-CN" w:bidi="ar-SA"/>
        </w:rPr>
        <w:t>原文</w:t>
      </w:r>
      <w:r>
        <w:rPr>
          <w:rFonts w:ascii="Times New Roman" w:hAnsi="Times New Roman" w:eastAsia="宋体" w:cs="黑体"/>
          <w:kern w:val="2"/>
          <w:szCs w:val="22"/>
          <w:lang w:val="en-US" w:eastAsia="zh-CN" w:bidi="ar-SA"/>
        </w:rPr>
        <w:tab/>
      </w:r>
      <w:r>
        <w:rPr>
          <w:rFonts w:ascii="Times New Roman" w:hAnsi="Times New Roman" w:eastAsia="宋体" w:cs="黑体"/>
          <w:kern w:val="2"/>
          <w:szCs w:val="22"/>
          <w:lang w:val="en-US" w:eastAsia="zh-CN" w:bidi="ar-SA"/>
        </w:rPr>
        <w:fldChar w:fldCharType="begin"/>
      </w:r>
      <w:r>
        <w:rPr>
          <w:rFonts w:ascii="Times New Roman" w:hAnsi="Times New Roman" w:eastAsia="宋体" w:cs="黑体"/>
          <w:kern w:val="2"/>
          <w:szCs w:val="22"/>
          <w:lang w:val="en-US" w:eastAsia="zh-CN" w:bidi="ar-SA"/>
        </w:rPr>
        <w:instrText xml:space="preserve"> PAGEREF _Toc2880 </w:instrText>
      </w:r>
      <w:r>
        <w:rPr>
          <w:rFonts w:ascii="Times New Roman" w:hAnsi="Times New Roman" w:eastAsia="宋体" w:cs="黑体"/>
          <w:kern w:val="2"/>
          <w:szCs w:val="22"/>
          <w:lang w:val="en-US" w:eastAsia="zh-CN" w:bidi="ar-SA"/>
        </w:rPr>
        <w:fldChar w:fldCharType="separate"/>
      </w:r>
      <w:r>
        <w:rPr>
          <w:rFonts w:ascii="Times New Roman" w:hAnsi="Times New Roman" w:eastAsia="宋体" w:cs="黑体"/>
          <w:kern w:val="2"/>
          <w:szCs w:val="22"/>
          <w:lang w:val="en-US" w:eastAsia="zh-CN" w:bidi="ar-SA"/>
        </w:rPr>
        <w:t>39</w:t>
      </w:r>
      <w:r>
        <w:rPr>
          <w:rFonts w:ascii="Times New Roman" w:hAnsi="Times New Roman" w:eastAsia="宋体" w:cs="黑体"/>
          <w:kern w:val="2"/>
          <w:szCs w:val="22"/>
          <w:lang w:val="en-US" w:eastAsia="zh-CN" w:bidi="ar-SA"/>
        </w:rPr>
        <w:fldChar w:fldCharType="end"/>
      </w:r>
      <w:r>
        <w:rPr>
          <w:rFonts w:ascii="Times New Roman" w:hAnsi="Times New Roman" w:eastAsia="宋体" w:cs="黑体"/>
          <w:kern w:val="2"/>
          <w:szCs w:val="22"/>
          <w:lang w:val="en-US" w:eastAsia="zh-CN" w:bidi="ar-SA"/>
        </w:rPr>
        <w:fldChar w:fldCharType="end"/>
      </w:r>
    </w:p>
    <w:p>
      <w:pPr>
        <w:pStyle w:val="21"/>
        <w:tabs>
          <w:tab w:val="right" w:leader="dot" w:pos="8504"/>
        </w:tabs>
        <w:rPr>
          <w:rFonts w:ascii="Times New Roman" w:hAnsi="Times New Roman" w:eastAsia="宋体" w:cs="黑体"/>
          <w:kern w:val="2"/>
          <w:szCs w:val="22"/>
          <w:lang w:val="en-US" w:eastAsia="zh-CN" w:bidi="ar-SA"/>
        </w:rPr>
      </w:pPr>
      <w:r>
        <w:rPr>
          <w:rFonts w:ascii="Times New Roman" w:hAnsi="Times New Roman" w:eastAsia="宋体" w:cs="黑体"/>
          <w:kern w:val="2"/>
          <w:szCs w:val="22"/>
          <w:lang w:val="en-US" w:eastAsia="zh-CN" w:bidi="ar-SA"/>
        </w:rPr>
        <w:fldChar w:fldCharType="begin"/>
      </w:r>
      <w:r>
        <w:rPr>
          <w:rFonts w:ascii="Times New Roman" w:hAnsi="Times New Roman" w:eastAsia="宋体" w:cs="黑体"/>
          <w:kern w:val="2"/>
          <w:szCs w:val="22"/>
          <w:lang w:val="en-US" w:eastAsia="zh-CN" w:bidi="ar-SA"/>
        </w:rPr>
        <w:instrText xml:space="preserve"> HYPERLINK \l _Toc31252 </w:instrText>
      </w:r>
      <w:r>
        <w:rPr>
          <w:rFonts w:ascii="Times New Roman" w:hAnsi="Times New Roman" w:eastAsia="宋体" w:cs="黑体"/>
          <w:kern w:val="2"/>
          <w:szCs w:val="22"/>
          <w:lang w:val="en-US" w:eastAsia="zh-CN" w:bidi="ar-SA"/>
        </w:rPr>
        <w:fldChar w:fldCharType="separate"/>
      </w:r>
      <w:r>
        <w:rPr>
          <w:rFonts w:hint="eastAsia" w:ascii="Times New Roman" w:hAnsi="Times New Roman" w:eastAsia="宋体" w:cs="黑体"/>
          <w:kern w:val="2"/>
          <w:szCs w:val="22"/>
          <w:lang w:val="en-US" w:eastAsia="zh-CN" w:bidi="ar-SA"/>
        </w:rPr>
        <w:t>译文</w:t>
      </w:r>
      <w:r>
        <w:rPr>
          <w:rFonts w:ascii="Times New Roman" w:hAnsi="Times New Roman" w:eastAsia="宋体" w:cs="黑体"/>
          <w:kern w:val="2"/>
          <w:szCs w:val="22"/>
          <w:lang w:val="en-US" w:eastAsia="zh-CN" w:bidi="ar-SA"/>
        </w:rPr>
        <w:tab/>
      </w:r>
      <w:r>
        <w:rPr>
          <w:rFonts w:ascii="Times New Roman" w:hAnsi="Times New Roman" w:eastAsia="宋体" w:cs="黑体"/>
          <w:kern w:val="2"/>
          <w:szCs w:val="22"/>
          <w:lang w:val="en-US" w:eastAsia="zh-CN" w:bidi="ar-SA"/>
        </w:rPr>
        <w:fldChar w:fldCharType="begin"/>
      </w:r>
      <w:r>
        <w:rPr>
          <w:rFonts w:ascii="Times New Roman" w:hAnsi="Times New Roman" w:eastAsia="宋体" w:cs="黑体"/>
          <w:kern w:val="2"/>
          <w:szCs w:val="22"/>
          <w:lang w:val="en-US" w:eastAsia="zh-CN" w:bidi="ar-SA"/>
        </w:rPr>
        <w:instrText xml:space="preserve"> PAGEREF _Toc31252 </w:instrText>
      </w:r>
      <w:r>
        <w:rPr>
          <w:rFonts w:ascii="Times New Roman" w:hAnsi="Times New Roman" w:eastAsia="宋体" w:cs="黑体"/>
          <w:kern w:val="2"/>
          <w:szCs w:val="22"/>
          <w:lang w:val="en-US" w:eastAsia="zh-CN" w:bidi="ar-SA"/>
        </w:rPr>
        <w:fldChar w:fldCharType="separate"/>
      </w:r>
      <w:r>
        <w:rPr>
          <w:rFonts w:ascii="Times New Roman" w:hAnsi="Times New Roman" w:eastAsia="宋体" w:cs="黑体"/>
          <w:kern w:val="2"/>
          <w:szCs w:val="22"/>
          <w:lang w:val="en-US" w:eastAsia="zh-CN" w:bidi="ar-SA"/>
        </w:rPr>
        <w:t>41</w:t>
      </w:r>
      <w:r>
        <w:rPr>
          <w:rFonts w:ascii="Times New Roman" w:hAnsi="Times New Roman" w:eastAsia="宋体" w:cs="黑体"/>
          <w:kern w:val="2"/>
          <w:szCs w:val="22"/>
          <w:lang w:val="en-US" w:eastAsia="zh-CN" w:bidi="ar-SA"/>
        </w:rPr>
        <w:fldChar w:fldCharType="end"/>
      </w:r>
      <w:r>
        <w:rPr>
          <w:rFonts w:ascii="Times New Roman" w:hAnsi="Times New Roman" w:eastAsia="宋体" w:cs="黑体"/>
          <w:kern w:val="2"/>
          <w:szCs w:val="22"/>
          <w:lang w:val="en-US" w:eastAsia="zh-CN" w:bidi="ar-SA"/>
        </w:rPr>
        <w:fldChar w:fldCharType="end"/>
      </w:r>
    </w:p>
    <w:p>
      <w:r>
        <w:rPr>
          <w:rFonts w:ascii="Times New Roman" w:hAnsi="Times New Roman" w:eastAsia="宋体" w:cs="黑体"/>
          <w:kern w:val="2"/>
          <w:szCs w:val="22"/>
          <w:lang w:val="en-US" w:eastAsia="zh-CN" w:bidi="ar-SA"/>
        </w:rPr>
        <w:fldChar w:fldCharType="end"/>
      </w:r>
    </w:p>
    <w:p>
      <w:pPr>
        <w:pStyle w:val="18"/>
        <w:tabs>
          <w:tab w:val="right" w:leader="dot" w:pos="8504"/>
        </w:tabs>
      </w:pPr>
      <w:r>
        <w:fldChar w:fldCharType="end"/>
      </w:r>
    </w:p>
    <w:p/>
    <w:p>
      <w:r>
        <w:fldChar w:fldCharType="end"/>
      </w:r>
    </w:p>
    <w:p>
      <w:pPr>
        <w:widowControl/>
        <w:jc w:val="left"/>
        <w:sectPr>
          <w:headerReference r:id="rId24" w:type="default"/>
          <w:footerReference r:id="rId26" w:type="default"/>
          <w:headerReference r:id="rId25" w:type="even"/>
          <w:footerReference r:id="rId27" w:type="even"/>
          <w:pgSz w:w="11906" w:h="16838"/>
          <w:pgMar w:top="1985" w:right="1701" w:bottom="1985" w:left="1701" w:header="1559" w:footer="1559" w:gutter="0"/>
          <w:pgNumType w:start="3"/>
          <w:cols w:space="720" w:num="1"/>
          <w:docGrid w:type="lines" w:linePitch="326" w:charSpace="0"/>
        </w:sectPr>
      </w:pPr>
    </w:p>
    <w:p>
      <w:pPr>
        <w:pStyle w:val="2"/>
        <w:ind w:left="31680" w:firstLine="31680"/>
        <w:rPr>
          <w:sz w:val="28"/>
          <w:szCs w:val="28"/>
        </w:rPr>
      </w:pPr>
      <w:bookmarkStart w:id="0" w:name="_Toc356767931"/>
      <w:bookmarkStart w:id="1" w:name="_Toc26069"/>
      <w:bookmarkStart w:id="2" w:name="_Toc30059"/>
      <w:bookmarkStart w:id="3" w:name="_Toc8246"/>
      <w:bookmarkStart w:id="4" w:name="_Toc5816"/>
      <w:r>
        <w:rPr>
          <w:rFonts w:hint="eastAsia"/>
          <w:sz w:val="28"/>
          <w:szCs w:val="28"/>
        </w:rPr>
        <w:t>引言</w:t>
      </w:r>
      <w:bookmarkEnd w:id="0"/>
      <w:bookmarkEnd w:id="1"/>
      <w:bookmarkEnd w:id="2"/>
      <w:bookmarkEnd w:id="3"/>
      <w:bookmarkEnd w:id="4"/>
    </w:p>
    <w:p>
      <w:pPr>
        <w:pStyle w:val="3"/>
      </w:pPr>
      <w:bookmarkStart w:id="5" w:name="_Toc22145"/>
      <w:bookmarkStart w:id="6" w:name="_Toc14069"/>
      <w:bookmarkStart w:id="7" w:name="_Toc19325"/>
      <w:r>
        <w:rPr>
          <w:rFonts w:hint="eastAsia"/>
        </w:rPr>
        <w:t>斜弱视简介</w:t>
      </w:r>
      <w:bookmarkEnd w:id="5"/>
      <w:bookmarkEnd w:id="6"/>
      <w:bookmarkEnd w:id="7"/>
    </w:p>
    <w:p>
      <w:pPr>
        <w:ind w:firstLine="420"/>
        <w:jc w:val="left"/>
      </w:pPr>
      <w:r>
        <w:rPr>
          <w:rFonts w:hint="eastAsia"/>
        </w:rPr>
        <w:t>斜视是眼睛的一种不正常状况。斜视患者的双眼无法对准同一位置，因而双眼视觉能力，以及对景深的感觉都比视力正常者低。斜视可能令脑部无法把从双眼接收的两个影像合并，形成复视问题。大脑可能会放弃从斜视眼接收的影像以避免复视，从而令斜视眼发展成弱视。根据不同情况，斜视有“斗鸡眼”、“脱窗眼”等俗称。斜视多为先天性毛病，但亦有后天因素导致的斜视。斜视可以导致弱视等较严重的视力问题。</w:t>
      </w:r>
    </w:p>
    <w:p>
      <w:pPr>
        <w:ind w:firstLine="420"/>
      </w:pPr>
      <w:r>
        <w:rPr>
          <w:rFonts w:hint="eastAsia"/>
        </w:rPr>
        <w:t>弱视是一种严重妨碍儿童视觉发育的常见眼病，我国估计约有一千万弱视和斜视儿童患者。斜视的发病率在总人数当中占有</w:t>
      </w:r>
      <w:r>
        <w:t>1%</w:t>
      </w:r>
      <w:r>
        <w:rPr>
          <w:rFonts w:hint="eastAsia"/>
        </w:rPr>
        <w:t>的比例，儿童的发病率为</w:t>
      </w:r>
      <w:r>
        <w:t>2~3%</w:t>
      </w:r>
      <w:r>
        <w:rPr>
          <w:rFonts w:hint="eastAsia"/>
        </w:rPr>
        <w:t>。</w:t>
      </w:r>
    </w:p>
    <w:p>
      <w:pPr>
        <w:ind w:firstLine="420"/>
        <w:jc w:val="left"/>
      </w:pPr>
      <w:r>
        <w:rPr>
          <w:rFonts w:hint="eastAsia"/>
        </w:rPr>
        <w:t>人类视觉系统的敏感期从出生开始，</w:t>
      </w:r>
      <w:r>
        <w:t>2-3</w:t>
      </w:r>
      <w:r>
        <w:rPr>
          <w:rFonts w:hint="eastAsia"/>
        </w:rPr>
        <w:t>岁可朔性最强，称为关键期，视力发育可从</w:t>
      </w:r>
      <w:r>
        <w:t>0.1</w:t>
      </w:r>
      <w:r>
        <w:rPr>
          <w:rFonts w:hint="eastAsia"/>
        </w:rPr>
        <w:t>至</w:t>
      </w:r>
      <w:r>
        <w:t>1.0</w:t>
      </w:r>
      <w:r>
        <w:rPr>
          <w:rFonts w:hint="eastAsia"/>
        </w:rPr>
        <w:t>，</w:t>
      </w:r>
      <w:r>
        <w:t>6</w:t>
      </w:r>
      <w:r>
        <w:rPr>
          <w:rFonts w:hint="eastAsia"/>
        </w:rPr>
        <w:t>岁以后敏感期逐渐减弱，</w:t>
      </w:r>
      <w:r>
        <w:t>9</w:t>
      </w:r>
      <w:r>
        <w:rPr>
          <w:rFonts w:hint="eastAsia"/>
        </w:rPr>
        <w:t>岁左右敏感期结束。因此一般认为弱视治疗的最佳年龄是</w:t>
      </w:r>
      <w:r>
        <w:t>3—8</w:t>
      </w:r>
      <w:r>
        <w:rPr>
          <w:rFonts w:hint="eastAsia"/>
        </w:rPr>
        <w:t>岁，</w:t>
      </w:r>
      <w:r>
        <w:t>9</w:t>
      </w:r>
      <w:r>
        <w:rPr>
          <w:rFonts w:hint="eastAsia"/>
        </w:rPr>
        <w:t>岁以上的患儿治疗比较困难。</w:t>
      </w:r>
    </w:p>
    <w:p>
      <w:pPr>
        <w:ind w:firstLine="420"/>
        <w:jc w:val="left"/>
      </w:pPr>
      <w:r>
        <w:rPr>
          <w:rFonts w:hint="eastAsia"/>
        </w:rPr>
        <w:t>没有得到治理的弱视眼可能会退化，导致失明。凡是眼睛没有器质性病变，而矫正视力达不到</w:t>
      </w:r>
      <w:r>
        <w:t>0.9</w:t>
      </w:r>
      <w:r>
        <w:rPr>
          <w:rFonts w:hint="eastAsia"/>
        </w:rPr>
        <w:t>的，临床上都称之为</w:t>
      </w:r>
      <w:r>
        <w:t>“</w:t>
      </w:r>
      <w:r>
        <w:rPr>
          <w:rFonts w:hint="eastAsia"/>
        </w:rPr>
        <w:t>弱视</w:t>
      </w:r>
      <w:r>
        <w:t>”</w:t>
      </w:r>
      <w:r>
        <w:rPr>
          <w:rFonts w:hint="eastAsia"/>
        </w:rPr>
        <w:t>。由屈光不正引起的弱视，只要及时配戴适当的矫正眼镜后，绝大多数视力能逐渐提高，一般预后较好。</w:t>
      </w:r>
    </w:p>
    <w:p>
      <w:pPr>
        <w:pStyle w:val="4"/>
      </w:pPr>
      <w:bookmarkStart w:id="8" w:name="_Toc3445"/>
      <w:bookmarkStart w:id="9" w:name="_Toc17542"/>
      <w:bookmarkStart w:id="10" w:name="_Toc23569"/>
      <w:r>
        <w:rPr>
          <w:rFonts w:hint="eastAsia"/>
        </w:rPr>
        <w:t>斜弱视的分类</w:t>
      </w:r>
      <w:bookmarkEnd w:id="8"/>
      <w:bookmarkEnd w:id="9"/>
      <w:bookmarkEnd w:id="10"/>
    </w:p>
    <w:p>
      <w:pPr>
        <w:ind w:firstLine="420"/>
      </w:pPr>
      <w:r>
        <w:rPr>
          <w:rFonts w:hint="eastAsia"/>
        </w:rPr>
        <w:t>（</w:t>
      </w:r>
      <w:r>
        <w:t>1</w:t>
      </w:r>
      <w:r>
        <w:rPr>
          <w:rFonts w:hint="eastAsia"/>
        </w:rPr>
        <w:t>）斜视</w:t>
      </w:r>
    </w:p>
    <w:p>
      <w:pPr>
        <w:ind w:firstLine="420"/>
      </w:pPr>
      <w:r>
        <w:rPr>
          <w:rFonts w:hint="eastAsia"/>
        </w:rPr>
        <w:t>由于外眼肌不平衡而引起一眼不能同另一眼取得双眼视觉的状况（即两眼不能同时注视目标的状况）即为斜视，属眼外肌疾病。</w:t>
      </w:r>
    </w:p>
    <w:p>
      <w:pPr>
        <w:ind w:firstLine="420"/>
      </w:pPr>
      <w:r>
        <w:rPr>
          <w:rFonts w:hint="eastAsia"/>
        </w:rPr>
        <w:t>斜视可分为共同性斜视和麻痹性斜视两大类。前者以眼位偏向颞侧，眼球无运动障碍，无复视为主要临床特征</w:t>
      </w:r>
      <w:r>
        <w:t>;</w:t>
      </w:r>
      <w:r>
        <w:rPr>
          <w:rFonts w:hint="eastAsia"/>
        </w:rPr>
        <w:t>麻痹性斜视则有眼球运动受限、复视，并伴眩晕、恶心、步态不稳等全身症状。斜视病因复杂，现代西医学除针对病因及手术治疗，对病因不明者，尚无理想方法。</w:t>
      </w:r>
    </w:p>
    <w:p>
      <w:pPr>
        <w:ind w:firstLine="420"/>
        <w:jc w:val="left"/>
      </w:pPr>
      <w:r>
        <w:rPr>
          <w:rFonts w:hint="eastAsia"/>
        </w:rPr>
        <w:t>先天斜视无法预防。验眼和矫正、平衡双眼视力，可以预防因视力问题而产生的后天斜视。由于斜视会发展成弱视，医学界普遍认为斜视应尽早得到治疗。部份患者可能需在</w:t>
      </w:r>
      <w:r>
        <w:t xml:space="preserve"> 2 </w:t>
      </w:r>
      <w:r>
        <w:rPr>
          <w:rFonts w:hint="eastAsia"/>
        </w:rPr>
        <w:t>岁前矫正斜视问题。</w:t>
      </w:r>
    </w:p>
    <w:p>
      <w:pPr>
        <w:ind w:firstLine="420"/>
      </w:pPr>
      <w:r>
        <w:rPr>
          <w:rFonts w:hint="eastAsia"/>
        </w:rPr>
        <w:t>斜视可依其偏斜方向不同而分为内斜视、外斜视、上斜视、下斜视。其中以内、外斜视最普遍。如详细分类，内斜视可分为：</w:t>
      </w:r>
    </w:p>
    <w:p>
      <w:pPr>
        <w:ind w:left="31680" w:leftChars="100"/>
      </w:pPr>
      <w:r>
        <w:t>1</w:t>
      </w:r>
      <w:r>
        <w:rPr>
          <w:rFonts w:hint="eastAsia"/>
        </w:rPr>
        <w:t>、假性内斜视：外表看来像内斜视，而实非内斜视</w:t>
      </w:r>
      <w:r>
        <w:t>(</w:t>
      </w:r>
      <w:r>
        <w:rPr>
          <w:rFonts w:hint="eastAsia"/>
        </w:rPr>
        <w:t>东方人较多见</w:t>
      </w:r>
      <w:r>
        <w:t>)</w:t>
      </w:r>
      <w:r>
        <w:rPr>
          <w:rFonts w:hint="eastAsia"/>
        </w:rPr>
        <w:t>。</w:t>
      </w:r>
    </w:p>
    <w:p>
      <w:pPr>
        <w:ind w:left="31680" w:leftChars="100"/>
      </w:pPr>
      <w:r>
        <w:t>2</w:t>
      </w:r>
      <w:r>
        <w:rPr>
          <w:rFonts w:hint="eastAsia"/>
        </w:rPr>
        <w:t>、先天性内斜视：发生在半岁以内之内斜视谓之。</w:t>
      </w:r>
    </w:p>
    <w:p>
      <w:pPr>
        <w:ind w:left="31680" w:leftChars="100"/>
      </w:pPr>
      <w:r>
        <w:t>3</w:t>
      </w:r>
      <w:r>
        <w:rPr>
          <w:rFonts w:hint="eastAsia"/>
        </w:rPr>
        <w:t>、后天性内斜视：可分为共恸性内斜视：即非痳痹性内斜。非共恸性内斜视即痳痹性内斜视。</w:t>
      </w:r>
    </w:p>
    <w:p>
      <w:r>
        <w:rPr>
          <w:rFonts w:hint="eastAsia"/>
        </w:rPr>
        <w:t>外斜视又可分为：</w:t>
      </w:r>
    </w:p>
    <w:p>
      <w:pPr>
        <w:ind w:left="31680" w:leftChars="100"/>
      </w:pPr>
      <w:r>
        <w:t>1</w:t>
      </w:r>
      <w:r>
        <w:rPr>
          <w:rFonts w:hint="eastAsia"/>
        </w:rPr>
        <w:t>、假性外斜视：外观看来像外斜视而实非外斜视。</w:t>
      </w:r>
    </w:p>
    <w:p>
      <w:pPr>
        <w:ind w:left="31680" w:leftChars="100"/>
      </w:pPr>
      <w:r>
        <w:t>2</w:t>
      </w:r>
      <w:r>
        <w:rPr>
          <w:rFonts w:hint="eastAsia"/>
        </w:rPr>
        <w:t>、间歇性外斜视：间歇性发生之外斜视谓之。</w:t>
      </w:r>
    </w:p>
    <w:p>
      <w:pPr>
        <w:ind w:left="31680" w:leftChars="100"/>
      </w:pPr>
      <w:r>
        <w:t>3</w:t>
      </w:r>
      <w:r>
        <w:rPr>
          <w:rFonts w:hint="eastAsia"/>
        </w:rPr>
        <w:t>、外斜视。</w:t>
      </w:r>
    </w:p>
    <w:p>
      <w:r>
        <w:rPr>
          <w:rFonts w:hint="eastAsia"/>
        </w:rPr>
        <w:t>根据年龄不同又分为小儿斜视和成人斜视：</w:t>
      </w:r>
    </w:p>
    <w:p>
      <w:pPr>
        <w:ind w:left="31680" w:leftChars="100" w:firstLine="180"/>
      </w:pPr>
      <w:r>
        <w:rPr>
          <w:rFonts w:hint="eastAsia"/>
        </w:rPr>
        <w:t>成人斜视：比如受到眼外伤的影响导致出现斜视。</w:t>
      </w:r>
    </w:p>
    <w:p>
      <w:pPr>
        <w:ind w:left="31680" w:leftChars="100" w:firstLine="180"/>
      </w:pPr>
      <w:r>
        <w:rPr>
          <w:rFonts w:hint="eastAsia"/>
        </w:rPr>
        <w:t>小儿斜视：一般是先天性的。</w:t>
      </w:r>
    </w:p>
    <w:p>
      <w:pPr>
        <w:ind w:firstLine="420"/>
      </w:pPr>
      <w:r>
        <w:rPr>
          <w:rFonts w:hint="eastAsia"/>
        </w:rPr>
        <w:t>（</w:t>
      </w:r>
      <w:r>
        <w:t>2</w:t>
      </w:r>
      <w:r>
        <w:rPr>
          <w:rFonts w:hint="eastAsia"/>
        </w:rPr>
        <w:t>）弱视</w:t>
      </w:r>
    </w:p>
    <w:p>
      <w:pPr>
        <w:ind w:firstLine="420"/>
      </w:pPr>
      <w:r>
        <w:rPr>
          <w:rFonts w:hint="eastAsia"/>
        </w:rPr>
        <w:t>儿童视力用眼镜矫正不能达到</w:t>
      </w:r>
      <w:r>
        <w:t>0.8</w:t>
      </w:r>
      <w:r>
        <w:rPr>
          <w:rFonts w:hint="eastAsia"/>
        </w:rPr>
        <w:t>以上，而经多种有关检查又未发现异常的眼病，统称为弱视。弱视俗称为懒惰眼，是由于儿童在成长期间，视觉未有正常发展，眼球内部、外部均外无器质性病变。结果在长期失去刺激的情况下，大脑最终会放弃了该部份的视力功能，结果令视力减退，形成弱视。</w:t>
      </w:r>
    </w:p>
    <w:p>
      <w:pPr>
        <w:ind w:firstLine="420"/>
      </w:pPr>
      <w:r>
        <w:rPr>
          <w:rFonts w:hint="eastAsia"/>
        </w:rPr>
        <w:t>凡是眼睛没有器质性病变，而矫正视力达不到</w:t>
      </w:r>
      <w:r>
        <w:t>0.9</w:t>
      </w:r>
      <w:r>
        <w:rPr>
          <w:rFonts w:hint="eastAsia"/>
        </w:rPr>
        <w:t>的，我们称之为</w:t>
      </w:r>
      <w:r>
        <w:t>“</w:t>
      </w:r>
      <w:r>
        <w:rPr>
          <w:rFonts w:hint="eastAsia"/>
        </w:rPr>
        <w:t>弱视</w:t>
      </w:r>
      <w:r>
        <w:t>”</w:t>
      </w:r>
      <w:r>
        <w:rPr>
          <w:rFonts w:hint="eastAsia"/>
        </w:rPr>
        <w:t>。由屈光不正引起的弱视，只要及时配戴适当的矫正眼镜后，绝大多数视力能逐渐提高，一般预后较好。弱视是一种严重妨碍儿童视觉发育的常见眼病，我国估计约有一千万弱视和斜视儿童患者。人类视觉系统的敏感期从出生开始，</w:t>
      </w:r>
      <w:r>
        <w:t>2-3</w:t>
      </w:r>
      <w:r>
        <w:rPr>
          <w:rFonts w:hint="eastAsia"/>
        </w:rPr>
        <w:t>岁可朔性最强，称为关键期，视力发育可从</w:t>
      </w:r>
      <w:r>
        <w:t>0.1</w:t>
      </w:r>
      <w:r>
        <w:rPr>
          <w:rFonts w:hint="eastAsia"/>
        </w:rPr>
        <w:t>至</w:t>
      </w:r>
      <w:r>
        <w:t>1.0</w:t>
      </w:r>
      <w:r>
        <w:rPr>
          <w:rFonts w:hint="eastAsia"/>
        </w:rPr>
        <w:t>，</w:t>
      </w:r>
      <w:r>
        <w:t>6</w:t>
      </w:r>
      <w:r>
        <w:rPr>
          <w:rFonts w:hint="eastAsia"/>
        </w:rPr>
        <w:t>岁以后敏感期逐渐减弱，</w:t>
      </w:r>
      <w:r>
        <w:t>9</w:t>
      </w:r>
      <w:r>
        <w:rPr>
          <w:rFonts w:hint="eastAsia"/>
        </w:rPr>
        <w:t>岁左右敏感期结束。因此一般认为弱视治疗的最佳年龄是</w:t>
      </w:r>
      <w:r>
        <w:t>3—8</w:t>
      </w:r>
      <w:r>
        <w:rPr>
          <w:rFonts w:hint="eastAsia"/>
        </w:rPr>
        <w:t>岁，</w:t>
      </w:r>
      <w:r>
        <w:t>9</w:t>
      </w:r>
      <w:r>
        <w:rPr>
          <w:rFonts w:hint="eastAsia"/>
        </w:rPr>
        <w:t>岁以上的患儿治疗比较困难。</w:t>
      </w:r>
    </w:p>
    <w:p>
      <w:pPr>
        <w:ind w:firstLine="420"/>
      </w:pPr>
      <w:r>
        <w:rPr>
          <w:rFonts w:hint="eastAsia"/>
        </w:rPr>
        <w:t>弱视可以划分为：</w:t>
      </w:r>
    </w:p>
    <w:p>
      <w:r>
        <w:rPr>
          <w:rFonts w:hint="eastAsia"/>
        </w:rPr>
        <w:t>①斜视性弱视</w:t>
      </w:r>
      <w:r>
        <w:t>:</w:t>
      </w:r>
    </w:p>
    <w:p>
      <w:pPr>
        <w:ind w:firstLine="420"/>
      </w:pPr>
      <w:r>
        <w:rPr>
          <w:rFonts w:hint="eastAsia"/>
        </w:rPr>
        <w:t>发生在单眼，患儿有斜视或曾有过斜视，常见于四岁以下发病的单眼恒定性斜视患者，其由于大脑皮质主动抑制斜眼的视觉冲动，长期抑制形成弱视，视觉抑制和弱视只是量的差别，一般为斜眼注射时可以解除抑制，而弱视则为持续性视力减退。斜视发生的年龄越早，产生的抑制越快，弱视的程度越深。</w:t>
      </w:r>
    </w:p>
    <w:p>
      <w:pPr>
        <w:ind w:firstLine="420"/>
      </w:pPr>
      <w:r>
        <w:rPr>
          <w:rFonts w:hint="eastAsia"/>
        </w:rPr>
        <w:t>患者有斜视或曾有过斜视，同时伴有弱视，但无眼底异常。目前认为这是因为斜视引起复视和视觉紊乱使患者感到极度不适，大脑视皮质主动抑制由斜眼黄斑传入的视觉冲动，该眼黄斑部功能长期被抑制，形成了弱视。这种弱视是斜视的后果，是继发的、功能的，因而是可逆的，预后是好的。但偶有少数原发性者即使在积极治疗下视功能改善也不显著。</w:t>
      </w:r>
    </w:p>
    <w:p>
      <w:r>
        <w:rPr>
          <w:rFonts w:hint="eastAsia"/>
        </w:rPr>
        <w:t>②屈光参差性弱视</w:t>
      </w:r>
      <w:r>
        <w:t>:</w:t>
      </w:r>
    </w:p>
    <w:p>
      <w:pPr>
        <w:ind w:firstLine="420"/>
      </w:pPr>
      <w:r>
        <w:rPr>
          <w:rFonts w:hint="eastAsia"/>
        </w:rPr>
        <w:t>因两眼不同视，两眼视网膜成像大小清晰度不同，屈光度较高的一眼黄斑部成像大而模糊，引起二眼融合反射刺激不足，不能形成双眼单视，从而产生被动性抑制，两眼屈光相并</w:t>
      </w:r>
      <w:r>
        <w:t>3.00D</w:t>
      </w:r>
      <w:r>
        <w:rPr>
          <w:rFonts w:hint="eastAsia"/>
        </w:rPr>
        <w:t>以上者，屈光度较高常形成弱视和斜视。以至被动性和主动性抑制同时存在。弱视的深度不一定与屈光参差的度数有关，但与注视性质有关，旁中央注视者弱视程度较深，这类弱视的性质和斜视性弱视相似，是功能性的和可逆的。临床上有时也不易区分弱视是原发于屈光参差，还是继发于斜视，此型如能早期发现，及时配戴眼镜，可以预防。</w:t>
      </w:r>
    </w:p>
    <w:p>
      <w:pPr>
        <w:ind w:firstLine="420"/>
      </w:pPr>
      <w:r>
        <w:rPr>
          <w:rFonts w:hint="eastAsia"/>
        </w:rPr>
        <w:t>由于两眼黄斑部所形成的物象清晰度不等，即使屈光不正得到矫正，屈光参差所造成的物象大小仍然不等，致使双眼物象不易或不能融合为一，视皮质中枢只能抑制屈光不正较大眼睛的物象，日久遂发性弱视，这类弱视也是功能性的，因而可逆的。</w:t>
      </w:r>
    </w:p>
    <w:p>
      <w:r>
        <w:rPr>
          <w:rFonts w:hint="eastAsia"/>
        </w:rPr>
        <w:t>③先天性弱视</w:t>
      </w:r>
      <w:r>
        <w:t>:</w:t>
      </w:r>
    </w:p>
    <w:p>
      <w:pPr>
        <w:ind w:firstLine="420"/>
      </w:pPr>
      <w:r>
        <w:rPr>
          <w:rFonts w:hint="eastAsia"/>
        </w:rPr>
        <w:t>在婴儿期，由于上睑下垂，角膜混浊，先天性白内障或因眼睑手术后遮盖时间太长等原因，使光刺激不能进入眼球，妨碍或阻断黄斑接受形觉刺激，因而产生了弱视，故又称遮断视觉刺激性弱视。发病机理目前尚不十分清楚。</w:t>
      </w:r>
      <w:r>
        <w:t>VonNoorden</w:t>
      </w:r>
      <w:r>
        <w:rPr>
          <w:rFonts w:hint="eastAsia"/>
        </w:rPr>
        <w:t>推测新生儿常有视网膜或视路出血，可能影响视功能的正常发育。有些先天性弱视继发于眼球震颤。</w:t>
      </w:r>
    </w:p>
    <w:p>
      <w:r>
        <w:rPr>
          <w:rFonts w:hint="eastAsia"/>
        </w:rPr>
        <w:t>④形觉剥夺性弱视</w:t>
      </w:r>
      <w:r>
        <w:t>:</w:t>
      </w:r>
    </w:p>
    <w:p>
      <w:pPr>
        <w:ind w:firstLine="420"/>
      </w:pPr>
      <w:r>
        <w:rPr>
          <w:rFonts w:hint="eastAsia"/>
        </w:rPr>
        <w:t>多为双眼性，发生在高度近视、近视及散光而未戴矫正眼镜的儿童或成年人，多数近视在</w:t>
      </w:r>
      <w:r>
        <w:t>6.00D</w:t>
      </w:r>
      <w:r>
        <w:rPr>
          <w:rFonts w:hint="eastAsia"/>
        </w:rPr>
        <w:t>以上，远视在</w:t>
      </w:r>
      <w:r>
        <w:t>5.00D</w:t>
      </w:r>
      <w:r>
        <w:rPr>
          <w:rFonts w:hint="eastAsia"/>
        </w:rPr>
        <w:t>以上，散光</w:t>
      </w:r>
      <w:r>
        <w:t>≥2.00D</w:t>
      </w:r>
      <w:r>
        <w:rPr>
          <w:rFonts w:hint="eastAsia"/>
        </w:rPr>
        <w:t>或兼有散光者。双眼视力相等或相似，并无双眼物像融合机能障碍，故不引起黄斑功能性抑制，若及时配戴适当眼镜，视力可逐渐提高。在婴幼儿期，由于角膜混浊、先天性白内障、或上睑下垂遮挡瞳孔，致使光线刺激不能充分进入眼球，剥夺了黄斑部接受正常光刺激的机会，产生功能性障碍发生弱视。</w:t>
      </w:r>
    </w:p>
    <w:p>
      <w:r>
        <w:rPr>
          <w:rFonts w:hint="eastAsia"/>
        </w:rPr>
        <w:t>⑤屈光不正性弱视</w:t>
      </w:r>
      <w:r>
        <w:t>:</w:t>
      </w:r>
    </w:p>
    <w:p>
      <w:pPr>
        <w:ind w:firstLine="420"/>
      </w:pPr>
      <w:r>
        <w:rPr>
          <w:rFonts w:hint="eastAsia"/>
        </w:rPr>
        <w:t>由于出生时黄斑出血，导致锥细胞排列不规则，在婴儿出生后双眼形成以前发生，因而预后不好。有些虽然视网膜及中枢神经系统不能查出明显的病变，目前仍认为属器质性病变，因现有检查方法不能发现，此型为恒定性弱视，治疗无效。</w:t>
      </w:r>
    </w:p>
    <w:p>
      <w:r>
        <w:rPr>
          <w:rFonts w:hint="eastAsia"/>
        </w:rPr>
        <w:t>多为双侧性，发生在没有戴过矫正眼镜的高度屈光不正患者。双眼视力相等或相近。屈光不正性弱视多见于远视性屈光不正者。这种弱视因双眼视力相差不多，没有双眼物象融合障碍，故不引起黄斑部功能抑制，所以配戴合适的矫正眼镜后，视力自能逐渐提高，无需特殊治疗，但为时较长。</w:t>
      </w:r>
    </w:p>
    <w:p>
      <w:pPr>
        <w:ind w:firstLine="420"/>
      </w:pPr>
      <w:r>
        <w:rPr>
          <w:rFonts w:hint="eastAsia"/>
        </w:rPr>
        <w:t>从表面看，以上五种均是弱视，但在发病机理方面有本质区别。在斜视和屈光参差性弱视进入双眼的光刺激是等同的，双眼黄斑部都参与视功能的发生、发展过程，所以预后较好。但形觉剥夺性弱视是在婴幼儿期视功能尚未发育到完善或成熟阶段，视网膜未能得到足够的光刺激而未能充分参与视功能的发育过程，造成弱视，这种弱视不仅视力低下，且预后也差。单眼障碍造成后果较双眼者更为严重。所以由于眼病而遮盖婴幼儿眼睛时应特别慎重，以免形成剥夺性弱视</w:t>
      </w:r>
      <w:r>
        <w:t>(</w:t>
      </w:r>
      <w:r>
        <w:rPr>
          <w:rFonts w:hint="eastAsia"/>
        </w:rPr>
        <w:t>尤其</w:t>
      </w:r>
      <w:r>
        <w:t>6</w:t>
      </w:r>
      <w:r>
        <w:rPr>
          <w:rFonts w:hint="eastAsia"/>
        </w:rPr>
        <w:t>月以内的患儿</w:t>
      </w:r>
      <w:r>
        <w:t>)</w:t>
      </w:r>
      <w:r>
        <w:rPr>
          <w:rFonts w:hint="eastAsia"/>
        </w:rPr>
        <w:t>。</w:t>
      </w:r>
    </w:p>
    <w:p>
      <w:pPr>
        <w:ind w:firstLine="420"/>
      </w:pPr>
      <w:r>
        <w:rPr>
          <w:rFonts w:hint="eastAsia"/>
        </w:rPr>
        <w:t>综上所述，先天性及形觉剥夺性弱视预后较差</w:t>
      </w:r>
      <w:r>
        <w:t>;</w:t>
      </w:r>
      <w:r>
        <w:rPr>
          <w:rFonts w:hint="eastAsia"/>
        </w:rPr>
        <w:t>屈光不正性、斜视性、屈光参差性弱视预后较好。关键在于早期发现，及时和正确治疗，绝大多数视力可提高，获得正常视力的可能性也相当大。</w:t>
      </w:r>
    </w:p>
    <w:p>
      <w:pPr>
        <w:ind w:firstLine="420"/>
      </w:pPr>
      <w:r>
        <w:rPr>
          <w:rFonts w:hint="eastAsia"/>
        </w:rPr>
        <w:t>弱视是眼部无明显器质性病变，或者有器质性改变及屈光异常，但与其病变不相适应的视力下降和不断矫正或矫正视力低于</w:t>
      </w:r>
      <w:r>
        <w:t>0.9</w:t>
      </w:r>
      <w:r>
        <w:rPr>
          <w:rFonts w:hint="eastAsia"/>
        </w:rPr>
        <w:t>者均为弱视，可以发生于一眼或两眼。弱视</w:t>
      </w:r>
      <w:r>
        <w:t>(amblyopia)</w:t>
      </w:r>
      <w:r>
        <w:rPr>
          <w:rFonts w:hint="eastAsia"/>
        </w:rPr>
        <w:t>中最重要的为斜视性弱视，半数以上的弱视与斜视有关，从症状上来看，斜视为眼位异常，弱视是视力异常。两者关系如马车的两个轮子，屈光不正则象车轴，它粘结着两个车轮。</w:t>
      </w:r>
    </w:p>
    <w:p>
      <w:pPr>
        <w:pStyle w:val="4"/>
      </w:pPr>
      <w:bookmarkStart w:id="11" w:name="_Toc20445"/>
      <w:bookmarkStart w:id="12" w:name="_Toc19482"/>
      <w:bookmarkStart w:id="13" w:name="_Toc3615"/>
      <w:r>
        <w:rPr>
          <w:rFonts w:hint="eastAsia"/>
        </w:rPr>
        <w:t>斜弱视危害</w:t>
      </w:r>
      <w:bookmarkEnd w:id="11"/>
      <w:bookmarkEnd w:id="12"/>
      <w:bookmarkEnd w:id="13"/>
    </w:p>
    <w:p>
      <w:pPr>
        <w:ind w:firstLine="420"/>
      </w:pPr>
      <w:r>
        <w:rPr>
          <w:rFonts w:hint="eastAsia"/>
        </w:rPr>
        <w:t>斜视是眼睛的一种不正常状况。斜视患者的双眼无法对准同一位置，因而双眼视觉能力，以及对景深的感觉都比视力正常者低。斜视多为先天性毛病，但亦有后天因素导致的斜视。斜视可以导致弱视等较严重的视力问题。斜视首先是外观的影响，这也是使患者就医的主要动机。</w:t>
      </w:r>
    </w:p>
    <w:p>
      <w:pPr>
        <w:ind w:firstLine="31680" w:firstLineChars="200"/>
      </w:pPr>
      <w:r>
        <w:rPr>
          <w:rFonts w:hint="eastAsia"/>
        </w:rPr>
        <w:t>斜视可能令脑部无法把从双眼接收的两个影像合并，形成复视问题。大脑可能会放弃从斜视眼接收的影像以避免复视，从而令斜视眼发展成弱视。没有得到治理的弱视眼可能会退化，导致失明。</w:t>
      </w:r>
    </w:p>
    <w:p>
      <w:r>
        <w:rPr>
          <w:rFonts w:hint="eastAsia"/>
        </w:rPr>
        <w:t>　　更重要的是，斜视影响双眼视觉功能，严重者没有良好的立体视力。立体视力是只有人类和高等动物才具有的高级视觉功能，是人们从事精细工作的先决条件之一。如没有良好的立体视觉，在学习和就业方面将受到很大的限制。</w:t>
      </w:r>
    </w:p>
    <w:p>
      <w:r>
        <w:rPr>
          <w:rFonts w:hint="eastAsia"/>
        </w:rPr>
        <w:t>　　大部分斜视患者都同时患有弱视。由于斜视患者长期一只眼注视，另一只眼将造成废用性视力下降或停止发育，日后即便戴合适的眼镜，视力也不能达到正常。</w:t>
      </w:r>
    </w:p>
    <w:p>
      <w:pPr>
        <w:ind w:firstLine="31680" w:firstLineChars="200"/>
      </w:pPr>
      <w:r>
        <w:rPr>
          <w:rFonts w:hint="eastAsia"/>
        </w:rPr>
        <w:t>在儿童时期患上斜视还会影响全身骨骼的发育，如先天性麻痹斜视的代偿头位，使颈部肌肉挛缩和脊柱发生病理性弯曲，及面部发育不对称。</w:t>
      </w:r>
    </w:p>
    <w:p>
      <w:pPr>
        <w:ind w:firstLine="420"/>
      </w:pPr>
      <w:r>
        <w:rPr>
          <w:rFonts w:hint="eastAsia"/>
        </w:rPr>
        <w:t>弱视是儿童时期最常见的疾病，该病发病率高，占儿童总比例的</w:t>
      </w:r>
      <w:r>
        <w:t>2~4%</w:t>
      </w:r>
      <w:r>
        <w:rPr>
          <w:rFonts w:hint="eastAsia"/>
        </w:rPr>
        <w:t>。由于儿童时期是视觉的发育关键时期，儿童时期发生的这些眼病对儿童视力发育危害极大，许多眼部疾病如果不能在儿童时期治愈，将造成眼睛的终生残疾。</w:t>
      </w:r>
    </w:p>
    <w:p>
      <w:pPr>
        <w:ind w:firstLine="420"/>
      </w:pPr>
      <w:r>
        <w:rPr>
          <w:rFonts w:hint="eastAsia"/>
        </w:rPr>
        <w:t>弱视的最大危害是患儿不仅双眼或单眼视力低下，而且没有完善的双眼视觉功能，没有精细的立体视觉。专家们认为弱视的危害大于近视，因为单纯近视的儿童，看远模糊，看近清楚，视觉细胞和神经还能受到外界物象的刺激而不会衰退。而弱视则不同，由于视觉细胞和神经长期受不到外界物象的准确刺激而衰退，远视力低于</w:t>
      </w:r>
      <w:r>
        <w:t>0.8</w:t>
      </w:r>
      <w:r>
        <w:rPr>
          <w:rFonts w:hint="eastAsia"/>
        </w:rPr>
        <w:t>。如果不及时防治，视力便会永久低下，成为单眼视觉。长此以往，必然会加重健眼的负担，健眼的视力也会逐渐衰退。因此弱视眼对患者来说，将一辈子影响生活、学习和工作，在他们眼里，立体视觉模糊，因而不能准确地判断物体的方位和远近。</w:t>
      </w:r>
    </w:p>
    <w:p>
      <w:pPr>
        <w:pStyle w:val="4"/>
      </w:pPr>
      <w:bookmarkStart w:id="14" w:name="_Toc3214"/>
      <w:bookmarkStart w:id="15" w:name="_Toc29561"/>
      <w:bookmarkStart w:id="16" w:name="_Toc15170"/>
      <w:r>
        <w:rPr>
          <w:rFonts w:hint="eastAsia"/>
        </w:rPr>
        <w:t>斜弱视治疗</w:t>
      </w:r>
      <w:bookmarkEnd w:id="14"/>
      <w:bookmarkEnd w:id="15"/>
      <w:bookmarkEnd w:id="16"/>
    </w:p>
    <w:p>
      <w:pPr>
        <w:ind w:firstLine="420"/>
      </w:pPr>
      <w:r>
        <w:rPr>
          <w:rFonts w:hint="eastAsia"/>
        </w:rPr>
        <w:t>治疗斜视最好的方法，因斜视的类别不同而异，一般可分为手术疗法与非手术疗法，不过都需要尽早治疗。</w:t>
      </w:r>
    </w:p>
    <w:p>
      <w:pPr>
        <w:ind w:firstLine="420"/>
      </w:pPr>
      <w:r>
        <w:rPr>
          <w:rFonts w:hint="eastAsia"/>
        </w:rPr>
        <w:t>①手术疗法是以手术的方法调整外眼肌的强度与附着点的位置，使眼位趋于正常。对于先天性内斜视与上下斜视的患者来说，治疗斜视最好的方法就是斜视手术</w:t>
      </w:r>
      <w:r>
        <w:t>;</w:t>
      </w:r>
      <w:r>
        <w:rPr>
          <w:rFonts w:hint="eastAsia"/>
        </w:rPr>
        <w:t>非调节性而且斜度大的斜视通常亦需要通过手术的方法来矫正。</w:t>
      </w:r>
    </w:p>
    <w:p>
      <w:pPr>
        <w:ind w:firstLine="420"/>
      </w:pPr>
      <w:r>
        <w:rPr>
          <w:rFonts w:hint="eastAsia"/>
        </w:rPr>
        <w:t>②非手术疗法：并非所有的斜视都需要手术治疗，对于调节性内斜视，治疗斜视最好的方法就是非手术治疗。</w:t>
      </w:r>
    </w:p>
    <w:p>
      <w:pPr>
        <w:ind w:firstLine="420"/>
      </w:pPr>
      <w:r>
        <w:rPr>
          <w:rFonts w:hint="eastAsia"/>
        </w:rPr>
        <w:t>只要戴上适当的远视眼镜或双光镜就可以矫正。如果并有中高屈光异常，亦常需配戴眼镜来矫正，另外可借着轴矫正训练的方法来帮助两眼单视能的恢复与增加融像能力。例如以视轴矫正训练机来训练，或者配戴棱镜镜片等。如果并有弱视，则弱视的训练亦是不可或缺的治疗。</w:t>
      </w:r>
    </w:p>
    <w:p>
      <w:pPr>
        <w:ind w:firstLine="420"/>
      </w:pPr>
      <w:r>
        <w:rPr>
          <w:rFonts w:hint="eastAsia"/>
        </w:rPr>
        <w:t>治疗弱视的普遍方法</w:t>
      </w:r>
      <w:r>
        <w:t>:</w:t>
      </w:r>
    </w:p>
    <w:p>
      <w:pPr>
        <w:ind w:firstLine="420"/>
      </w:pPr>
      <w:r>
        <w:rPr>
          <w:rFonts w:hint="eastAsia"/>
        </w:rPr>
        <w:t>一、穿针穿珠训练：患儿戴了矫正眼镜后，用红线穿针或穿珠子，每次穿</w:t>
      </w:r>
      <w:r>
        <w:t>200—300</w:t>
      </w:r>
      <w:r>
        <w:rPr>
          <w:rFonts w:hint="eastAsia"/>
        </w:rPr>
        <w:t>根针或</w:t>
      </w:r>
      <w:r>
        <w:t>200—300</w:t>
      </w:r>
      <w:r>
        <w:rPr>
          <w:rFonts w:hint="eastAsia"/>
        </w:rPr>
        <w:t>粒珠子，促使多用近目光</w:t>
      </w:r>
      <w:r>
        <w:t>.</w:t>
      </w:r>
      <w:r>
        <w:rPr>
          <w:rFonts w:hint="eastAsia"/>
        </w:rPr>
        <w:t>以提高视力。</w:t>
      </w:r>
    </w:p>
    <w:p>
      <w:pPr>
        <w:ind w:firstLine="420"/>
      </w:pPr>
      <w:r>
        <w:rPr>
          <w:rFonts w:hint="eastAsia"/>
        </w:rPr>
        <w:t>二、红光闪烁刺激法：患儿戴矫正眼镜后，用弱视眼从观察孔中看闪烁性的红光，每次</w:t>
      </w:r>
      <w:r>
        <w:t>10—15</w:t>
      </w:r>
      <w:r>
        <w:rPr>
          <w:rFonts w:hint="eastAsia"/>
        </w:rPr>
        <w:t>分钟，每日两次。</w:t>
      </w:r>
    </w:p>
    <w:p>
      <w:pPr>
        <w:ind w:firstLine="420"/>
      </w:pPr>
      <w:r>
        <w:rPr>
          <w:rFonts w:hint="eastAsia"/>
        </w:rPr>
        <w:t>三、幼儿治疗：检查幼儿视力可用儿童视力表，或用大小不同的玩具在不同的距离估计幼儿视力。最精确可靠的检查是视觉诱发电位法。</w:t>
      </w:r>
      <w:r>
        <w:t>1—2</w:t>
      </w:r>
      <w:r>
        <w:rPr>
          <w:rFonts w:hint="eastAsia"/>
        </w:rPr>
        <w:t>岁幼儿被发现有一眼弱视，可在医生的指导下，用</w:t>
      </w:r>
      <w:r>
        <w:t>1%</w:t>
      </w:r>
      <w:r>
        <w:rPr>
          <w:rFonts w:hint="eastAsia"/>
        </w:rPr>
        <w:t>阿托品油膏涂健眼，每日一次，连续三个星期后休息一个星期作为一疗程。每做完两个疗程后检查一次，并决定是否继续治疗。上述治疗，可持续到幼儿能够合作扩瞳验光，配戴眼镜为止。使用阿托品油膏治疗的目的是使健眼出现暂时视力模糊，迫使弱视眼能优先看外界物体而提高视力。</w:t>
      </w:r>
    </w:p>
    <w:p>
      <w:pPr>
        <w:ind w:firstLine="420"/>
      </w:pPr>
      <w:r>
        <w:rPr>
          <w:rFonts w:hint="eastAsia"/>
        </w:rPr>
        <w:t>四、光学药物压抑疗法：本法应用时较为复杂，需在医生指导下施行。首先两眼放瞳验光，充分矫正屈光度数，根据弱视眼的视力调整两眼屈光度数后配眼镜。然后，健眼每日滴</w:t>
      </w:r>
      <w:r>
        <w:t>1%</w:t>
      </w:r>
      <w:r>
        <w:rPr>
          <w:rFonts w:hint="eastAsia"/>
        </w:rPr>
        <w:t>阿托品药水一次，迫使弱视眼看远或看近，以锻炼弱视眼，使弱视眼的视力不断进步。</w:t>
      </w:r>
    </w:p>
    <w:p>
      <w:pPr>
        <w:ind w:firstLine="420"/>
      </w:pPr>
      <w:r>
        <w:rPr>
          <w:rFonts w:hint="eastAsia"/>
        </w:rPr>
        <w:t>五、遮盖治疗：当患儿配戴矫正眼镜后，在医生的指导下，用塑料布或黑布制的遮眼罩将健眼彻底遮住，迫使弱视眼看物，使弱视眼得到锻炼而增加视力。遮盖健眼多少天放开一天，或双眼交替遮盖的比例，应根据患儿视力的高低及年龄的大小而灵活掌握。遮盖健眼要彻底，不能使患儿用健眼偷看，进行遮盖疗法要有恒心，不能中断，否则会明显影响疗效。要特别注意，每进行遮盖疗法</w:t>
      </w:r>
      <w:r>
        <w:t>4</w:t>
      </w:r>
      <w:r>
        <w:rPr>
          <w:rFonts w:hint="eastAsia"/>
        </w:rPr>
        <w:t>个星期，必须检查两眼视力，观察弱视眼视力有无进步，被遮眼视力有无退步。如被遮眼视力没有退步，可继续作遮盖如被遮眼视力退步，就要停止遮盖若干天，等被遮眼视力恢复后再继续遮盖治疗。</w:t>
      </w:r>
    </w:p>
    <w:p>
      <w:pPr>
        <w:ind w:firstLine="420"/>
      </w:pPr>
      <w:r>
        <w:t xml:space="preserve">(1) </w:t>
      </w:r>
      <w:r>
        <w:rPr>
          <w:rFonts w:hint="eastAsia"/>
        </w:rPr>
        <w:t>完全遮盖法：在视力好的一只眼的眼镜片上，贴上不透明的纸，然后让患者做一些精细的活动如绘画，拣芝麻、穿珠子等。此法对弱视眼视力在</w:t>
      </w:r>
      <w:r>
        <w:t>0.3</w:t>
      </w:r>
      <w:r>
        <w:rPr>
          <w:rFonts w:hint="eastAsia"/>
        </w:rPr>
        <w:t>以上者都适宜。</w:t>
      </w:r>
    </w:p>
    <w:p>
      <w:pPr>
        <w:ind w:firstLine="420"/>
      </w:pPr>
      <w:r>
        <w:t xml:space="preserve">(2) </w:t>
      </w:r>
      <w:r>
        <w:rPr>
          <w:rFonts w:hint="eastAsia"/>
        </w:rPr>
        <w:t>部分遮盖法：用透明的玻璃纸粘在视力好的一只眼的镜片上，使其视力在戴上这种半透明的眼镜后比对恻弱视眼视力低</w:t>
      </w:r>
      <w:r>
        <w:t>0.1</w:t>
      </w:r>
      <w:r>
        <w:rPr>
          <w:rFonts w:hint="eastAsia"/>
        </w:rPr>
        <w:t>～</w:t>
      </w:r>
      <w:r>
        <w:t>0.2</w:t>
      </w:r>
      <w:r>
        <w:rPr>
          <w:rFonts w:hint="eastAsia"/>
        </w:rPr>
        <w:t>为宜，经常做一些精细活动进行锻炼。适用于双眼视力相差不太大及经过完全遮盖法治疗后弱视眼视力提高至正常视力或接近正常视力者。</w:t>
      </w:r>
    </w:p>
    <w:p>
      <w:pPr>
        <w:ind w:firstLine="420"/>
      </w:pPr>
      <w:r>
        <w:rPr>
          <w:rFonts w:hint="eastAsia"/>
        </w:rPr>
        <w:t>在弱视治疗中，一般使用遮盖疗法。遮盖疗法是治疗儿童弱视最简单、最经济、最有效的方法之一。用遮盖疗法治疗弱视已经有</w:t>
      </w:r>
      <w:r>
        <w:t>250</w:t>
      </w:r>
      <w:r>
        <w:rPr>
          <w:rFonts w:hint="eastAsia"/>
        </w:rPr>
        <w:t>多年的历史了，直到今天，它依然是治疗弱视的首选方法，也是最省钱、最有效的方法。遮盖疗法是遮盖视力好的一只眼，强迫视力差的弱视眼看东西，给予弱视眼独立使用的机会，促使弱视眼视力逐渐提高。</w:t>
      </w:r>
    </w:p>
    <w:p>
      <w:pPr>
        <w:ind w:left="31680" w:leftChars="175"/>
      </w:pPr>
      <w:r>
        <w:rPr>
          <w:rFonts w:hint="eastAsia"/>
        </w:rPr>
        <w:t>①单眼严格遮盖法：适用于屈光参差性弱视和斜视性弱视患儿。</w:t>
      </w:r>
    </w:p>
    <w:p>
      <w:pPr>
        <w:ind w:left="31680" w:leftChars="175"/>
      </w:pPr>
      <w:r>
        <w:rPr>
          <w:rFonts w:hint="eastAsia"/>
        </w:rPr>
        <w:t>②双眼交替遮盖法：适用于屈光不正性弱视和单眼斜视性弱视。</w:t>
      </w:r>
    </w:p>
    <w:p>
      <w:pPr>
        <w:ind w:left="31680" w:leftChars="175"/>
      </w:pPr>
      <w:r>
        <w:rPr>
          <w:rFonts w:hint="eastAsia"/>
        </w:rPr>
        <w:t>③半遮盖法：适用于弱视眼视力上升到</w:t>
      </w:r>
      <w:r>
        <w:t>0</w:t>
      </w:r>
      <w:r>
        <w:rPr>
          <w:rFonts w:hint="eastAsia"/>
        </w:rPr>
        <w:t>．</w:t>
      </w:r>
      <w:r>
        <w:t>7</w:t>
      </w:r>
      <w:r>
        <w:rPr>
          <w:rFonts w:hint="eastAsia"/>
        </w:rPr>
        <w:t>以上的患儿。</w:t>
      </w:r>
    </w:p>
    <w:p>
      <w:pPr>
        <w:ind w:left="31680" w:leftChars="175"/>
      </w:pPr>
      <w:r>
        <w:rPr>
          <w:rFonts w:hint="eastAsia"/>
        </w:rPr>
        <w:t>④短小遮盖法：适用于弱视眼视力已恢复正常但仍低于健眼者，为巩固疗效，可在做作业或看书时遮盖健眼，平时不遮盖。</w:t>
      </w:r>
    </w:p>
    <w:p>
      <w:pPr>
        <w:ind w:firstLine="420"/>
      </w:pPr>
      <w:r>
        <w:rPr>
          <w:rFonts w:hint="eastAsia"/>
        </w:rPr>
        <w:t>但是遮盖可使健眼处于非正常状态，如过度遮盖，影响了健眼视觉发育，从而引发遮盖性弱视。这种人为的的弱视，常被忽视，多见于年龄小、弱视眼视力明显低下（低于</w:t>
      </w:r>
      <w:r>
        <w:t xml:space="preserve"> 0.1</w:t>
      </w:r>
      <w:r>
        <w:rPr>
          <w:rFonts w:hint="eastAsia"/>
        </w:rPr>
        <w:t>）及个别敏感者。婴幼儿期，即使遮盖短暂（如</w:t>
      </w:r>
      <w:r>
        <w:t>4-6</w:t>
      </w:r>
      <w:r>
        <w:rPr>
          <w:rFonts w:hint="eastAsia"/>
        </w:rPr>
        <w:t>周），亦有可能引发类似视觉剥夺性弱视，甚至可能，发生于仅遮盖</w:t>
      </w:r>
      <w:r>
        <w:t>1</w:t>
      </w:r>
      <w:r>
        <w:rPr>
          <w:rFonts w:hint="eastAsia"/>
        </w:rPr>
        <w:t>周的小儿。发生遮盖性弱视也表明弱视眼还处于功能高度可塑阶段，视力有望很快得到提高。同时，通过附有监测系统的眼罩观察，发现</w:t>
      </w:r>
      <w:r>
        <w:t>4-5</w:t>
      </w:r>
      <w:r>
        <w:rPr>
          <w:rFonts w:hint="eastAsia"/>
        </w:rPr>
        <w:t>岁患者对遮盖疗法的依从性只有</w:t>
      </w:r>
      <w:r>
        <w:t>50%.</w:t>
      </w:r>
      <w:r>
        <w:rPr>
          <w:rFonts w:hint="eastAsia"/>
        </w:rPr>
        <w:t>临床常见有些患者因弱视眼视力差，突然遮盖健眼，多遭拒绝。年龄大的患者突然健眼被遮，影响生活和学习，而多招致反感。有些敏感患者甚至引发精神反应。</w:t>
      </w:r>
    </w:p>
    <w:p>
      <w:r>
        <w:rPr>
          <w:rFonts w:hint="eastAsia"/>
        </w:rPr>
        <w:t>我们针对性的使用类似遮盖疗法的原理，强迫弱视眼参与作用。</w:t>
      </w:r>
    </w:p>
    <w:p>
      <w:pPr>
        <w:pStyle w:val="3"/>
      </w:pPr>
      <w:bookmarkStart w:id="17" w:name="_Toc23986"/>
      <w:bookmarkStart w:id="18" w:name="_Toc5689"/>
      <w:bookmarkStart w:id="19" w:name="_Toc24035"/>
      <w:r>
        <w:rPr>
          <w:rFonts w:hint="eastAsia"/>
        </w:rPr>
        <w:t>立体视觉与立体成像技术</w:t>
      </w:r>
      <w:bookmarkEnd w:id="17"/>
      <w:bookmarkEnd w:id="18"/>
      <w:bookmarkEnd w:id="19"/>
    </w:p>
    <w:p>
      <w:pPr>
        <w:pStyle w:val="4"/>
      </w:pPr>
      <w:bookmarkStart w:id="20" w:name="_Toc23503"/>
      <w:bookmarkStart w:id="21" w:name="_Toc10700"/>
      <w:bookmarkStart w:id="22" w:name="_Toc23567"/>
      <w:r>
        <w:rPr>
          <w:rFonts w:hint="eastAsia"/>
        </w:rPr>
        <w:t>立体</w:t>
      </w:r>
      <w:bookmarkEnd w:id="20"/>
      <w:r>
        <w:rPr>
          <w:rFonts w:hint="eastAsia"/>
        </w:rPr>
        <w:t>视觉</w:t>
      </w:r>
      <w:bookmarkEnd w:id="21"/>
      <w:bookmarkEnd w:id="22"/>
    </w:p>
    <w:p>
      <w:r>
        <w:rPr>
          <w:rFonts w:hint="eastAsia"/>
        </w:rPr>
        <w:t>（</w:t>
      </w:r>
      <w:r>
        <w:t>1</w:t>
      </w:r>
      <w:r>
        <w:rPr>
          <w:rFonts w:hint="eastAsia"/>
        </w:rPr>
        <w:t>）立体视觉生理机制</w:t>
      </w:r>
    </w:p>
    <w:p>
      <w:pPr>
        <w:ind w:firstLine="420"/>
      </w:pPr>
      <w:r>
        <w:rPr>
          <w:rFonts w:hint="eastAsia"/>
        </w:rPr>
        <w:t>立体视觉是双眼在同时知觉及融合功能基础上产生的三度空间知觉（图</w:t>
      </w:r>
      <w:r>
        <w:t>1</w:t>
      </w:r>
      <w:r>
        <w:rPr>
          <w:rFonts w:hint="eastAsia"/>
        </w:rPr>
        <w:t>）。建立立体视必须有正常的视网膜对应：无显性斜视；有一定的双眼视差：存在双眼驱动细胞。</w:t>
      </w:r>
    </w:p>
    <w:p>
      <w:pPr>
        <w:ind w:firstLine="420"/>
      </w:pPr>
      <w:r>
        <w:rPr>
          <w:rFonts w:hint="eastAsia"/>
        </w:rPr>
        <w:t>人的视觉系统与视觉空间及实际空间的对应关系极其复杂，外界物体通过眼球成像系统在视网膜成像，视信息经视路传至大脑皮层，在大脑产生三维空间辨认功能，需要以下视觉基础：</w:t>
      </w:r>
    </w:p>
    <w:p>
      <w:pPr>
        <w:ind w:firstLine="420"/>
      </w:pPr>
    </w:p>
    <w:p>
      <w:pPr>
        <w:spacing w:line="240" w:lineRule="auto"/>
        <w:jc w:val="center"/>
      </w:pPr>
      <w:r>
        <w:rPr>
          <w:rFonts w:ascii="Times New Roman" w:hAnsi="Times New Roman" w:eastAsia="宋体" w:cs="黑体"/>
          <w:kern w:val="2"/>
          <w:sz w:val="21"/>
          <w:szCs w:val="22"/>
          <w:lang w:val="en-US" w:eastAsia="zh-CN" w:bidi="ar-SA"/>
        </w:rPr>
        <w:pict>
          <v:shape id="图片框 1046" o:spid="_x0000_s1038" type="#_x0000_t75" style="height:273pt;width:423.75pt;rotation:0f;" o:ole="f" fillcolor="#FFFFFF" filled="f" o:preferrelative="t" stroked="f" coordorigin="0,0" coordsize="21600,21600">
            <v:fill on="f" color2="#FFFFFF" focus="0%"/>
            <v:imagedata gain="65536f" blacklevel="0f" gamma="0" o:title="" r:id="rId43"/>
            <o:lock v:ext="edit" position="f" selection="f" grouping="f" rotation="f" cropping="f" text="f" aspectratio="t"/>
            <w10:wrap type="none"/>
            <w10:anchorlock/>
          </v:shape>
        </w:pict>
      </w:r>
    </w:p>
    <w:p>
      <w:pPr>
        <w:pStyle w:val="28"/>
        <w:rPr>
          <w:rFonts w:hint="eastAsia"/>
        </w:rPr>
      </w:pPr>
      <w:r>
        <w:rPr>
          <w:rFonts w:hint="eastAsia"/>
        </w:rPr>
        <w:t>图</w:t>
      </w:r>
      <w:r>
        <w:rPr>
          <w:rFonts w:hint="eastAsia"/>
        </w:rPr>
        <w:fldChar w:fldCharType="begin"/>
      </w:r>
      <w:r>
        <w:rPr>
          <w:rFonts w:hint="eastAsia"/>
        </w:rPr>
        <w:instrText xml:space="preserve"> SEQ Figure \* ARABIC </w:instrText>
      </w:r>
      <w:r>
        <w:rPr>
          <w:rFonts w:hint="eastAsia"/>
        </w:rPr>
        <w:fldChar w:fldCharType="separate"/>
      </w:r>
      <w:r>
        <w:rPr>
          <w:rFonts w:hint="eastAsia"/>
        </w:rPr>
        <w:t>1</w:t>
      </w:r>
      <w:r>
        <w:rPr>
          <w:rFonts w:hint="eastAsia"/>
        </w:rPr>
        <w:fldChar w:fldCharType="end"/>
      </w:r>
      <w:r>
        <w:rPr>
          <w:rFonts w:hint="eastAsia"/>
        </w:rPr>
        <w:t>左右眼示意图</w:t>
      </w:r>
    </w:p>
    <w:p>
      <w:r>
        <w:rPr>
          <w:rFonts w:hint="eastAsia"/>
        </w:rPr>
        <w:t>　　</w:t>
      </w:r>
      <w:r>
        <w:t xml:space="preserve">(1) </w:t>
      </w:r>
      <w:r>
        <w:rPr>
          <w:rFonts w:hint="eastAsia"/>
        </w:rPr>
        <w:t>视野：指单眼接受实际空间信息的范尉，呈椭圆形。其中注视点外</w:t>
      </w:r>
      <w:r>
        <w:t>70</w:t>
      </w:r>
      <w:r>
        <w:rPr>
          <w:rFonts w:hint="eastAsia"/>
        </w:rPr>
        <w:t>°的双眼视野可重叠区域为双眼共同视野，，即双眼同时注视一点所能看见的视野范围。双眼视野是产生立体视的必要条件</w:t>
      </w:r>
    </w:p>
    <w:p>
      <w:r>
        <w:rPr>
          <w:rFonts w:hint="eastAsia"/>
        </w:rPr>
        <w:t>　　</w:t>
      </w:r>
      <w:r>
        <w:t xml:space="preserve">(2) </w:t>
      </w:r>
      <w:r>
        <w:rPr>
          <w:rFonts w:hint="eastAsia"/>
        </w:rPr>
        <w:t>胀球届光系统：外界物体通过角膜、房水、晶体和玻璃体等屈光介质投影于视网膜上，又因检测像的光晕程度的能力、像差及焦深取决于物距，因此物距与眼球屈光系统均是立体视觉的重要线索。</w:t>
      </w:r>
    </w:p>
    <w:p>
      <w:r>
        <w:rPr>
          <w:rFonts w:hint="eastAsia"/>
        </w:rPr>
        <w:t>　　</w:t>
      </w:r>
      <w:r>
        <w:t xml:space="preserve">(3) </w:t>
      </w:r>
      <w:r>
        <w:rPr>
          <w:rFonts w:hint="eastAsia"/>
        </w:rPr>
        <w:t>视网膜</w:t>
      </w:r>
      <w:r>
        <w:t>-</w:t>
      </w:r>
      <w:r>
        <w:rPr>
          <w:rFonts w:hint="eastAsia"/>
        </w:rPr>
        <w:t>大脑传递系统：视网膜感受光信息后经视神经、视交叉、视束至外侧膝状体换神经元后再经视放射到达大脑视皮层，最后到达大脑皮层产生位氛感知。</w:t>
      </w:r>
    </w:p>
    <w:p>
      <w:r>
        <w:rPr>
          <w:rFonts w:hint="eastAsia"/>
        </w:rPr>
        <w:t>　　</w:t>
      </w:r>
      <w:r>
        <w:t xml:space="preserve">(4) </w:t>
      </w:r>
      <w:r>
        <w:rPr>
          <w:rFonts w:hint="eastAsia"/>
        </w:rPr>
        <w:t>大脑视皮层：双眼驱动细胞能辨别与三维空间相关的双眼信息，特别是能对视网膜像的差异量做出反应，即对视差信息敏感。双眼细胞有着相当大的感受野，它们的双眼感受野间存在着位置差异，而这种位置差异对双眼视差信息的提取起作用。</w:t>
      </w:r>
    </w:p>
    <w:p>
      <w:r>
        <w:rPr>
          <w:rFonts w:hint="eastAsia"/>
        </w:rPr>
        <w:t>（</w:t>
      </w:r>
      <w:r>
        <w:t>2</w:t>
      </w:r>
      <w:r>
        <w:rPr>
          <w:rFonts w:hint="eastAsia"/>
        </w:rPr>
        <w:t>）立体视觉的形成过程</w:t>
      </w:r>
    </w:p>
    <w:p>
      <w:r>
        <w:rPr>
          <w:rFonts w:hint="eastAsia"/>
        </w:rPr>
        <w:t>　　</w:t>
      </w:r>
      <w:r>
        <w:t xml:space="preserve">(1) </w:t>
      </w:r>
      <w:r>
        <w:rPr>
          <w:rFonts w:hint="eastAsia"/>
        </w:rPr>
        <w:t>单眼视：只有单眼信息时，依然存在许多感知距离和方向成分的立体视线索</w:t>
      </w:r>
      <w:r>
        <w:t>(</w:t>
      </w:r>
      <w:r>
        <w:rPr>
          <w:rFonts w:hint="eastAsia"/>
        </w:rPr>
        <w:t>即单眼线索</w:t>
      </w:r>
      <w:r>
        <w:t>)</w:t>
      </w:r>
      <w:r>
        <w:rPr>
          <w:rFonts w:hint="eastAsia"/>
        </w:rPr>
        <w:t>，其中与活体机制有关的只有调节及单眼运动视差。调节确保被视物体清楚成像在视网膜上，与该物至眼的绝对距离有关；单眼运动视差主要是观察者通过移动身体使空问物体的相互位置发生变化，相当于连续地从几个方向观察，进而判断物体的空间位置。</w:t>
      </w:r>
    </w:p>
    <w:p>
      <w:r>
        <w:rPr>
          <w:rFonts w:hint="eastAsia"/>
        </w:rPr>
        <w:t>　　</w:t>
      </w:r>
      <w:r>
        <w:t xml:space="preserve">(2) </w:t>
      </w:r>
      <w:r>
        <w:rPr>
          <w:rFonts w:hint="eastAsia"/>
        </w:rPr>
        <w:t>同时知觉：是双眼对相同物像同时接受的能力。若进入两眼的视信息在时间上有某种程度的滞后，就不可能检测立体视觉线索信息。</w:t>
      </w:r>
    </w:p>
    <w:p>
      <w:r>
        <w:rPr>
          <w:rFonts w:hint="eastAsia"/>
        </w:rPr>
        <w:t>　　</w:t>
      </w:r>
      <w:r>
        <w:t xml:space="preserve">(3) </w:t>
      </w:r>
      <w:r>
        <w:rPr>
          <w:rFonts w:hint="eastAsia"/>
        </w:rPr>
        <w:t>双眼单视：指大脑综合来自两眼的相同物像并在知觉水平上形成一个完整印象的能力，足在同时知觉基础上把两眼视网膜对应点上的物象综合为一个完整印象的功能。</w:t>
      </w:r>
    </w:p>
    <w:p>
      <w:r>
        <w:rPr>
          <w:rFonts w:hint="eastAsia"/>
        </w:rPr>
        <w:t>　　</w:t>
      </w:r>
      <w:r>
        <w:t xml:space="preserve">(4) </w:t>
      </w:r>
      <w:r>
        <w:rPr>
          <w:rFonts w:hint="eastAsia"/>
        </w:rPr>
        <w:t>双眼视：双眼深度线索主要包括双眼视差和辐辏。由于两眼是从两个不同位置和角度来观察物体，使物体在左右视网膜上的像略有差异，从而形成视差。双眼视差是立体视觉的重要线索，与之相应的是中枢内存在的对于一定视差量起反应的双眼驱动细胞；辐辏是双眼注视观察物体时所进行的眼球运动，辐辏与调节有密切关系。</w:t>
      </w:r>
    </w:p>
    <w:p>
      <w:r>
        <w:rPr>
          <w:rFonts w:hint="eastAsia"/>
        </w:rPr>
        <w:t>（</w:t>
      </w:r>
      <w:r>
        <w:t>3</w:t>
      </w:r>
      <w:r>
        <w:rPr>
          <w:rFonts w:hint="eastAsia"/>
        </w:rPr>
        <w:t>）双眼视差与视差阈值</w:t>
      </w:r>
    </w:p>
    <w:p>
      <w:r>
        <w:tab/>
      </w:r>
      <w:r>
        <w:rPr>
          <w:rFonts w:hint="eastAsia"/>
        </w:rPr>
        <w:t>立体视觉一般用双眼视差来衡量。</w:t>
      </w:r>
    </w:p>
    <w:p>
      <w:pPr>
        <w:ind w:firstLine="420"/>
      </w:pPr>
      <w:r>
        <w:t xml:space="preserve">(1) </w:t>
      </w:r>
      <w:r>
        <w:rPr>
          <w:rFonts w:hint="eastAsia"/>
        </w:rPr>
        <w:t>双眼视差：简称视差，两眼从稍不同的两个角度观察客观三维世界景物时，离观察者不同距离的像点按几何光学的投影原理将落在左右眼视网膜左右相应的位置，这种两眼视网膜位置的差就称为双眼视差。</w:t>
      </w:r>
    </w:p>
    <w:p>
      <w:pPr>
        <w:ind w:firstLine="420"/>
      </w:pPr>
      <w:r>
        <w:t xml:space="preserve">(2) </w:t>
      </w:r>
      <w:r>
        <w:rPr>
          <w:rFonts w:hint="eastAsia"/>
        </w:rPr>
        <w:t>视差阈值：即立体视锐度，是双眼视差的最小辨别闽值，即辨别最小相对距离差别的能力。立体视锐度越小，则立体视越好。因种种原因引起双眼视觉功能障碍，无法判断外界物体的深度和空间位置，即立体感缺失，称为立体盲。许多立体盲患者双眼视力可以正常。人群中立体盲的发病率约为</w:t>
      </w:r>
      <w:r>
        <w:t>2.6</w:t>
      </w:r>
      <w:r>
        <w:rPr>
          <w:rFonts w:hint="eastAsia"/>
        </w:rPr>
        <w:t>％。</w:t>
      </w:r>
    </w:p>
    <w:p>
      <w:pPr>
        <w:pStyle w:val="4"/>
      </w:pPr>
      <w:bookmarkStart w:id="23" w:name="_Toc14160"/>
      <w:bookmarkStart w:id="24" w:name="_Toc26697"/>
      <w:bookmarkStart w:id="25" w:name="_Toc17104"/>
      <w:r>
        <w:rPr>
          <w:rFonts w:hint="eastAsia"/>
        </w:rPr>
        <w:t>立体视觉成像原理</w:t>
      </w:r>
      <w:bookmarkEnd w:id="23"/>
      <w:bookmarkEnd w:id="24"/>
      <w:bookmarkEnd w:id="25"/>
    </w:p>
    <w:p>
      <w:pPr>
        <w:ind w:firstLine="420"/>
      </w:pPr>
      <w:r>
        <w:rPr>
          <w:rFonts w:hint="eastAsia"/>
        </w:rPr>
        <w:t>目前三维立体成像的原理常见的有四种，分别为色分法、光分法、时分法以及全息法。其中，全息法目前还处于研究阶段，因此没有实际产品。</w:t>
      </w:r>
      <w:r>
        <w:t>3D Vision</w:t>
      </w:r>
      <w:r>
        <w:rPr>
          <w:rFonts w:hint="eastAsia"/>
        </w:rPr>
        <w:t>技术则是通过时分法来实现的，时分法的优势则是成像效果更好，不过成本较高。</w:t>
      </w:r>
      <w:r>
        <w:t xml:space="preserve">3D Vision Discover </w:t>
      </w:r>
      <w:r>
        <w:rPr>
          <w:rFonts w:hint="eastAsia"/>
        </w:rPr>
        <w:t>采用的是色分法的成像原理，只要佩戴红蓝眼镜后可以看到效果。</w:t>
      </w:r>
    </w:p>
    <w:p>
      <w:pPr>
        <w:ind w:firstLine="420"/>
      </w:pPr>
      <w:r>
        <w:rPr>
          <w:rFonts w:hint="eastAsia"/>
        </w:rPr>
        <w:t>（</w:t>
      </w:r>
      <w:r>
        <w:t>1</w:t>
      </w:r>
      <w:r>
        <w:rPr>
          <w:rFonts w:hint="eastAsia"/>
        </w:rPr>
        <w:t>）时分法原理：</w:t>
      </w:r>
    </w:p>
    <w:p>
      <w:pPr>
        <w:ind w:firstLine="420"/>
      </w:pPr>
      <w:r>
        <w:t>NVIDIA</w:t>
      </w:r>
      <w:r>
        <w:rPr>
          <w:rFonts w:hint="eastAsia"/>
        </w:rPr>
        <w:t>的</w:t>
      </w:r>
      <w:r>
        <w:t>3D Vision</w:t>
      </w:r>
      <w:r>
        <w:rPr>
          <w:rFonts w:hint="eastAsia"/>
        </w:rPr>
        <w:t>技术就是通过特殊的眼镜，在超高速状态下，通过</w:t>
      </w:r>
      <w:r>
        <w:t>LCD</w:t>
      </w:r>
      <w:r>
        <w:rPr>
          <w:rFonts w:hint="eastAsia"/>
        </w:rPr>
        <w:t>通电后将镜片调成不透光的黑色，来分别遮蔽人的左右眼，让两只眼睛看到两张角度不同的画面，即当屏幕播放左眼画面的时候右侧镜片变黑，切换一次后，屏幕播放右眼画面的时候左侧镜片变黑，这样，快速的切换就保证了到达左右眼是有细微差别的图像。简单的理解就是</w:t>
      </w:r>
      <w:r>
        <w:t>NVIDIA</w:t>
      </w:r>
      <w:r>
        <w:rPr>
          <w:rFonts w:hint="eastAsia"/>
        </w:rPr>
        <w:t>让</w:t>
      </w:r>
      <w:r>
        <w:t>GeForce</w:t>
      </w:r>
      <w:r>
        <w:rPr>
          <w:rFonts w:hint="eastAsia"/>
        </w:rPr>
        <w:t>显卡在计算游戏（影片效果是通过双摄像头实现的）时将每一帧计算出两个不同的画面，显示在显示器上，然后通过</w:t>
      </w:r>
      <w:r>
        <w:t>3D Vision</w:t>
      </w:r>
      <w:r>
        <w:rPr>
          <w:rFonts w:hint="eastAsia"/>
        </w:rPr>
        <w:t>眼镜让左右眼分别看到不同的画面，从而给人眼以错觉，让我们的眼睛误认为看到了一个“三维”的物体，从而实现立体成像技术的。</w:t>
      </w:r>
    </w:p>
    <w:p>
      <w:pPr>
        <w:ind w:firstLine="420"/>
      </w:pPr>
      <w:r>
        <w:rPr>
          <w:rFonts w:hint="eastAsia"/>
        </w:rPr>
        <w:t>也就是说，在整个显示过程当中，显示器要以非常高的频率轮换地传送左右眼图像，而与此同时</w:t>
      </w:r>
      <w:r>
        <w:t>3D Vision</w:t>
      </w:r>
      <w:r>
        <w:rPr>
          <w:rFonts w:hint="eastAsia"/>
        </w:rPr>
        <w:t>眼镜也以同样高的速度开关左右眼的液晶屏，让人眼看到不同画面。当然，实现这一功能的前提是您的显示器也要能够支持如此高的刷新速度，因此，你的显示器的刷新率越高越好。一般来说，最少要达到</w:t>
      </w:r>
      <w:r>
        <w:t>120Hz</w:t>
      </w:r>
      <w:r>
        <w:rPr>
          <w:rFonts w:hint="eastAsia"/>
        </w:rPr>
        <w:t>以上，这样，分到每只眼睛上的刷新率就能够达到</w:t>
      </w:r>
      <w:r>
        <w:t>60Hz</w:t>
      </w:r>
      <w:r>
        <w:rPr>
          <w:rFonts w:hint="eastAsia"/>
        </w:rPr>
        <w:t>，以至于不太晃眼。</w:t>
      </w:r>
    </w:p>
    <w:p>
      <w:pPr>
        <w:ind w:firstLine="420"/>
      </w:pPr>
      <w:r>
        <w:rPr>
          <w:rFonts w:hint="eastAsia"/>
        </w:rPr>
        <w:t>（</w:t>
      </w:r>
      <w:r>
        <w:t>2</w:t>
      </w:r>
      <w:r>
        <w:rPr>
          <w:rFonts w:hint="eastAsia"/>
        </w:rPr>
        <w:t>）色分法原理：</w:t>
      </w:r>
    </w:p>
    <w:p>
      <w:pPr>
        <w:ind w:firstLine="420"/>
      </w:pPr>
      <w:r>
        <w:rPr>
          <w:rFonts w:hint="eastAsia"/>
        </w:rPr>
        <w:t>色分法是让观众带上红蓝有色眼镜，然后通过红蓝眼镜的滤色功能将重叠的影像分离出来，让大脑错认为是看到了一副立体的图像，这种方法无需改变放映设备，直接就可以实现，成本低廉，不过容易对人眼造成视觉疲劳。</w:t>
      </w:r>
    </w:p>
    <w:p>
      <w:pPr>
        <w:pStyle w:val="3"/>
      </w:pPr>
      <w:bookmarkStart w:id="26" w:name="_Toc25586"/>
      <w:bookmarkStart w:id="27" w:name="_Toc15138"/>
      <w:bookmarkStart w:id="28" w:name="_Toc28781"/>
      <w:r>
        <w:rPr>
          <w:rFonts w:hint="eastAsia"/>
        </w:rPr>
        <w:t>本文主要研究内容与研究意义</w:t>
      </w:r>
      <w:bookmarkEnd w:id="26"/>
      <w:bookmarkEnd w:id="27"/>
      <w:bookmarkEnd w:id="28"/>
    </w:p>
    <w:p>
      <w:pPr>
        <w:pStyle w:val="4"/>
        <w:rPr>
          <w:rFonts w:eastAsia="宋体"/>
        </w:rPr>
      </w:pPr>
      <w:bookmarkStart w:id="29" w:name="_Toc7817"/>
      <w:bookmarkStart w:id="30" w:name="_Toc27100"/>
      <w:bookmarkStart w:id="31" w:name="_Toc28904"/>
      <w:r>
        <w:rPr>
          <w:rFonts w:hint="eastAsia"/>
        </w:rPr>
        <w:t>研究背景</w:t>
      </w:r>
      <w:bookmarkEnd w:id="29"/>
      <w:bookmarkEnd w:id="30"/>
      <w:bookmarkEnd w:id="31"/>
    </w:p>
    <w:p>
      <w:pPr>
        <w:ind w:firstLine="420"/>
      </w:pPr>
      <w:r>
        <w:rPr>
          <w:rFonts w:hint="eastAsia"/>
        </w:rPr>
        <w:t>市售普遍的弱视治疗仪常常因技术的限制仅能使用</w:t>
      </w:r>
      <w:r>
        <w:t>2D</w:t>
      </w:r>
      <w:r>
        <w:rPr>
          <w:rFonts w:hint="eastAsia"/>
        </w:rPr>
        <w:t>图形或很简单的</w:t>
      </w:r>
      <w:r>
        <w:t>3D</w:t>
      </w:r>
      <w:r>
        <w:rPr>
          <w:rFonts w:hint="eastAsia"/>
        </w:rPr>
        <w:t>图形来训练视力，因此呈现的判断种类及方式都非常有限，容易产生疲劳和注意力不集中。</w:t>
      </w:r>
    </w:p>
    <w:p>
      <w:pPr>
        <w:pStyle w:val="4"/>
      </w:pPr>
      <w:bookmarkStart w:id="32" w:name="_Toc29568"/>
      <w:bookmarkStart w:id="33" w:name="_Toc12626"/>
      <w:bookmarkStart w:id="34" w:name="_Toc1710"/>
      <w:r>
        <w:rPr>
          <w:rFonts w:hint="eastAsia"/>
        </w:rPr>
        <w:t>研究内容</w:t>
      </w:r>
      <w:bookmarkEnd w:id="32"/>
      <w:bookmarkEnd w:id="33"/>
      <w:bookmarkEnd w:id="34"/>
    </w:p>
    <w:p>
      <w:pPr>
        <w:ind w:firstLine="420"/>
      </w:pPr>
      <w:r>
        <w:rPr>
          <w:rFonts w:hint="eastAsia"/>
        </w:rPr>
        <w:t>利用</w:t>
      </w:r>
      <w:r>
        <w:t>DirectX</w:t>
      </w:r>
      <w:r>
        <w:rPr>
          <w:rFonts w:hint="eastAsia"/>
        </w:rPr>
        <w:t>技术，可随意呈现动画场景，多种参数均可调，不论是呈现方式还是判断种类均大大丰富。本矫正系统可以提供全功能、全程</w:t>
      </w:r>
      <w:r>
        <w:t>3D</w:t>
      </w:r>
      <w:r>
        <w:rPr>
          <w:rFonts w:hint="eastAsia"/>
        </w:rPr>
        <w:t>立体强化增视训练，使小孩从增视训练的开始就融入了立体视功能的建立和完善训练，会使儿童注意力更强，训练效果更好。商品化治疗仪的二维视标与真实世界有很大不同，因此对斜弱视的治疗效果较弱，本系统最大还原自然场景，将平面二维视标及色标升级为</w:t>
      </w:r>
      <w:r>
        <w:t>3D</w:t>
      </w:r>
      <w:r>
        <w:rPr>
          <w:rFonts w:hint="eastAsia"/>
        </w:rPr>
        <w:t>三维立体视标和色标，深度层次分明，训练效果更好。</w:t>
      </w:r>
    </w:p>
    <w:p>
      <w:pPr>
        <w:pStyle w:val="4"/>
      </w:pPr>
      <w:bookmarkStart w:id="35" w:name="_Toc21463"/>
      <w:bookmarkStart w:id="36" w:name="_Toc17329"/>
      <w:bookmarkStart w:id="37" w:name="_Toc9770"/>
      <w:r>
        <w:rPr>
          <w:rFonts w:hint="eastAsia"/>
        </w:rPr>
        <w:t>研究意义</w:t>
      </w:r>
      <w:bookmarkEnd w:id="35"/>
      <w:bookmarkEnd w:id="36"/>
      <w:bookmarkEnd w:id="37"/>
    </w:p>
    <w:p>
      <w:pPr>
        <w:ind w:firstLine="420"/>
      </w:pPr>
      <w:r>
        <w:rPr>
          <w:rFonts w:hint="eastAsia"/>
        </w:rPr>
        <w:t>过去认为</w:t>
      </w:r>
      <w:r>
        <w:rPr>
          <w:vertAlign w:val="superscript"/>
        </w:rPr>
        <w:t>[1]</w:t>
      </w:r>
      <w:r>
        <w:rPr>
          <w:rFonts w:hint="eastAsia"/>
        </w:rPr>
        <w:t>，弱视治疗对超过</w:t>
      </w:r>
      <w:r>
        <w:t>8</w:t>
      </w:r>
      <w:r>
        <w:rPr>
          <w:rFonts w:hint="eastAsia"/>
        </w:rPr>
        <w:t>岁儿童疗效较差，超过</w:t>
      </w:r>
      <w:r>
        <w:t>12</w:t>
      </w:r>
      <w:r>
        <w:rPr>
          <w:rFonts w:hint="eastAsia"/>
        </w:rPr>
        <w:t>岁则为不治之症，目前国内临床上基本将</w:t>
      </w:r>
      <w:r>
        <w:t>12</w:t>
      </w:r>
      <w:r>
        <w:rPr>
          <w:rFonts w:hint="eastAsia"/>
        </w:rPr>
        <w:t>岁作为弱视患者是否进行弱视治疗的年龄分界线。认为</w:t>
      </w:r>
      <w:r>
        <w:t>12</w:t>
      </w:r>
      <w:r>
        <w:rPr>
          <w:rFonts w:hint="eastAsia"/>
        </w:rPr>
        <w:t>岁以上患者基本上再行弱视治疗已无临床价值，这种观念使得无数患者失去了治疗的机会。在本临床观察中显示：在</w:t>
      </w:r>
      <w:r>
        <w:t>8</w:t>
      </w:r>
      <w:r>
        <w:rPr>
          <w:rFonts w:hint="eastAsia"/>
        </w:rPr>
        <w:t>～</w:t>
      </w:r>
      <w:r>
        <w:t>16</w:t>
      </w:r>
      <w:r>
        <w:rPr>
          <w:rFonts w:hint="eastAsia"/>
        </w:rPr>
        <w:t>岁弱视患者中，只要积极采取治疗，还是有很大机会改善视力，提高视功能。</w:t>
      </w:r>
      <w:r>
        <w:t>8</w:t>
      </w:r>
      <w:r>
        <w:rPr>
          <w:rFonts w:hint="eastAsia"/>
        </w:rPr>
        <w:t>～</w:t>
      </w:r>
      <w:r>
        <w:t>10</w:t>
      </w:r>
      <w:r>
        <w:rPr>
          <w:rFonts w:hint="eastAsia"/>
        </w:rPr>
        <w:t>岁组患者中，有</w:t>
      </w:r>
      <w:r>
        <w:t>73</w:t>
      </w:r>
      <w:r>
        <w:rPr>
          <w:rFonts w:hint="eastAsia"/>
        </w:rPr>
        <w:t>．</w:t>
      </w:r>
      <w:r>
        <w:t>7</w:t>
      </w:r>
      <w:r>
        <w:rPr>
          <w:rFonts w:hint="eastAsia"/>
        </w:rPr>
        <w:t>％</w:t>
      </w:r>
      <w:r>
        <w:t xml:space="preserve"> </w:t>
      </w:r>
      <w:r>
        <w:rPr>
          <w:rFonts w:hint="eastAsia"/>
        </w:rPr>
        <w:t>的机会治愈，</w:t>
      </w:r>
      <w:r>
        <w:t>11</w:t>
      </w:r>
      <w:r>
        <w:rPr>
          <w:rFonts w:hint="eastAsia"/>
        </w:rPr>
        <w:t>～</w:t>
      </w:r>
      <w:r>
        <w:t>13</w:t>
      </w:r>
      <w:r>
        <w:rPr>
          <w:rFonts w:hint="eastAsia"/>
        </w:rPr>
        <w:t>岁有</w:t>
      </w:r>
      <w:r>
        <w:t>41</w:t>
      </w:r>
      <w:r>
        <w:rPr>
          <w:rFonts w:hint="eastAsia"/>
        </w:rPr>
        <w:t>．</w:t>
      </w:r>
      <w:r>
        <w:t>7</w:t>
      </w:r>
      <w:r>
        <w:rPr>
          <w:rFonts w:hint="eastAsia"/>
        </w:rPr>
        <w:t>％的机会治愈，</w:t>
      </w:r>
      <w:r>
        <w:t>14</w:t>
      </w:r>
      <w:r>
        <w:rPr>
          <w:rFonts w:hint="eastAsia"/>
        </w:rPr>
        <w:t>～</w:t>
      </w:r>
      <w:r>
        <w:t>l6</w:t>
      </w:r>
      <w:r>
        <w:rPr>
          <w:rFonts w:hint="eastAsia"/>
        </w:rPr>
        <w:t>岁组仍有</w:t>
      </w:r>
      <w:r>
        <w:t>40</w:t>
      </w:r>
      <w:r>
        <w:rPr>
          <w:rFonts w:hint="eastAsia"/>
        </w:rPr>
        <w:t>．</w:t>
      </w:r>
      <w:r>
        <w:t>0</w:t>
      </w:r>
      <w:r>
        <w:rPr>
          <w:rFonts w:hint="eastAsia"/>
        </w:rPr>
        <w:t>％</w:t>
      </w:r>
      <w:r>
        <w:t xml:space="preserve"> </w:t>
      </w:r>
      <w:r>
        <w:rPr>
          <w:rFonts w:hint="eastAsia"/>
        </w:rPr>
        <w:t>的机会治愈。近期国外学者</w:t>
      </w:r>
      <w:r>
        <w:t>Kracht</w:t>
      </w:r>
      <w:r>
        <w:rPr>
          <w:vertAlign w:val="superscript"/>
        </w:rPr>
        <w:t>[2]</w:t>
      </w:r>
      <w:r>
        <w:rPr>
          <w:rFonts w:hint="eastAsia"/>
        </w:rPr>
        <w:t>等也有报道，在</w:t>
      </w:r>
      <w:r>
        <w:t>7</w:t>
      </w:r>
      <w:r>
        <w:rPr>
          <w:rFonts w:hint="eastAsia"/>
        </w:rPr>
        <w:t>～</w:t>
      </w:r>
      <w:r>
        <w:t>l6</w:t>
      </w:r>
      <w:r>
        <w:rPr>
          <w:rFonts w:hint="eastAsia"/>
        </w:rPr>
        <w:t>岁的弱视患者中，年龄</w:t>
      </w:r>
      <w:r>
        <w:t>&gt;12</w:t>
      </w:r>
      <w:r>
        <w:rPr>
          <w:rFonts w:hint="eastAsia"/>
        </w:rPr>
        <w:t>岁的患者中仍有近</w:t>
      </w:r>
      <w:r>
        <w:t>50</w:t>
      </w:r>
      <w:r>
        <w:rPr>
          <w:rFonts w:hint="eastAsia"/>
        </w:rPr>
        <w:t>％</w:t>
      </w:r>
      <w:r>
        <w:t xml:space="preserve"> </w:t>
      </w:r>
      <w:r>
        <w:rPr>
          <w:rFonts w:hint="eastAsia"/>
        </w:rPr>
        <w:t>的患者弱视得到不同程度的改善。</w:t>
      </w:r>
      <w:r>
        <w:t>Repka</w:t>
      </w:r>
      <w:r>
        <w:rPr>
          <w:vertAlign w:val="superscript"/>
        </w:rPr>
        <w:t>[3]</w:t>
      </w:r>
      <w:r>
        <w:rPr>
          <w:rFonts w:hint="eastAsia"/>
        </w:rPr>
        <w:t>等的研究同样表明，</w:t>
      </w:r>
      <w:r>
        <w:t>8</w:t>
      </w:r>
      <w:r>
        <w:rPr>
          <w:rFonts w:hint="eastAsia"/>
        </w:rPr>
        <w:t>～</w:t>
      </w:r>
      <w:r>
        <w:t>18</w:t>
      </w:r>
      <w:r>
        <w:rPr>
          <w:rFonts w:hint="eastAsia"/>
        </w:rPr>
        <w:t>岁弱视患者治愈仍有很大机会。综上所述，我们不可否认的是，对于弱视患者，应该早发现、早治疗。但由于各种原因，许多弱视患者在错过了最佳治疗年龄后才被发现。对于这些弱视，我们应予同样的关注，积极治疗，结合心理干预，帮助患者恢复视功能，提高治愈率。但是弱视治疗另一个关键问题是如何保持长久的疗效，这仍是一个需要我们不断关注的问题。</w:t>
      </w:r>
    </w:p>
    <w:p>
      <w:pPr>
        <w:ind w:firstLine="420"/>
      </w:pPr>
      <w:r>
        <w:rPr>
          <w:rFonts w:hint="eastAsia"/>
        </w:rPr>
        <w:t>本系统呈现的</w:t>
      </w:r>
      <w:r>
        <w:t>3D</w:t>
      </w:r>
      <w:r>
        <w:rPr>
          <w:rFonts w:hint="eastAsia"/>
        </w:rPr>
        <w:t>场景对视细胞的刺激从视网膜中央凹附近小区域的少量视细胞扩展到旁中心</w:t>
      </w:r>
      <w:r>
        <w:t>360</w:t>
      </w:r>
      <w:r>
        <w:rPr>
          <w:rFonts w:hint="eastAsia"/>
        </w:rPr>
        <w:t>度最大范围的视细胞，扩大了弱视视力重新增长的潜力，使中心视力与周边视力同步增视，对于强化增视、建立正常视网膜及巩固斜视手术疗效并矫正小角度斜视具有重要的意义。利用最大还原的自然</w:t>
      </w:r>
      <w:r>
        <w:t>3D</w:t>
      </w:r>
      <w:r>
        <w:rPr>
          <w:rFonts w:hint="eastAsia"/>
        </w:rPr>
        <w:t>场景带来的全屏清晰视野训练、多焦立体视标、眼球灵敏运动训练，均有助于防止由于长期近距离的弱视治疗可能引起的近视发生、发展。</w:t>
      </w:r>
    </w:p>
    <w:p>
      <w:pPr>
        <w:ind w:firstLine="420"/>
        <w:jc w:val="left"/>
      </w:pPr>
      <w:r>
        <w:rPr>
          <w:rFonts w:hint="eastAsia"/>
        </w:rPr>
        <w:t>利用</w:t>
      </w:r>
      <w:r>
        <w:t>3D</w:t>
      </w:r>
      <w:r>
        <w:rPr>
          <w:rFonts w:hint="eastAsia"/>
        </w:rPr>
        <w:t>技术来治疗弱视，拥有从前弱视仪的全部功能，还增加了</w:t>
      </w:r>
      <w:r>
        <w:t>3D</w:t>
      </w:r>
      <w:r>
        <w:rPr>
          <w:rFonts w:hint="eastAsia"/>
        </w:rPr>
        <w:t>等多种功能，同时采用最简单、最方便的操作方法，在功能和操作上提升了一个档次。依儿童化为特点设计功能，使系统更易于患者接受和长期治疗，训练矫正效果更好。</w:t>
      </w:r>
    </w:p>
    <w:p>
      <w:pPr>
        <w:pStyle w:val="3"/>
      </w:pPr>
      <w:bookmarkStart w:id="38" w:name="_Toc3283"/>
      <w:bookmarkStart w:id="39" w:name="_Toc26435"/>
      <w:bookmarkStart w:id="40" w:name="_Toc29186"/>
      <w:r>
        <w:rPr>
          <w:rFonts w:hint="eastAsia"/>
        </w:rPr>
        <w:t>本文组织安排</w:t>
      </w:r>
      <w:bookmarkEnd w:id="38"/>
      <w:bookmarkEnd w:id="39"/>
      <w:bookmarkEnd w:id="40"/>
    </w:p>
    <w:p>
      <w:pPr>
        <w:numPr>
          <w:ilvl w:val="0"/>
          <w:numId w:val="3"/>
        </w:numPr>
        <w:ind w:firstLine="420"/>
        <w:jc w:val="left"/>
      </w:pPr>
      <w:r>
        <w:rPr>
          <w:rFonts w:hint="eastAsia"/>
        </w:rPr>
        <w:t>：项目介绍，包括斜弱视及其危害、治疗，立体视与立体成像技术，本文研究内容与意义，本文安排等。</w:t>
      </w:r>
    </w:p>
    <w:p>
      <w:pPr>
        <w:numPr>
          <w:ilvl w:val="0"/>
          <w:numId w:val="3"/>
        </w:numPr>
        <w:ind w:firstLine="420"/>
        <w:jc w:val="left"/>
      </w:pPr>
      <w:r>
        <w:rPr>
          <w:rFonts w:hint="eastAsia"/>
        </w:rPr>
        <w:t>：项目准备，流程图，研究计划，所使用的关键技术等。</w:t>
      </w:r>
    </w:p>
    <w:p>
      <w:pPr>
        <w:numPr>
          <w:ilvl w:val="0"/>
          <w:numId w:val="3"/>
        </w:numPr>
        <w:ind w:firstLine="420"/>
        <w:jc w:val="left"/>
      </w:pPr>
      <w:r>
        <w:rPr>
          <w:rFonts w:hint="eastAsia"/>
        </w:rPr>
        <w:t>：详细介绍了本软件中测试子系统的功能，包括立体视、融合视、同时视测试。</w:t>
      </w:r>
    </w:p>
    <w:p>
      <w:pPr>
        <w:numPr>
          <w:ilvl w:val="0"/>
          <w:numId w:val="3"/>
        </w:numPr>
        <w:ind w:firstLine="420"/>
        <w:jc w:val="left"/>
      </w:pPr>
      <w:r>
        <w:rPr>
          <w:rFonts w:hint="eastAsia"/>
        </w:rPr>
        <w:t>：详细介绍了本软件中斜弱视矫正子系统的功能，包括桌面弹球、俄罗斯方块、八字舞、能量块、捉迷藏、连连看等。</w:t>
      </w:r>
    </w:p>
    <w:p>
      <w:pPr>
        <w:numPr>
          <w:ilvl w:val="0"/>
          <w:numId w:val="3"/>
        </w:numPr>
        <w:ind w:firstLine="420"/>
        <w:jc w:val="left"/>
      </w:pPr>
      <w:r>
        <w:rPr>
          <w:rFonts w:hint="eastAsia"/>
        </w:rPr>
        <w:t>：介绍了对本系统的验证，包括实验的设计、实验过程与实验结果。</w:t>
      </w:r>
    </w:p>
    <w:p>
      <w:pPr>
        <w:jc w:val="left"/>
        <w:sectPr>
          <w:headerReference r:id="rId28" w:type="default"/>
          <w:footerReference r:id="rId30" w:type="default"/>
          <w:headerReference r:id="rId29" w:type="even"/>
          <w:footerReference r:id="rId31" w:type="even"/>
          <w:pgSz w:w="11906" w:h="16838"/>
          <w:pgMar w:top="1985" w:right="1701" w:bottom="1985" w:left="1701" w:header="1559" w:footer="1559" w:gutter="0"/>
          <w:cols w:space="720" w:num="1"/>
          <w:docGrid w:type="lines" w:linePitch="326" w:charSpace="0"/>
        </w:sectPr>
      </w:pPr>
    </w:p>
    <w:p>
      <w:pPr>
        <w:jc w:val="left"/>
      </w:pPr>
    </w:p>
    <w:p>
      <w:pPr>
        <w:pStyle w:val="2"/>
        <w:ind w:left="31680" w:firstLine="31680"/>
      </w:pPr>
      <w:bookmarkStart w:id="41" w:name="_Toc11467"/>
      <w:bookmarkStart w:id="42" w:name="_Toc28081"/>
      <w:bookmarkStart w:id="43" w:name="_Toc27007"/>
      <w:bookmarkStart w:id="44" w:name="_Toc356767938"/>
      <w:bookmarkStart w:id="45" w:name="_Toc1111"/>
      <w:bookmarkStart w:id="46" w:name="_Toc18111"/>
      <w:r>
        <w:rPr>
          <w:rFonts w:hint="eastAsia"/>
        </w:rPr>
        <w:t>项目准备</w:t>
      </w:r>
      <w:bookmarkEnd w:id="41"/>
      <w:bookmarkEnd w:id="42"/>
      <w:bookmarkEnd w:id="43"/>
    </w:p>
    <w:bookmarkEnd w:id="44"/>
    <w:bookmarkEnd w:id="45"/>
    <w:bookmarkEnd w:id="46"/>
    <w:p>
      <w:pPr>
        <w:pStyle w:val="3"/>
      </w:pPr>
      <w:bookmarkStart w:id="47" w:name="_Toc8528"/>
      <w:bookmarkStart w:id="48" w:name="_Toc17256"/>
      <w:bookmarkStart w:id="49" w:name="_Toc9252"/>
      <w:r>
        <w:rPr>
          <w:rFonts w:hint="eastAsia"/>
        </w:rPr>
        <w:t>研究计划</w:t>
      </w:r>
      <w:bookmarkEnd w:id="47"/>
      <w:bookmarkEnd w:id="48"/>
      <w:bookmarkEnd w:id="49"/>
    </w:p>
    <w:p>
      <w:pPr>
        <w:spacing w:line="240" w:lineRule="auto"/>
      </w:pPr>
      <w:r>
        <w:rPr>
          <w:rFonts w:ascii="Times New Roman" w:hAnsi="Times New Roman" w:eastAsia="宋体" w:cs="黑体"/>
          <w:kern w:val="2"/>
          <w:sz w:val="24"/>
          <w:szCs w:val="22"/>
          <w:lang w:val="en-US" w:eastAsia="zh-CN" w:bidi="ar-SA"/>
        </w:rPr>
        <w:pict>
          <v:shape id="图片框 97" o:spid="_x0000_s1039" type="#_x0000_t75" style="height:151.5pt;width:420pt;rotation:0f;" o:ole="f" fillcolor="#FFFFFF" filled="f" o:preferrelative="t" stroked="f" coordorigin="0,0" coordsize="21600,21600">
            <v:fill on="f" color2="#FFFFFF" focus="0%"/>
            <v:imagedata gain="65536f" blacklevel="0f" gamma="0" o:title="" r:id="rId44"/>
            <o:lock v:ext="edit" position="f" selection="f" grouping="f" rotation="f" cropping="f" text="f" aspectratio="t"/>
            <w10:wrap type="none"/>
            <w10:anchorlock/>
          </v:shape>
        </w:pict>
      </w:r>
    </w:p>
    <w:p>
      <w:pPr>
        <w:pStyle w:val="3"/>
      </w:pPr>
      <w:bookmarkStart w:id="50" w:name="_Toc26345"/>
      <w:bookmarkStart w:id="51" w:name="_Toc4587"/>
      <w:bookmarkStart w:id="52" w:name="_Toc14931"/>
      <w:r>
        <w:rPr>
          <w:rFonts w:hint="eastAsia"/>
        </w:rPr>
        <w:t>关键技术</w:t>
      </w:r>
      <w:bookmarkEnd w:id="50"/>
      <w:bookmarkEnd w:id="51"/>
      <w:bookmarkEnd w:id="52"/>
    </w:p>
    <w:p>
      <w:pPr>
        <w:pStyle w:val="4"/>
      </w:pPr>
      <w:bookmarkStart w:id="53" w:name="_Toc2902"/>
      <w:bookmarkStart w:id="54" w:name="_Toc22365"/>
      <w:bookmarkStart w:id="55" w:name="_Toc26910"/>
      <w:r>
        <w:rPr>
          <w:rFonts w:hint="eastAsia"/>
        </w:rPr>
        <w:t>建立</w:t>
      </w:r>
      <w:r>
        <w:t>DirectX 3D</w:t>
      </w:r>
      <w:r>
        <w:rPr>
          <w:rFonts w:hint="eastAsia"/>
        </w:rPr>
        <w:t>开发环境</w:t>
      </w:r>
      <w:bookmarkEnd w:id="53"/>
      <w:bookmarkEnd w:id="54"/>
      <w:bookmarkEnd w:id="55"/>
    </w:p>
    <w:p>
      <w:r>
        <w:rPr>
          <w:rFonts w:hint="eastAsia"/>
        </w:rPr>
        <w:t>硬件：</w:t>
      </w:r>
    </w:p>
    <w:p>
      <w:r>
        <w:rPr>
          <w:rFonts w:hint="eastAsia"/>
        </w:rPr>
        <w:t>支持</w:t>
      </w:r>
      <w:r>
        <w:t>Stereo</w:t>
      </w:r>
      <w:r>
        <w:rPr>
          <w:rFonts w:hint="eastAsia"/>
        </w:rPr>
        <w:t>功能的显卡，我们使用</w:t>
      </w:r>
      <w:r>
        <w:t>GTX 550 Ti</w:t>
      </w:r>
      <w:r>
        <w:rPr>
          <w:rFonts w:hint="eastAsia"/>
        </w:rPr>
        <w:t>进行实验。</w:t>
      </w:r>
    </w:p>
    <w:p>
      <w:r>
        <w:rPr>
          <w:rFonts w:hint="eastAsia"/>
        </w:rPr>
        <w:t>支持</w:t>
      </w:r>
      <w:r>
        <w:t>Stereo</w:t>
      </w:r>
      <w:r>
        <w:rPr>
          <w:rFonts w:hint="eastAsia"/>
        </w:rPr>
        <w:t>功能的显示器，主要支持主动式快门式眼镜的有三种：</w:t>
      </w:r>
    </w:p>
    <w:p>
      <w:r>
        <w:tab/>
      </w:r>
      <w:r>
        <w:t>1.3D Ready DLP TV</w:t>
      </w:r>
    </w:p>
    <w:p>
      <w:r>
        <w:tab/>
      </w:r>
      <w:r>
        <w:t>2. 3D Ready LCD</w:t>
      </w:r>
    </w:p>
    <w:p>
      <w:r>
        <w:tab/>
      </w:r>
      <w:r>
        <w:t>3. Analog CRT</w:t>
      </w:r>
    </w:p>
    <w:p>
      <w:r>
        <w:rPr>
          <w:rFonts w:hint="eastAsia"/>
        </w:rPr>
        <w:t>软件：</w:t>
      </w:r>
    </w:p>
    <w:p>
      <w:r>
        <w:tab/>
      </w:r>
      <w:r>
        <w:rPr>
          <w:rFonts w:hint="eastAsia"/>
        </w:rPr>
        <w:t>显卡驱动在</w:t>
      </w:r>
      <w:r>
        <w:t>174.74</w:t>
      </w:r>
      <w:r>
        <w:rPr>
          <w:rFonts w:hint="eastAsia"/>
        </w:rPr>
        <w:t>或更加新的版本，在显卡控制面板中设置</w:t>
      </w:r>
      <w:r>
        <w:t xml:space="preserve"> Stereo </w:t>
      </w:r>
      <w:r>
        <w:rPr>
          <w:rFonts w:hint="eastAsia"/>
        </w:rPr>
        <w:t>参数。</w:t>
      </w:r>
    </w:p>
    <w:p>
      <w:r>
        <w:tab/>
      </w:r>
      <w:r>
        <w:t xml:space="preserve">Windows 7 </w:t>
      </w:r>
      <w:r>
        <w:rPr>
          <w:rFonts w:hint="eastAsia"/>
        </w:rPr>
        <w:t>或更加新</w:t>
      </w:r>
      <w:r>
        <w:t xml:space="preserve">  </w:t>
      </w:r>
      <w:r>
        <w:rPr>
          <w:rFonts w:hint="eastAsia"/>
        </w:rPr>
        <w:t>并下载安装</w:t>
      </w:r>
      <w:r>
        <w:t>DirectX SDK</w:t>
      </w:r>
    </w:p>
    <w:p>
      <w:r>
        <w:rPr>
          <w:rFonts w:hint="eastAsia"/>
        </w:rPr>
        <w:t>配置</w:t>
      </w:r>
      <w:r>
        <w:t xml:space="preserve">Microsoft Visual Studio </w:t>
      </w:r>
      <w:r>
        <w:rPr>
          <w:rFonts w:hint="eastAsia"/>
        </w:rPr>
        <w:t>开发环境，主要需要配置库文件和包含文件路径。</w:t>
      </w:r>
    </w:p>
    <w:p/>
    <w:p>
      <w:pPr>
        <w:pStyle w:val="4"/>
      </w:pPr>
      <w:bookmarkStart w:id="56" w:name="_Toc25174"/>
      <w:bookmarkStart w:id="57" w:name="_Toc21574"/>
      <w:bookmarkStart w:id="58" w:name="_Toc32164"/>
      <w:r>
        <w:rPr>
          <w:rFonts w:hint="eastAsia"/>
        </w:rPr>
        <w:t>双眼立体视的实现</w:t>
      </w:r>
      <w:bookmarkEnd w:id="56"/>
      <w:bookmarkEnd w:id="57"/>
      <w:bookmarkEnd w:id="58"/>
    </w:p>
    <w:p>
      <w:pPr>
        <w:ind w:firstLine="420"/>
        <w:rPr>
          <w:rFonts w:ascii="宋体" w:cs="宋体"/>
          <w:szCs w:val="21"/>
        </w:rPr>
      </w:pPr>
      <w:r>
        <w:rPr>
          <w:rFonts w:hint="eastAsia" w:ascii="宋体" w:hAnsi="宋体" w:cs="宋体"/>
          <w:bCs/>
          <w:szCs w:val="21"/>
        </w:rPr>
        <w:t>程序实现原理：</w:t>
      </w:r>
      <w:r>
        <w:rPr>
          <w:rFonts w:hint="eastAsia" w:ascii="宋体" w:hAnsi="宋体" w:cs="宋体"/>
          <w:szCs w:val="21"/>
        </w:rPr>
        <w:t>我们需要使用两个缓冲区分别对应左右眼看到的图形。通过英伟达的数字式眼镜精确调整使显示器产生的图像帧与眼镜的晶振同步，确保左右眼只能看到对应的图像。如图</w:t>
      </w:r>
      <w:r>
        <w:rPr>
          <w:rFonts w:ascii="宋体" w:hAnsi="宋体" w:cs="宋体"/>
          <w:szCs w:val="21"/>
        </w:rPr>
        <w:t>2</w:t>
      </w:r>
      <w:r>
        <w:rPr>
          <w:rFonts w:hint="eastAsia" w:ascii="宋体" w:hAnsi="宋体" w:cs="宋体"/>
          <w:szCs w:val="21"/>
        </w:rPr>
        <w:t>所示，</w:t>
      </w:r>
      <w:r>
        <w:rPr>
          <w:rFonts w:ascii="宋体" w:hAnsi="宋体" w:cs="宋体"/>
          <w:szCs w:val="21"/>
        </w:rPr>
        <w:t xml:space="preserve"> </w:t>
      </w:r>
      <w:r>
        <w:rPr>
          <w:rFonts w:hint="eastAsia" w:ascii="宋体" w:hAnsi="宋体" w:cs="宋体"/>
          <w:szCs w:val="21"/>
        </w:rPr>
        <w:t>我们在左右眼位置分别使用两个投影矩阵表示。两眼的距离参数为</w:t>
      </w:r>
      <w:r>
        <w:rPr>
          <w:rFonts w:ascii="宋体" w:hAnsi="宋体" w:cs="宋体"/>
          <w:szCs w:val="21"/>
        </w:rPr>
        <w:t>Eye separation</w:t>
      </w:r>
      <w:r>
        <w:rPr>
          <w:rFonts w:hint="eastAsia" w:ascii="宋体" w:hAnsi="宋体" w:cs="宋体"/>
          <w:szCs w:val="21"/>
        </w:rPr>
        <w:t>，可视角范围</w:t>
      </w:r>
      <w:r>
        <w:rPr>
          <w:rFonts w:ascii="宋体" w:hAnsi="宋体" w:cs="宋体"/>
          <w:szCs w:val="21"/>
        </w:rPr>
        <w:t>45</w:t>
      </w:r>
      <w:r>
        <w:rPr>
          <w:rFonts w:hint="eastAsia" w:ascii="宋体" w:hAnsi="宋体" w:cs="宋体"/>
          <w:szCs w:val="21"/>
        </w:rPr>
        <w:t>度。不同于常见的摄像头设置，我们用平行的摄像头参数。</w:t>
      </w:r>
    </w:p>
    <w:p>
      <w:pPr>
        <w:spacing w:line="240" w:lineRule="auto"/>
        <w:rPr>
          <w:rFonts w:ascii="宋体" w:cs="宋体"/>
          <w:szCs w:val="21"/>
        </w:rPr>
      </w:pPr>
      <w:r>
        <w:rPr>
          <w:rFonts w:ascii="Times New Roman" w:hAnsi="Times New Roman" w:eastAsia="宋体" w:cs="黑体"/>
          <w:kern w:val="2"/>
          <w:sz w:val="21"/>
          <w:szCs w:val="22"/>
          <w:lang w:val="en-US" w:eastAsia="zh-CN" w:bidi="ar-SA"/>
        </w:rPr>
        <w:pict>
          <v:shape id="图片框 1044" o:spid="_x0000_s1040" type="#_x0000_t75" style="height:287.25pt;width:421.5pt;rotation:0f;" o:ole="f" fillcolor="#FFFFFF" filled="f" o:preferrelative="t" stroked="f" coordorigin="0,0" coordsize="21600,21600">
            <v:fill on="f" color2="#FFFFFF" focus="0%"/>
            <v:imagedata gain="65536f" blacklevel="0f" gamma="0" o:title="" r:id="rId45"/>
            <o:lock v:ext="edit" position="f" selection="f" grouping="f" rotation="f" cropping="f" text="f" aspectratio="t"/>
            <w10:wrap type="none"/>
            <w10:anchorlock/>
          </v:shape>
        </w:pict>
      </w:r>
    </w:p>
    <w:p>
      <w:pPr>
        <w:pStyle w:val="28"/>
      </w:pPr>
      <w:r>
        <w:rPr>
          <w:rFonts w:hint="eastAsia"/>
        </w:rPr>
        <w:t>图</w:t>
      </w:r>
      <w:r>
        <w:t xml:space="preserve">2 </w:t>
      </w:r>
      <w:r>
        <w:rPr>
          <w:rFonts w:hint="eastAsia"/>
        </w:rPr>
        <w:t>双眼立体的实现</w:t>
      </w:r>
    </w:p>
    <w:p/>
    <w:p>
      <w:pPr>
        <w:pStyle w:val="4"/>
      </w:pPr>
      <w:bookmarkStart w:id="59" w:name="_Toc25775"/>
      <w:bookmarkStart w:id="60" w:name="_Toc5433"/>
      <w:bookmarkStart w:id="61" w:name="_Toc16016"/>
      <w:r>
        <w:rPr>
          <w:rFonts w:hint="eastAsia"/>
        </w:rPr>
        <w:t>控制</w:t>
      </w:r>
      <w:r>
        <w:t>3D</w:t>
      </w:r>
      <w:r>
        <w:rPr>
          <w:rFonts w:hint="eastAsia"/>
        </w:rPr>
        <w:t>眼镜</w:t>
      </w:r>
      <w:bookmarkEnd w:id="59"/>
      <w:bookmarkEnd w:id="60"/>
      <w:bookmarkEnd w:id="61"/>
    </w:p>
    <w:tbl>
      <w:tblPr>
        <w:tblW w:w="8700" w:type="dxa"/>
        <w:tblInd w:w="-10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7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7834" w:hRule="atLeast"/>
        </w:trPr>
        <w:tc>
          <w:tcPr>
            <w:tcW w:w="8700" w:type="dxa"/>
            <w:vAlign w:val="top"/>
          </w:tcPr>
          <w:p>
            <w:pPr>
              <w:rPr>
                <w:rFonts w:hint="eastAsia"/>
              </w:rPr>
            </w:pPr>
            <w:r>
              <w:rPr>
                <w:rFonts w:hint="eastAsia"/>
              </w:rPr>
              <w:t>链接英伟达显卡驱动库。</w:t>
            </w:r>
          </w:p>
          <w:p>
            <w:r>
              <w:t>#include "nvapi.h"</w:t>
            </w:r>
          </w:p>
          <w:p>
            <w:r>
              <w:t>#include "NvAIpiDriverSettings.h"</w:t>
            </w:r>
          </w:p>
          <w:p>
            <w:r>
              <w:t>#pragma comment(lib</w:t>
            </w:r>
            <w:r>
              <w:rPr>
                <w:rFonts w:hint="eastAsia"/>
              </w:rPr>
              <w:t>，</w:t>
            </w:r>
            <w:r>
              <w:t xml:space="preserve"> "nvapi.lib")</w:t>
            </w:r>
          </w:p>
          <w:p>
            <w:r>
              <w:t>NvAPI_Stereo_CreateHandleFromIUnknown( Device</w:t>
            </w:r>
            <w:r>
              <w:rPr>
                <w:rFonts w:hint="eastAsia"/>
              </w:rPr>
              <w:t>，</w:t>
            </w:r>
            <w:r>
              <w:t xml:space="preserve"> Handle )</w:t>
            </w:r>
          </w:p>
          <w:p>
            <w:r>
              <w:rPr>
                <w:rFonts w:hint="eastAsia"/>
              </w:rPr>
              <w:t>检测</w:t>
            </w:r>
            <w:r>
              <w:t>Stereo</w:t>
            </w:r>
            <w:r>
              <w:rPr>
                <w:rFonts w:hint="eastAsia"/>
              </w:rPr>
              <w:t>功能状态。</w:t>
            </w:r>
          </w:p>
          <w:p>
            <w:r>
              <w:t>NvAPI_Stereo_GetEyeSeparation( Handle</w:t>
            </w:r>
            <w:r>
              <w:rPr>
                <w:rFonts w:hint="eastAsia"/>
              </w:rPr>
              <w:t>，</w:t>
            </w:r>
            <w:r>
              <w:t>EyeSeparation )</w:t>
            </w:r>
          </w:p>
          <w:p>
            <w:r>
              <w:rPr>
                <w:rFonts w:hint="eastAsia"/>
              </w:rPr>
              <w:t>获取人两眼距离。</w:t>
            </w:r>
          </w:p>
          <w:p>
            <w:r>
              <w:t>NvAPI_Stereo_GetSeparation( Handle</w:t>
            </w:r>
            <w:r>
              <w:rPr>
                <w:rFonts w:hint="eastAsia"/>
              </w:rPr>
              <w:t>，</w:t>
            </w:r>
            <w:r>
              <w:t xml:space="preserve"> Separation )</w:t>
            </w:r>
          </w:p>
          <w:p>
            <w:r>
              <w:rPr>
                <w:rFonts w:hint="eastAsia"/>
              </w:rPr>
              <w:t>获取同一物体在左右眼图片中的距离。</w:t>
            </w:r>
          </w:p>
          <w:p>
            <w:r>
              <w:t>NvAPI_Stereo_GetConvergence( Handle</w:t>
            </w:r>
            <w:r>
              <w:rPr>
                <w:rFonts w:hint="eastAsia"/>
              </w:rPr>
              <w:t>，</w:t>
            </w:r>
            <w:r>
              <w:t xml:space="preserve"> Convergence )</w:t>
            </w:r>
          </w:p>
          <w:p>
            <w:r>
              <w:rPr>
                <w:rFonts w:hint="eastAsia"/>
              </w:rPr>
              <w:t>获取物体相对屏幕的距离，即显示器深度。</w:t>
            </w:r>
          </w:p>
          <w:p/>
          <w:p>
            <w:r>
              <w:rPr>
                <w:rFonts w:hint="eastAsia"/>
              </w:rPr>
              <w:t>可以使用两种方式指定左右眼作为输出：</w:t>
            </w:r>
          </w:p>
          <w:p>
            <w:r>
              <w:rPr>
                <w:rFonts w:hint="eastAsia"/>
              </w:rPr>
              <w:t>（</w:t>
            </w:r>
            <w:r>
              <w:t>1</w:t>
            </w:r>
            <w:r>
              <w:rPr>
                <w:rFonts w:hint="eastAsia"/>
              </w:rPr>
              <w:t>）使用两倍大小的缓冲区，令显示器分别分配到左右眼。</w:t>
            </w:r>
          </w:p>
          <w:p>
            <w:r>
              <w:t>HRESULT hr = pd3dDevice-&gt;CreateTexture2D( &amp;desc</w:t>
            </w:r>
            <w:r>
              <w:rPr>
                <w:rFonts w:hint="eastAsia"/>
              </w:rPr>
              <w:t>，</w:t>
            </w:r>
            <w:r>
              <w:t>&amp;sysData</w:t>
            </w:r>
            <w:r>
              <w:rPr>
                <w:rFonts w:hint="eastAsia"/>
              </w:rPr>
              <w:t>，</w:t>
            </w:r>
            <w:r>
              <w:t>&amp;g_pBigTexture );</w:t>
            </w:r>
          </w:p>
          <w:p/>
          <w:p>
            <w:r>
              <w:rPr>
                <w:rFonts w:hint="eastAsia"/>
              </w:rPr>
              <w:t>（</w:t>
            </w:r>
            <w:r>
              <w:t>2</w:t>
            </w:r>
            <w:r>
              <w:rPr>
                <w:rFonts w:hint="eastAsia"/>
              </w:rPr>
              <w:t>）直接使用接口函数</w:t>
            </w:r>
          </w:p>
          <w:p>
            <w:pPr>
              <w:rPr>
                <w:rFonts w:ascii="Calibri" w:hAnsi="Calibri" w:cs="Times New Roman"/>
                <w:szCs w:val="20"/>
              </w:rPr>
            </w:pPr>
            <w:r>
              <w:t>NvAPI_Stereo_CreateHandleFromIUnknown( pDevice</w:t>
            </w:r>
            <w:r>
              <w:rPr>
                <w:rFonts w:hint="eastAsia"/>
              </w:rPr>
              <w:t>，</w:t>
            </w:r>
            <w:r>
              <w:t>&amp;stereoHandle );  NvAPI_Stereo_SetActiveEye(g_StereoHandle</w:t>
            </w:r>
            <w:r>
              <w:rPr>
                <w:rFonts w:hint="eastAsia"/>
              </w:rPr>
              <w:t>，</w:t>
            </w:r>
            <w:r>
              <w:t xml:space="preserve">NVAPI_STEREO_EYE_LEFT); </w:t>
            </w:r>
          </w:p>
        </w:tc>
      </w:tr>
    </w:tbl>
    <w:p/>
    <w:p>
      <w:pPr>
        <w:pStyle w:val="3"/>
      </w:pPr>
      <w:bookmarkStart w:id="62" w:name="_Toc2822"/>
      <w:bookmarkStart w:id="63" w:name="_Toc3340"/>
      <w:bookmarkStart w:id="64" w:name="_Toc7366"/>
      <w:r>
        <w:rPr>
          <w:rFonts w:hint="eastAsia"/>
        </w:rPr>
        <w:t>建立框架</w:t>
      </w:r>
      <w:bookmarkEnd w:id="62"/>
      <w:bookmarkEnd w:id="63"/>
      <w:bookmarkEnd w:id="64"/>
    </w:p>
    <w:p>
      <w:pPr>
        <w:ind w:firstLine="420"/>
      </w:pPr>
      <w:r>
        <w:rPr>
          <w:rFonts w:hint="eastAsia"/>
        </w:rPr>
        <w:t>本系统以模块化的方式集成至总体框架中，并为后续功能的扩展写了接口，各个子模块的主要功能设计如下</w:t>
      </w:r>
    </w:p>
    <w:p>
      <w:r>
        <w:rPr>
          <w:rFonts w:hint="eastAsia"/>
        </w:rPr>
        <w:t>主要项目文件：</w:t>
      </w:r>
    </w:p>
    <w:p>
      <w:r>
        <w:tab/>
      </w:r>
      <w:r>
        <w:t xml:space="preserve">RandomDotProject: </w:t>
      </w:r>
      <w:r>
        <w:rPr>
          <w:rFonts w:hint="eastAsia"/>
        </w:rPr>
        <w:t>融合视，使用随机点立体图生成算法测试被测的立体视能力。</w:t>
      </w:r>
    </w:p>
    <w:p>
      <w:r>
        <w:tab/>
      </w:r>
      <w:r>
        <w:t>DepthTrainProject</w:t>
      </w:r>
      <w:r>
        <w:rPr>
          <w:rFonts w:hint="eastAsia"/>
        </w:rPr>
        <w:t>：立体视，用不同大小的不同卡通</w:t>
      </w:r>
      <w:r>
        <w:t>3D</w:t>
      </w:r>
      <w:r>
        <w:rPr>
          <w:rFonts w:hint="eastAsia"/>
        </w:rPr>
        <w:t>模型，让用户判断距离。</w:t>
      </w:r>
    </w:p>
    <w:p>
      <w:pPr>
        <w:ind w:firstLine="420"/>
      </w:pPr>
      <w:r>
        <w:t xml:space="preserve">SameTimeCurse: </w:t>
      </w:r>
      <w:r>
        <w:rPr>
          <w:rFonts w:hint="eastAsia"/>
        </w:rPr>
        <w:t>同时视，让被试自己调节光标，让两个光标重合。</w:t>
      </w:r>
    </w:p>
    <w:p>
      <w:r>
        <w:tab/>
      </w:r>
      <w:r>
        <w:t>Lemniscus</w:t>
      </w:r>
      <w:r>
        <w:rPr>
          <w:rFonts w:hint="eastAsia"/>
        </w:rPr>
        <w:t>：八字舞，让小球在不同深度不同位置运动，依双扭细线轨迹，跳“</w:t>
      </w:r>
      <w:r>
        <w:t>8</w:t>
      </w:r>
      <w:r>
        <w:rPr>
          <w:rFonts w:hint="eastAsia"/>
        </w:rPr>
        <w:t>”字舞，吸引用户观察锻炼眼部。</w:t>
      </w:r>
    </w:p>
    <w:p>
      <w:r>
        <w:tab/>
      </w:r>
      <w:r>
        <w:t>PingPangProject</w:t>
      </w:r>
      <w:r>
        <w:rPr>
          <w:rFonts w:hint="eastAsia"/>
        </w:rPr>
        <w:t>：桌面弹球游戏，控制挡板反弹小球，让小球撞掉方块。</w:t>
      </w:r>
    </w:p>
    <w:p>
      <w:r>
        <w:tab/>
      </w:r>
      <w:r>
        <w:t>ChooseItProject</w:t>
      </w:r>
      <w:r>
        <w:rPr>
          <w:rFonts w:hint="eastAsia"/>
        </w:rPr>
        <w:t>：四选一，在三个伪立体视图和一个真立体视图中选出真立体视图。</w:t>
      </w:r>
    </w:p>
    <w:p>
      <w:pPr>
        <w:ind w:firstLine="420"/>
      </w:pPr>
      <w:r>
        <w:t xml:space="preserve">Fillable: </w:t>
      </w:r>
      <w:r>
        <w:rPr>
          <w:rFonts w:hint="eastAsia"/>
        </w:rPr>
        <w:t>能量块游戏，让用户移动上方的圆柱物体，插入下方的圆环物体，就像载一颗树到花盆。</w:t>
      </w:r>
    </w:p>
    <w:p>
      <w:pPr>
        <w:ind w:firstLine="420"/>
      </w:pPr>
      <w:r>
        <w:t xml:space="preserve">MatchMasterProject: </w:t>
      </w:r>
      <w:r>
        <w:rPr>
          <w:rFonts w:hint="eastAsia"/>
        </w:rPr>
        <w:t>连连看游戏，通过点击在同一深度下相同的两个图形，消除所有的图形。</w:t>
      </w:r>
    </w:p>
    <w:p>
      <w:pPr>
        <w:ind w:firstLine="420"/>
      </w:pPr>
      <w:r>
        <w:t xml:space="preserve">MazeProject: </w:t>
      </w:r>
      <w:r>
        <w:rPr>
          <w:rFonts w:hint="eastAsia"/>
        </w:rPr>
        <w:t>迷宫游戏，通过点击系统随机报出的一个图形作为指引，走完迷宫。</w:t>
      </w:r>
    </w:p>
    <w:p>
      <w:r>
        <w:tab/>
      </w:r>
      <w:r>
        <w:t>Tetris</w:t>
      </w:r>
      <w:r>
        <w:rPr>
          <w:rFonts w:hint="eastAsia"/>
        </w:rPr>
        <w:t>：俄罗斯方块游戏，上方会有不断降落的不同物体，每一行达到一定个数就会消除，从而得分。</w:t>
      </w:r>
    </w:p>
    <w:p>
      <w:pPr>
        <w:ind w:firstLine="420"/>
      </w:pPr>
      <w:r>
        <w:rPr>
          <w:rFonts w:hint="eastAsia"/>
        </w:rPr>
        <w:t>根据斜弱视治疗的特殊性，本系统采用训练前、后的测试对比来判断训练效果。因此本系统分为三部分：前测试，训练子系统，后测试及系统成效评价模块。</w:t>
      </w:r>
    </w:p>
    <w:p>
      <w:pPr>
        <w:ind w:firstLine="420"/>
      </w:pPr>
      <w:r>
        <w:rPr>
          <w:rFonts w:hint="eastAsia"/>
        </w:rPr>
        <w:t>其中前测试，后测试采用临床上常用的斜弱视诊断方式</w:t>
      </w:r>
      <w:r>
        <w:t>—</w:t>
      </w:r>
      <w:r>
        <w:rPr>
          <w:rFonts w:hint="eastAsia"/>
        </w:rPr>
        <w:t>融合视，立体视与同时视的参数为指标。训练子系统将采用静态立体图（训练被试的主动观察能力和动态立体的游戏）（训练眼肌持续运动及双眼立体视能力）的方式进行，其中分为桌面弹球游戏，迷宫游戏，俄罗斯方块游戏，能量块游戏，连连看游戏，四选一。</w:t>
      </w: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pStyle w:val="3"/>
      </w:pPr>
      <w:bookmarkStart w:id="65" w:name="_Toc1419"/>
      <w:bookmarkStart w:id="66" w:name="_Toc4228"/>
      <w:bookmarkStart w:id="67" w:name="_Toc2531"/>
      <w:r>
        <w:rPr>
          <w:rFonts w:hint="eastAsia"/>
        </w:rPr>
        <w:t>系统主界面</w:t>
      </w:r>
      <w:bookmarkEnd w:id="65"/>
      <w:bookmarkEnd w:id="66"/>
      <w:bookmarkEnd w:id="67"/>
    </w:p>
    <w:p>
      <w:pPr>
        <w:pStyle w:val="4"/>
      </w:pPr>
      <w:bookmarkStart w:id="68" w:name="_Toc11341"/>
      <w:bookmarkStart w:id="69" w:name="_Toc13428"/>
      <w:bookmarkStart w:id="70" w:name="_Toc11070"/>
      <w:r>
        <w:rPr>
          <w:rFonts w:hint="eastAsia"/>
        </w:rPr>
        <w:t>构思</w:t>
      </w:r>
      <w:bookmarkEnd w:id="68"/>
      <w:bookmarkEnd w:id="69"/>
      <w:bookmarkEnd w:id="70"/>
    </w:p>
    <w:p>
      <w:r>
        <w:rPr>
          <w:rFonts w:hint="eastAsia"/>
        </w:rPr>
        <w:t>（</w:t>
      </w:r>
      <w:r>
        <w:t>1</w:t>
      </w:r>
      <w:r>
        <w:rPr>
          <w:rFonts w:hint="eastAsia"/>
        </w:rPr>
        <w:t>）主界面应能将整个系统的各个模块完全串联起来。</w:t>
      </w:r>
    </w:p>
    <w:p>
      <w:r>
        <w:rPr>
          <w:rFonts w:hint="eastAsia"/>
        </w:rPr>
        <w:t>（</w:t>
      </w:r>
      <w:r>
        <w:t>2</w:t>
      </w:r>
      <w:r>
        <w:rPr>
          <w:rFonts w:hint="eastAsia"/>
        </w:rPr>
        <w:t>）主界面中应有被试（弱视患者）的相关信息。</w:t>
      </w:r>
    </w:p>
    <w:p>
      <w:r>
        <w:rPr>
          <w:rFonts w:hint="eastAsia"/>
        </w:rPr>
        <w:t>（</w:t>
      </w:r>
      <w:r>
        <w:t>3</w:t>
      </w:r>
      <w:r>
        <w:rPr>
          <w:rFonts w:hint="eastAsia"/>
        </w:rPr>
        <w:t>）应有开始与结束按钮。</w:t>
      </w:r>
    </w:p>
    <w:p>
      <w:r>
        <w:rPr>
          <w:rFonts w:hint="eastAsia"/>
        </w:rPr>
        <w:t>（</w:t>
      </w:r>
      <w:r>
        <w:t>4</w:t>
      </w:r>
      <w:r>
        <w:rPr>
          <w:rFonts w:hint="eastAsia"/>
        </w:rPr>
        <w:t>）每个功能模块的测试或训练要能保存起来。</w:t>
      </w:r>
    </w:p>
    <w:p>
      <w:pPr>
        <w:pStyle w:val="4"/>
        <w:spacing w:line="240" w:lineRule="auto"/>
      </w:pPr>
      <w:bookmarkStart w:id="71" w:name="_Toc6217"/>
      <w:bookmarkStart w:id="72" w:name="_Toc12295"/>
      <w:bookmarkStart w:id="73" w:name="_Toc19782"/>
      <w:r>
        <w:rPr>
          <w:rFonts w:hint="eastAsia"/>
        </w:rPr>
        <w:t>实现</w:t>
      </w:r>
      <w:bookmarkEnd w:id="71"/>
      <w:bookmarkEnd w:id="72"/>
      <w:bookmarkEnd w:id="73"/>
    </w:p>
    <w:p>
      <w:r>
        <w:rPr>
          <w:rFonts w:hint="eastAsia"/>
        </w:rPr>
        <w:t>（</w:t>
      </w:r>
      <w:r>
        <w:t>1</w:t>
      </w:r>
      <w:r>
        <w:rPr>
          <w:rFonts w:hint="eastAsia"/>
        </w:rPr>
        <w:t>）具有连接各功能的模块的主界面（见图</w:t>
      </w:r>
      <w:r>
        <w:t>3</w:t>
      </w:r>
      <w:r>
        <w:rPr>
          <w:rFonts w:hint="eastAsia"/>
        </w:rPr>
        <w:t>）</w:t>
      </w:r>
    </w:p>
    <w:p>
      <w:pPr>
        <w:spacing w:line="240" w:lineRule="auto"/>
        <w:jc w:val="center"/>
      </w:pPr>
      <w:r>
        <w:rPr>
          <w:rFonts w:ascii="Times New Roman" w:hAnsi="Times New Roman" w:eastAsia="宋体" w:cs="黑体"/>
          <w:kern w:val="2"/>
          <w:sz w:val="24"/>
          <w:szCs w:val="22"/>
          <w:lang w:val="en-US" w:eastAsia="zh-CN" w:bidi="ar-SA"/>
        </w:rPr>
        <w:pict>
          <v:shape id="图片框 36" o:spid="_x0000_s1041" type="#_x0000_t75" style="height:270.75pt;width:393.75pt;rotation:0f;" o:ole="f" fillcolor="#FFFFFF" filled="f" o:preferrelative="t" stroked="f" coordorigin="0,0" coordsize="21600,21600">
            <v:fill on="f" color2="#FFFFFF" focus="0%"/>
            <v:imagedata gain="65536f" blacklevel="0f" gamma="0" o:title="" r:id="rId46"/>
            <o:lock v:ext="edit" position="f" selection="f" grouping="f" rotation="f" cropping="f" text="f" aspectratio="t"/>
            <w10:wrap type="none"/>
            <w10:anchorlock/>
          </v:shape>
        </w:pict>
      </w:r>
    </w:p>
    <w:p>
      <w:pPr>
        <w:pStyle w:val="28"/>
      </w:pPr>
      <w:r>
        <w:rPr>
          <w:rFonts w:hint="eastAsia"/>
        </w:rPr>
        <w:t>图</w:t>
      </w:r>
      <w:r>
        <w:t xml:space="preserve">3 </w:t>
      </w:r>
      <w:r>
        <w:rPr>
          <w:rFonts w:hint="eastAsia"/>
        </w:rPr>
        <w:t>主界面</w:t>
      </w:r>
    </w:p>
    <w:p>
      <w:pPr>
        <w:numPr>
          <w:ilvl w:val="0"/>
          <w:numId w:val="4"/>
        </w:numPr>
        <w:rPr>
          <w:rFonts w:ascii="宋体" w:cs="宋体"/>
          <w:szCs w:val="20"/>
        </w:rPr>
      </w:pPr>
      <w:r>
        <w:rPr>
          <w:rFonts w:hint="eastAsia"/>
        </w:rPr>
        <w:t>界面上有文本框，可以输入测试者的姓名，年龄，测试时候的左眼、右眼视力以及测试的次数。</w:t>
      </w:r>
    </w:p>
    <w:p>
      <w:pPr>
        <w:numPr>
          <w:ilvl w:val="0"/>
          <w:numId w:val="4"/>
        </w:numPr>
        <w:rPr>
          <w:rFonts w:ascii="宋体" w:cs="宋体"/>
          <w:szCs w:val="20"/>
        </w:rPr>
      </w:pPr>
      <w:r>
        <w:rPr>
          <w:rFonts w:hint="eastAsia"/>
        </w:rPr>
        <w:t>为了控制患者完成全部训练，将设计成“</w:t>
      </w:r>
      <w:r>
        <w:t>Next</w:t>
      </w:r>
      <w:r>
        <w:rPr>
          <w:rFonts w:hint="eastAsia"/>
        </w:rPr>
        <w:t>”模式，即</w:t>
      </w:r>
      <w:r>
        <w:rPr>
          <w:rFonts w:hint="eastAsia" w:ascii="宋体" w:hAnsi="宋体" w:cs="宋体"/>
          <w:szCs w:val="20"/>
        </w:rPr>
        <w:t>初始状态时，所有的子系统按钮都无法点击，在下方点击开始测试后</w:t>
      </w:r>
      <w:r>
        <w:rPr>
          <w:rFonts w:ascii="宋体" w:cs="宋体"/>
          <w:szCs w:val="20"/>
        </w:rPr>
        <w:t>,</w:t>
      </w:r>
      <w:r>
        <w:rPr>
          <w:rFonts w:hint="eastAsia" w:ascii="宋体" w:hAnsi="宋体" w:cs="宋体"/>
          <w:szCs w:val="20"/>
        </w:rPr>
        <w:t>第一个融合视按钮亮起。当测试正在进行中时，左边的黑色方块会变为绿色。当项目完成时，左边的方块会变为蓝色，下一个子系统的按钮会亮起，可以进行下一步的测试。未完成上一步的测试，后面的按钮不会亮起。被试依次进行融合视，立体视，同时视，八字舞，找不同，四选一，桌面弹球，俄罗斯方块，连连看，能量块，走迷宫等游戏模块。当完成了所有的测试时，进行后测试。再次进行融合视，立体视，同时视的测试。会弹出一个得分面板，显示自己玩游戏最终得分。</w:t>
      </w:r>
    </w:p>
    <w:p>
      <w:pPr>
        <w:numPr>
          <w:ilvl w:val="0"/>
          <w:numId w:val="4"/>
        </w:numPr>
      </w:pPr>
      <w:r>
        <w:rPr>
          <w:rFonts w:hint="eastAsia" w:ascii="宋体" w:hAnsi="宋体" w:cs="宋体"/>
          <w:szCs w:val="20"/>
        </w:rPr>
        <w:t>所有的测试结果，都存储在一个</w:t>
      </w:r>
      <w:r>
        <w:rPr>
          <w:rFonts w:ascii="宋体" w:hAnsi="宋体" w:cs="宋体"/>
          <w:szCs w:val="20"/>
        </w:rPr>
        <w:t>DataRec</w:t>
      </w:r>
      <w:r>
        <w:rPr>
          <w:rFonts w:hint="eastAsia" w:ascii="宋体" w:hAnsi="宋体" w:cs="宋体"/>
          <w:szCs w:val="20"/>
        </w:rPr>
        <w:t>的文件夹里，以</w:t>
      </w:r>
      <w:r>
        <w:rPr>
          <w:rFonts w:ascii="宋体" w:hAnsi="宋体" w:cs="宋体"/>
          <w:szCs w:val="20"/>
        </w:rPr>
        <w:t>TXT</w:t>
      </w:r>
      <w:r>
        <w:rPr>
          <w:rFonts w:hint="eastAsia" w:ascii="宋体" w:hAnsi="宋体" w:cs="宋体"/>
          <w:szCs w:val="20"/>
        </w:rPr>
        <w:t>文档存储，以测试日期和被试的名字以及测试次数命名，程序每次都从</w:t>
      </w:r>
      <w:r>
        <w:rPr>
          <w:rFonts w:ascii="宋体" w:hAnsi="宋体" w:cs="宋体"/>
          <w:szCs w:val="20"/>
        </w:rPr>
        <w:t>TXT</w:t>
      </w:r>
      <w:r>
        <w:rPr>
          <w:rFonts w:hint="eastAsia" w:ascii="宋体" w:hAnsi="宋体" w:cs="宋体"/>
          <w:szCs w:val="20"/>
        </w:rPr>
        <w:t>中读取，并将最新的结果写入文档中。然后通过读取之前测试的数据，与之比较，判断训练前后的视力变化（当然，这些只会让测试者看到）。</w:t>
      </w:r>
      <w:r>
        <w:rPr>
          <w:rFonts w:ascii="宋体" w:hAnsi="宋体" w:cs="宋体"/>
          <w:szCs w:val="20"/>
        </w:rPr>
        <w:t xml:space="preserve"> </w:t>
      </w:r>
    </w:p>
    <w:p>
      <w:pPr>
        <w:pStyle w:val="4"/>
        <w:numPr>
          <w:ilvl w:val="2"/>
          <w:numId w:val="0"/>
        </w:numPr>
        <w:rPr>
          <w:rFonts w:eastAsia="宋体"/>
          <w:sz w:val="21"/>
          <w:szCs w:val="22"/>
        </w:rPr>
      </w:pPr>
    </w:p>
    <w:p>
      <w:pPr>
        <w:sectPr>
          <w:headerReference r:id="rId32" w:type="default"/>
          <w:pgSz w:w="11906" w:h="16838"/>
          <w:pgMar w:top="1985" w:right="1701" w:bottom="1985" w:left="1701" w:header="1559" w:footer="1559" w:gutter="0"/>
          <w:cols w:space="720" w:num="1"/>
          <w:docGrid w:type="lines" w:linePitch="326" w:charSpace="0"/>
        </w:sectPr>
      </w:pPr>
    </w:p>
    <w:p>
      <w:pPr>
        <w:pStyle w:val="2"/>
        <w:ind w:left="31680" w:firstLine="31680"/>
      </w:pPr>
      <w:bookmarkStart w:id="74" w:name="_Toc28630"/>
      <w:bookmarkStart w:id="75" w:name="_Toc21587"/>
      <w:r>
        <w:rPr>
          <w:rFonts w:hint="eastAsia"/>
        </w:rPr>
        <w:t>斜弱视测试子系统</w:t>
      </w:r>
      <w:bookmarkEnd w:id="74"/>
      <w:bookmarkEnd w:id="75"/>
    </w:p>
    <w:p>
      <w:pPr>
        <w:pStyle w:val="3"/>
      </w:pPr>
      <w:bookmarkStart w:id="76" w:name="_Toc20640"/>
      <w:bookmarkStart w:id="77" w:name="_Toc7871"/>
      <w:bookmarkStart w:id="78" w:name="_Toc14701"/>
      <w:r>
        <w:rPr>
          <w:rFonts w:hint="eastAsia"/>
        </w:rPr>
        <w:t>融合视</w:t>
      </w:r>
      <w:bookmarkEnd w:id="76"/>
      <w:bookmarkEnd w:id="77"/>
      <w:bookmarkEnd w:id="78"/>
    </w:p>
    <w:p>
      <w:pPr>
        <w:spacing w:line="360" w:lineRule="auto"/>
        <w:ind w:firstLine="420"/>
        <w:jc w:val="left"/>
        <w:rPr>
          <w:rFonts w:ascii="宋体" w:cs="宋体"/>
          <w:szCs w:val="20"/>
        </w:rPr>
      </w:pPr>
      <w:r>
        <w:rPr>
          <w:rFonts w:hint="eastAsia" w:ascii="宋体" w:hAnsi="宋体" w:cs="宋体"/>
          <w:szCs w:val="20"/>
        </w:rPr>
        <w:t>左右眼分辨看到两幅似乎是一样的随机点图，当两幅图在接近同一位置时。人脑会自动把有一点偏移量的点作为深度维的参照。根据各个人眼参数的区别就会看到不同深浅的立体图。被试的融合视指标是临床上判断斜弱视的三大指标之一。</w:t>
      </w:r>
    </w:p>
    <w:p>
      <w:pPr>
        <w:spacing w:line="360" w:lineRule="auto"/>
        <w:ind w:firstLine="420"/>
        <w:jc w:val="left"/>
        <w:rPr>
          <w:rFonts w:ascii="宋体" w:cs="宋体"/>
          <w:szCs w:val="20"/>
        </w:rPr>
      </w:pPr>
      <w:r>
        <w:rPr>
          <w:rFonts w:hint="eastAsia" w:ascii="宋体" w:hAnsi="宋体" w:cs="宋体"/>
          <w:szCs w:val="20"/>
        </w:rPr>
        <w:t>该模块是以随机点方式实现的。通常的融合视系统采用左右眼相同图形，但存在一定的单眼线索。随机点图则可完全排除单眼线索。只有双眼真正融合了才能看到具有一定视差的左右眼图所构成的立体图形。用随机点产生的立体图界面如图</w:t>
      </w:r>
      <w:r>
        <w:rPr>
          <w:rFonts w:ascii="宋体" w:hAnsi="宋体" w:cs="宋体"/>
          <w:szCs w:val="20"/>
        </w:rPr>
        <w:t>5</w:t>
      </w:r>
      <w:r>
        <w:rPr>
          <w:rFonts w:hint="eastAsia" w:ascii="宋体" w:hAnsi="宋体" w:cs="宋体"/>
          <w:szCs w:val="20"/>
        </w:rPr>
        <w:t>所示。</w:t>
      </w:r>
    </w:p>
    <w:p>
      <w:pPr>
        <w:ind w:firstLine="420"/>
        <w:jc w:val="left"/>
      </w:pPr>
      <w:r>
        <w:rPr>
          <w:rFonts w:hint="eastAsia"/>
        </w:rPr>
        <w:t>实现原理：</w:t>
      </w:r>
    </w:p>
    <w:p>
      <w:pPr>
        <w:ind w:firstLine="420"/>
      </w:pPr>
      <w:r>
        <w:t>B Jules</w:t>
      </w:r>
      <w:r>
        <w:rPr>
          <w:rFonts w:hint="eastAsia"/>
        </w:rPr>
        <w:t>于</w:t>
      </w:r>
      <w:r>
        <w:t>1960</w:t>
      </w:r>
      <w:r>
        <w:rPr>
          <w:rFonts w:hint="eastAsia"/>
        </w:rPr>
        <w:t>年发明了随机点立体图象对，他先由计算机程序随机产生由黑白小方块组成的阵列作为左眼图象，右眼图象基本上是左眼图象的一个拷贝，只是正中的一个正方形区域稍许向左移动了一点，因移动留出的空白则用一个新产生的随机点图形补满（见图</w:t>
      </w:r>
      <w:r>
        <w:t>4</w:t>
      </w:r>
      <w:r>
        <w:rPr>
          <w:rFonts w:hint="eastAsia"/>
        </w:rPr>
        <w:t>）。</w:t>
      </w:r>
    </w:p>
    <w:p>
      <w:pPr>
        <w:spacing w:line="360" w:lineRule="auto"/>
        <w:ind w:firstLine="420"/>
        <w:jc w:val="center"/>
        <w:rPr>
          <w:rFonts w:ascii="宋体" w:cs="宋体"/>
          <w:szCs w:val="20"/>
        </w:rPr>
      </w:pPr>
      <w:r>
        <w:rPr>
          <w:rFonts w:ascii="宋体" w:hAnsi="Times New Roman" w:eastAsia="宋体" w:cs="宋体"/>
          <w:kern w:val="2"/>
          <w:sz w:val="21"/>
          <w:szCs w:val="20"/>
          <w:lang w:val="en-US" w:eastAsia="zh-CN" w:bidi="ar-SA"/>
        </w:rPr>
        <w:pict>
          <v:shape id="图片框 1060" o:spid="_x0000_s1042" type="#_x0000_t75" style="height:113.25pt;width:431.25pt;rotation:0f;" o:ole="f" fillcolor="#FFFFFF" filled="f" o:preferrelative="t" stroked="f" coordorigin="0,0" coordsize="21600,21600">
            <v:fill on="f" color2="#FFFFFF" focus="0%"/>
            <v:imagedata gain="65536f" blacklevel="0f" gamma="0" o:title="" r:id="rId47"/>
            <o:lock v:ext="edit" position="f" selection="f" grouping="f" rotation="f" cropping="f" text="f" aspectratio="t"/>
            <w10:wrap type="none"/>
            <w10:anchorlock/>
          </v:shape>
        </w:pict>
      </w:r>
    </w:p>
    <w:p>
      <w:pPr>
        <w:pStyle w:val="28"/>
        <w:jc w:val="center"/>
      </w:pPr>
      <w:r>
        <w:rPr>
          <w:rFonts w:hint="eastAsia"/>
        </w:rPr>
        <w:t>图</w:t>
      </w:r>
      <w:r>
        <w:t xml:space="preserve"> 4</w:t>
      </w:r>
      <w:r>
        <w:rPr>
          <w:rFonts w:hint="eastAsia"/>
        </w:rPr>
        <w:t>随机点立体图的产生</w:t>
      </w:r>
    </w:p>
    <w:p>
      <w:pPr>
        <w:pStyle w:val="28"/>
        <w:jc w:val="center"/>
      </w:pPr>
      <w:r>
        <w:rPr>
          <w:rFonts w:hint="eastAsia"/>
        </w:rPr>
        <w:t>（</w:t>
      </w:r>
      <w:r>
        <w:t>a</w:t>
      </w:r>
      <w:r>
        <w:rPr>
          <w:rFonts w:hint="eastAsia"/>
        </w:rPr>
        <w:t>）最初的随机点图像</w:t>
      </w:r>
      <w:r>
        <w:t>(</w:t>
      </w:r>
      <w:r>
        <w:rPr>
          <w:rFonts w:hint="eastAsia"/>
        </w:rPr>
        <w:t>左眼的图像</w:t>
      </w:r>
      <w:r>
        <w:t>)</w:t>
      </w:r>
      <w:r>
        <w:rPr>
          <w:rFonts w:hint="eastAsia"/>
        </w:rPr>
        <w:t>；（</w:t>
      </w:r>
      <w:r>
        <w:t>b</w:t>
      </w:r>
      <w:r>
        <w:rPr>
          <w:rFonts w:hint="eastAsia"/>
        </w:rPr>
        <w:t>）选择区域和水平移动；</w:t>
      </w:r>
    </w:p>
    <w:p>
      <w:pPr>
        <w:pStyle w:val="28"/>
        <w:jc w:val="center"/>
      </w:pPr>
      <w:r>
        <w:rPr>
          <w:rFonts w:hint="eastAsia"/>
        </w:rPr>
        <w:t>（</w:t>
      </w:r>
      <w:r>
        <w:t>c</w:t>
      </w:r>
      <w:r>
        <w:rPr>
          <w:rFonts w:hint="eastAsia"/>
        </w:rPr>
        <w:t>）最后的图像</w:t>
      </w:r>
      <w:r>
        <w:t>,</w:t>
      </w:r>
      <w:r>
        <w:rPr>
          <w:rFonts w:hint="eastAsia"/>
        </w:rPr>
        <w:t>分析由另外的随机点填充</w:t>
      </w:r>
      <w:r>
        <w:t>(</w:t>
      </w:r>
      <w:r>
        <w:rPr>
          <w:rFonts w:hint="eastAsia"/>
        </w:rPr>
        <w:t>右眼的图像</w:t>
      </w:r>
      <w:r>
        <w:t>)</w:t>
      </w:r>
    </w:p>
    <w:p>
      <w:pPr>
        <w:spacing w:line="360" w:lineRule="auto"/>
        <w:ind w:firstLine="420"/>
        <w:jc w:val="left"/>
        <w:rPr>
          <w:rFonts w:ascii="宋体" w:cs="宋体"/>
          <w:szCs w:val="20"/>
        </w:rPr>
      </w:pPr>
      <w:r>
        <w:rPr>
          <w:rFonts w:hint="eastAsia" w:ascii="宋体" w:hAnsi="宋体" w:cs="宋体"/>
          <w:szCs w:val="20"/>
        </w:rPr>
        <w:t>在本模块中，该模块是以随机点的方式实现的。如图</w:t>
      </w:r>
      <w:r>
        <w:rPr>
          <w:rFonts w:ascii="宋体" w:hAnsi="宋体" w:cs="宋体"/>
          <w:szCs w:val="20"/>
        </w:rPr>
        <w:t>5</w:t>
      </w:r>
      <w:r>
        <w:rPr>
          <w:rFonts w:hint="eastAsia" w:ascii="宋体" w:hAnsi="宋体" w:cs="宋体"/>
          <w:szCs w:val="20"/>
        </w:rPr>
        <w:t>所示，该系统中会随机生成</w:t>
      </w:r>
      <w:r>
        <w:rPr>
          <w:rFonts w:ascii="宋体" w:hAnsi="宋体" w:cs="宋体"/>
          <w:szCs w:val="20"/>
        </w:rPr>
        <w:t>0~9</w:t>
      </w:r>
      <w:r>
        <w:rPr>
          <w:rFonts w:hint="eastAsia" w:ascii="宋体" w:hAnsi="宋体" w:cs="宋体"/>
          <w:szCs w:val="20"/>
        </w:rPr>
        <w:t>其中的一个数字，被试可以用键盘上“</w:t>
      </w:r>
      <w:r>
        <w:rPr>
          <w:rFonts w:ascii="Arial" w:hAnsi="Arial" w:cs="Arial"/>
          <w:szCs w:val="20"/>
        </w:rPr>
        <w:t>←</w:t>
      </w:r>
      <w:r>
        <w:rPr>
          <w:rFonts w:hint="eastAsia" w:ascii="宋体" w:hAnsi="宋体" w:cs="宋体"/>
          <w:szCs w:val="20"/>
        </w:rPr>
        <w:t>”和“</w:t>
      </w:r>
      <w:r>
        <w:rPr>
          <w:rFonts w:ascii="Arial" w:hAnsi="Arial" w:cs="Arial"/>
          <w:szCs w:val="20"/>
        </w:rPr>
        <w:t>→</w:t>
      </w:r>
      <w:r>
        <w:rPr>
          <w:rFonts w:hint="eastAsia" w:ascii="宋体" w:hAnsi="宋体" w:cs="宋体"/>
          <w:szCs w:val="20"/>
        </w:rPr>
        <w:t>”控制右眼图和左眼图的距离，直到能清楚看到吐出来的立体数字为止。被试在界面里下拉框中选择看到了数字，从而完成单次测试。由于个人的视力、双眼视距等情况各不相同，为了照顾个体差异，本模块设计了可改变随机点的数量，大小，双眼视差等参数，从而对每个被试都能获得最适当的结果。</w:t>
      </w:r>
    </w:p>
    <w:p>
      <w:pPr>
        <w:spacing w:line="360" w:lineRule="auto"/>
        <w:ind w:firstLine="420"/>
        <w:jc w:val="center"/>
      </w:pPr>
      <w:r>
        <w:rPr>
          <w:rFonts w:ascii="Times New Roman" w:hAnsi="Times New Roman" w:eastAsia="宋体" w:cs="黑体"/>
          <w:kern w:val="2"/>
          <w:sz w:val="21"/>
          <w:szCs w:val="22"/>
          <w:lang w:val="en-US" w:eastAsia="zh-CN" w:bidi="ar-SA"/>
        </w:rPr>
        <w:pict>
          <v:shape id="图片框 1056" o:spid="_x0000_s1043" type="#_x0000_t75" style="height:315.75pt;width:393.75pt;rotation:0f;" o:ole="f" fillcolor="#FFFFFF" filled="f" o:preferrelative="t" stroked="f" coordorigin="0,0" coordsize="21600,21600">
            <v:fill on="f" color2="#FFFFFF" focus="0%"/>
            <v:imagedata gain="65536f" blacklevel="0f" gamma="0" o:title="" r:id="rId48"/>
            <o:lock v:ext="edit" position="f" selection="f" grouping="f" rotation="f" cropping="f" text="f" aspectratio="t"/>
            <w10:wrap type="none"/>
            <w10:anchorlock/>
          </v:shape>
        </w:pict>
      </w:r>
    </w:p>
    <w:p>
      <w:pPr>
        <w:pStyle w:val="28"/>
        <w:rPr>
          <w:rFonts w:hint="eastAsia"/>
        </w:rPr>
      </w:pPr>
      <w:r>
        <w:rPr>
          <w:rFonts w:hint="eastAsia"/>
        </w:rPr>
        <w:t>图 5 随机点测试子系统</w:t>
      </w:r>
    </w:p>
    <w:p>
      <w:pPr>
        <w:rPr>
          <w:rFonts w:ascii="宋体" w:cs="宋体"/>
          <w:szCs w:val="20"/>
        </w:rPr>
      </w:pPr>
      <w:r>
        <w:rPr>
          <w:rFonts w:hint="eastAsia"/>
        </w:rPr>
        <w:t>另外需要说明的是，仅用位置移动一点的方式，只能生成平台状的立体试图，通过对几何图形的学习，我们知道了通过公式</w:t>
      </w:r>
    </w:p>
    <w:p>
      <w:pPr>
        <w:spacing w:line="360" w:lineRule="auto"/>
        <w:jc w:val="center"/>
      </w:pPr>
      <w:r>
        <w:rPr>
          <w:rFonts w:ascii="宋体" w:hAnsi="Times New Roman" w:eastAsia="宋体" w:cs="宋体"/>
          <w:kern w:val="2"/>
          <w:sz w:val="21"/>
          <w:szCs w:val="20"/>
          <w:lang w:val="en-US" w:eastAsia="zh-CN" w:bidi="ar-SA"/>
        </w:rPr>
        <w:pict>
          <v:shape id="_x0000_i1031" o:spid="_x0000_s1044" type="#_x0000_t75" style="height:120pt;width:260.25pt;rotation:0f;" o:ole="f" fillcolor="#FFFFFF" filled="f" o:preferrelative="t" stroked="f" coordorigin="0,0" coordsize="21600,21600">
            <v:fill on="f" color2="#FFFFFF" focus="0%"/>
            <v:imagedata gain="65536f" blacklevel="0f" gamma="0" o:title="" r:id="rId49"/>
            <o:lock v:ext="edit" position="f" selection="f" grouping="f" rotation="f" cropping="f" text="f" aspectratio="t"/>
            <w10:wrap type="none"/>
            <w10:anchorlock/>
          </v:shape>
        </w:pict>
      </w:r>
    </w:p>
    <w:p>
      <w:pPr>
        <w:jc w:val="center"/>
        <w:rPr>
          <w:rFonts w:ascii="宋体" w:cs="宋体"/>
          <w:szCs w:val="20"/>
        </w:rPr>
      </w:pPr>
      <w:r>
        <w:rPr>
          <w:rFonts w:ascii="宋体" w:hAnsi="Times New Roman" w:eastAsia="宋体" w:cs="宋体"/>
          <w:kern w:val="2"/>
          <w:sz w:val="21"/>
          <w:szCs w:val="20"/>
          <w:lang w:val="en-US" w:eastAsia="zh-CN" w:bidi="ar-SA"/>
        </w:rPr>
        <w:pict>
          <v:shape id="图片框 1059" o:spid="_x0000_s1045" type="#_x0000_t75" style="height:27pt;width:198pt;rotation:0f;" o:ole="f" fillcolor="#FFFFFF" filled="f" o:preferrelative="t" stroked="f" coordorigin="0,0" coordsize="21600,21600">
            <v:fill on="f" color2="#FFFFFF" focus="0%"/>
            <v:imagedata gain="65536f" blacklevel="0f" gamma="0" o:title="" r:id="rId50"/>
            <o:lock v:ext="edit" position="f" selection="f" grouping="f" rotation="f" cropping="f" text="f" aspectratio="t"/>
            <w10:wrap type="none"/>
            <w10:anchorlock/>
          </v:shape>
        </w:pict>
      </w:r>
    </w:p>
    <w:p>
      <w:pPr>
        <w:rPr>
          <w:rFonts w:ascii="宋体" w:cs="宋体"/>
          <w:szCs w:val="20"/>
        </w:rPr>
      </w:pPr>
      <w:r>
        <w:rPr>
          <w:rFonts w:hint="eastAsia"/>
        </w:rPr>
        <w:t>生成半球型立体点状图的方式。本模块中用这种方法生成了相应的立体数字。</w:t>
      </w:r>
    </w:p>
    <w:p>
      <w:pPr>
        <w:pStyle w:val="3"/>
      </w:pPr>
      <w:bookmarkStart w:id="79" w:name="_Toc13173"/>
      <w:bookmarkStart w:id="80" w:name="_Toc30004"/>
      <w:bookmarkStart w:id="81" w:name="_Toc5705"/>
      <w:r>
        <w:rPr>
          <w:rFonts w:hint="eastAsia"/>
        </w:rPr>
        <w:t>立体视</w:t>
      </w:r>
      <w:bookmarkEnd w:id="79"/>
      <w:bookmarkEnd w:id="80"/>
      <w:bookmarkEnd w:id="81"/>
    </w:p>
    <w:p>
      <w:pPr>
        <w:ind w:firstLine="420"/>
      </w:pPr>
      <w:r>
        <w:rPr>
          <w:rFonts w:hint="eastAsia"/>
        </w:rPr>
        <w:t>在伪</w:t>
      </w:r>
      <w:r>
        <w:t>3D</w:t>
      </w:r>
      <w:r>
        <w:rPr>
          <w:rFonts w:hint="eastAsia"/>
        </w:rPr>
        <w:t>立体视图中，人眼会认为透视投影产生大小关系和远近等价而引起小物体远、大物体近的错觉。通过完成立体视实验，可以知道被测者使用两眼视差的能力。被试的立体视指标也是临床上判断斜弱视的三大指标之一。</w:t>
      </w:r>
    </w:p>
    <w:p>
      <w:pPr>
        <w:spacing w:line="240" w:lineRule="auto"/>
        <w:jc w:val="center"/>
      </w:pPr>
      <w:r>
        <w:rPr>
          <w:rFonts w:ascii="微软雅黑" w:hAnsi="微软雅黑" w:eastAsia="微软雅黑" w:cs="Times New Roman"/>
          <w:kern w:val="2"/>
          <w:sz w:val="21"/>
          <w:szCs w:val="20"/>
          <w:lang w:val="en-US" w:eastAsia="zh-CN" w:bidi="ar-SA"/>
        </w:rPr>
        <w:pict>
          <v:shape id="图片框 1065" o:spid="_x0000_s1046" type="#_x0000_t75" style="height:262.5pt;width:381.75pt;rotation:0f;" o:ole="f" fillcolor="#FFFFFF" filled="f" o:preferrelative="t" stroked="f" coordorigin="0,0" coordsize="21600,21600">
            <v:fill on="f" color2="#FFFFFF" focus="0%"/>
            <v:imagedata croptop="5011f" gain="65536f" blacklevel="0f" gamma="0" o:title="" r:id="rId51"/>
            <o:lock v:ext="edit" position="f" selection="f" grouping="f" rotation="f" cropping="f" text="f" aspectratio="t"/>
            <w10:wrap type="none"/>
            <w10:anchorlock/>
          </v:shape>
        </w:pict>
      </w:r>
    </w:p>
    <w:p>
      <w:pPr>
        <w:pStyle w:val="28"/>
        <w:rPr>
          <w:rFonts w:hint="eastAsia"/>
        </w:rPr>
      </w:pPr>
      <w:r>
        <w:rPr>
          <w:rFonts w:hint="eastAsia"/>
        </w:rPr>
        <w:t>图 6 立体视</w:t>
      </w:r>
    </w:p>
    <w:p>
      <w:pPr>
        <w:ind w:firstLine="420"/>
      </w:pPr>
      <w:r>
        <w:rPr>
          <w:rFonts w:hint="eastAsia"/>
        </w:rPr>
        <w:t>在实验中（见图</w:t>
      </w:r>
      <w:r>
        <w:t>6</w:t>
      </w:r>
      <w:r>
        <w:rPr>
          <w:rFonts w:hint="eastAsia"/>
        </w:rPr>
        <w:t>），有许多不同深度的物体</w:t>
      </w:r>
      <w:r>
        <w:t>(</w:t>
      </w:r>
      <w:r>
        <w:rPr>
          <w:rFonts w:hint="eastAsia"/>
        </w:rPr>
        <w:t>例如深度值</w:t>
      </w:r>
      <w:r>
        <w:t>:170</w:t>
      </w:r>
      <w:r>
        <w:rPr>
          <w:rFonts w:hint="eastAsia"/>
        </w:rPr>
        <w:t>，</w:t>
      </w:r>
      <w:r>
        <w:t>130</w:t>
      </w:r>
      <w:r>
        <w:rPr>
          <w:rFonts w:hint="eastAsia"/>
        </w:rPr>
        <w:t>，</w:t>
      </w:r>
      <w:r>
        <w:t>100</w:t>
      </w:r>
      <w:r>
        <w:rPr>
          <w:rFonts w:hint="eastAsia"/>
        </w:rPr>
        <w:t>，</w:t>
      </w:r>
      <w:r>
        <w:t>65</w:t>
      </w:r>
      <w:r>
        <w:rPr>
          <w:rFonts w:hint="eastAsia"/>
        </w:rPr>
        <w:t>，</w:t>
      </w:r>
      <w:r>
        <w:t>25)</w:t>
      </w:r>
      <w:r>
        <w:rPr>
          <w:rFonts w:hint="eastAsia"/>
        </w:rPr>
        <w:t>，这些深度可以换算为视差，被测试者选择自己所能看到的最具有</w:t>
      </w:r>
      <w:r>
        <w:t>3D</w:t>
      </w:r>
      <w:r>
        <w:rPr>
          <w:rFonts w:hint="eastAsia"/>
        </w:rPr>
        <w:t>效果的物体，该物体的各个参数（内部路径，外部名称）都会被系统记录下来，通过视差公式的换算就可以变成立体视指标。为了照顾不同被试对明暗度的敏感，被试可以调节亮度。</w:t>
      </w:r>
    </w:p>
    <w:p/>
    <w:p>
      <w:pPr>
        <w:rPr>
          <w:rFonts w:ascii="宋体" w:cs="宋体"/>
          <w:szCs w:val="20"/>
        </w:rPr>
      </w:pPr>
    </w:p>
    <w:p>
      <w:pPr>
        <w:pStyle w:val="3"/>
      </w:pPr>
      <w:bookmarkStart w:id="82" w:name="_Toc2268"/>
      <w:bookmarkStart w:id="83" w:name="_Toc32184"/>
      <w:bookmarkStart w:id="84" w:name="_Toc10855"/>
      <w:r>
        <w:rPr>
          <w:rFonts w:hint="eastAsia"/>
        </w:rPr>
        <w:t>同时视</w:t>
      </w:r>
      <w:bookmarkEnd w:id="82"/>
      <w:bookmarkEnd w:id="83"/>
      <w:bookmarkEnd w:id="84"/>
    </w:p>
    <w:p>
      <w:pPr>
        <w:ind w:firstLine="420"/>
      </w:pPr>
      <w:r>
        <w:rPr>
          <w:rFonts w:hint="eastAsia"/>
        </w:rPr>
        <w:t>同时知觉正常者，不但能两眼同时注视，而且物象能同时落在具有共同视觉方向的两眼黄斑中心凹和对应点。因此，任何眼位偏斜和（或）黄斑及对应成分存在视觉抑制状态时均不可能保持完全正常的双眼同时知觉。同时视指标是临床上测试弱视的三大指标之一。</w:t>
      </w:r>
    </w:p>
    <w:p>
      <w:pPr>
        <w:ind w:firstLine="420"/>
      </w:pPr>
      <w:r>
        <w:rPr>
          <w:rFonts w:hint="eastAsia"/>
        </w:rPr>
        <w:t>通过观察被试是否能将两个相同的光标合在一起，来确认被试是否患有弱视（见图</w:t>
      </w:r>
      <w:r>
        <w:t>7</w:t>
      </w:r>
      <w:r>
        <w:rPr>
          <w:rFonts w:hint="eastAsia"/>
        </w:rPr>
        <w:t>）。</w:t>
      </w:r>
    </w:p>
    <w:p>
      <w:pPr>
        <w:ind w:firstLine="420"/>
      </w:pPr>
      <w:r>
        <w:rPr>
          <w:rFonts w:hint="eastAsia"/>
        </w:rPr>
        <w:t>被试可以调节右边滑动条，当被试移动到光标到重合位置时，系统会自动记录下来相应的参数，该参数可以通过公式换算为双眼视差。</w:t>
      </w:r>
    </w:p>
    <w:p>
      <w:pPr>
        <w:spacing w:line="240" w:lineRule="auto"/>
        <w:jc w:val="center"/>
      </w:pPr>
      <w:r>
        <w:rPr>
          <w:rFonts w:ascii="Times New Roman" w:hAnsi="Times New Roman" w:eastAsia="宋体" w:cs="黑体"/>
          <w:kern w:val="2"/>
          <w:sz w:val="21"/>
          <w:szCs w:val="22"/>
          <w:lang w:val="en-US" w:eastAsia="zh-CN" w:bidi="ar-SA"/>
        </w:rPr>
        <w:pict>
          <v:shape id="图片框 38" o:spid="_x0000_s1047" type="#_x0000_t75" style="height:256.5pt;width:324.75pt;rotation:0f;" o:ole="f" fillcolor="#FFFFFF" filled="f" o:preferrelative="t" stroked="f" coordorigin="0,0" coordsize="21600,21600">
            <v:fill on="f" color2="#FFFFFF" focus="0%"/>
            <v:imagedata gain="65536f" blacklevel="0f" gamma="0" o:title="" r:id="rId52"/>
            <o:lock v:ext="edit" position="f" selection="f" grouping="f" rotation="f" cropping="f" text="f" aspectratio="t"/>
            <w10:wrap type="none"/>
            <w10:anchorlock/>
          </v:shape>
        </w:pict>
      </w:r>
    </w:p>
    <w:p>
      <w:pPr>
        <w:pStyle w:val="28"/>
        <w:rPr>
          <w:rFonts w:hint="eastAsia"/>
        </w:rPr>
        <w:sectPr>
          <w:pgSz w:w="11906" w:h="16838"/>
          <w:pgMar w:top="1985" w:right="1701" w:bottom="1985" w:left="1701" w:header="1559" w:footer="1559" w:gutter="0"/>
          <w:cols w:space="720" w:num="1"/>
          <w:docGrid w:type="lines" w:linePitch="326" w:charSpace="0"/>
        </w:sectPr>
      </w:pPr>
      <w:r>
        <w:rPr>
          <w:rFonts w:hint="eastAsia"/>
        </w:rPr>
        <w:t>图7 同时视</w:t>
      </w:r>
    </w:p>
    <w:p>
      <w:pPr>
        <w:pStyle w:val="2"/>
        <w:ind w:left="31680" w:firstLine="31680"/>
      </w:pPr>
      <w:bookmarkStart w:id="85" w:name="_Toc26722"/>
      <w:bookmarkStart w:id="86" w:name="_Toc24624"/>
      <w:bookmarkStart w:id="87" w:name="_Toc16487"/>
      <w:r>
        <w:rPr>
          <w:rFonts w:hint="eastAsia"/>
        </w:rPr>
        <w:t>斜弱视矫正子系统</w:t>
      </w:r>
      <w:bookmarkEnd w:id="85"/>
      <w:bookmarkEnd w:id="86"/>
      <w:bookmarkEnd w:id="87"/>
    </w:p>
    <w:p>
      <w:pPr>
        <w:pStyle w:val="3"/>
      </w:pPr>
      <w:bookmarkStart w:id="88" w:name="_Toc24148"/>
      <w:bookmarkStart w:id="89" w:name="_Toc9646"/>
      <w:bookmarkStart w:id="90" w:name="_Toc20488"/>
      <w:r>
        <w:rPr>
          <w:rFonts w:hint="eastAsia"/>
        </w:rPr>
        <w:t>四选一</w:t>
      </w:r>
      <w:bookmarkEnd w:id="88"/>
      <w:bookmarkEnd w:id="89"/>
      <w:bookmarkEnd w:id="90"/>
    </w:p>
    <w:p>
      <w:pPr>
        <w:ind w:firstLine="420"/>
      </w:pPr>
      <w:r>
        <w:rPr>
          <w:rFonts w:hint="eastAsia"/>
        </w:rPr>
        <w:t>四个球中只有一个是立体的（见图</w:t>
      </w:r>
      <w:r>
        <w:t>8</w:t>
      </w:r>
      <w:r>
        <w:rPr>
          <w:rFonts w:hint="eastAsia"/>
        </w:rPr>
        <w:t>），通过让弱势患者选择立体的小球，计算正确率来检测康复程度。该系统采用随机的方式，即每次出现正常深度的小球的位置随机。</w:t>
      </w:r>
    </w:p>
    <w:p>
      <w:pPr>
        <w:ind w:firstLine="420"/>
      </w:pPr>
      <w:r>
        <w:rPr>
          <w:rFonts w:hint="eastAsia"/>
        </w:rPr>
        <w:t>本训练设计为静态游戏方式完成。屏幕上</w:t>
      </w:r>
      <w:r>
        <w:t>4</w:t>
      </w:r>
      <w:r>
        <w:rPr>
          <w:rFonts w:hint="eastAsia"/>
        </w:rPr>
        <w:t>个静态的圆，但有一个实际上是带双眼视差的立体球。本游戏要求被试（弱视患者）从中选择出立体的小球。游戏结束后，通过正确率来检测训练的效果。</w:t>
      </w:r>
    </w:p>
    <w:p>
      <w:pPr>
        <w:ind w:firstLine="420"/>
      </w:pPr>
      <w:r>
        <w:rPr>
          <w:rFonts w:hint="eastAsia"/>
        </w:rPr>
        <w:t>训练采用随机的方式，即每次出现正常深度的小球位置是随机的。</w:t>
      </w:r>
    </w:p>
    <w:p>
      <w:pPr>
        <w:spacing w:line="240" w:lineRule="auto"/>
        <w:ind w:firstLine="420"/>
        <w:jc w:val="center"/>
        <w:rPr>
          <w:sz w:val="21"/>
        </w:rPr>
      </w:pPr>
      <w:r>
        <w:rPr>
          <w:rFonts w:ascii="Times New Roman" w:hAnsi="Times New Roman" w:eastAsia="宋体" w:cs="黑体"/>
          <w:kern w:val="2"/>
          <w:sz w:val="21"/>
          <w:szCs w:val="22"/>
          <w:lang w:val="en-US" w:eastAsia="zh-CN" w:bidi="ar-SA"/>
        </w:rPr>
        <w:pict>
          <v:shape id="图片框 1062" o:spid="_x0000_s1048" type="#_x0000_t75" style="height:314.25pt;width:399pt;rotation:0f;" o:ole="f" fillcolor="#FFFFFF" filled="f" o:preferrelative="t" stroked="f" coordorigin="0,0" coordsize="21600,21600">
            <v:fill on="f" color2="#FFFFFF" focus="0%"/>
            <v:imagedata gain="65536f" blacklevel="0f" gamma="0" o:title="" r:id="rId53"/>
            <o:lock v:ext="edit" position="f" selection="f" grouping="f" rotation="f" cropping="f" text="f" aspectratio="t"/>
            <w10:wrap type="none"/>
            <w10:anchorlock/>
          </v:shape>
        </w:pict>
      </w:r>
      <w:r>
        <w:rPr>
          <w:rStyle w:val="47"/>
          <w:rFonts w:hint="eastAsia"/>
          <w:lang w:val="en-US" w:eastAsia="zh-CN"/>
        </w:rPr>
        <w:t>图8 四选一</w:t>
      </w:r>
    </w:p>
    <w:p>
      <w:pPr>
        <w:ind w:firstLine="420"/>
      </w:pPr>
      <w:r>
        <w:rPr>
          <w:rFonts w:hint="eastAsia"/>
        </w:rPr>
        <w:t>本训练的目的一是让被试主动浏览，主动寻找。二是通过找到立体物体而判断被试是否具有立体视觉。被试的选择时间是计时的，作为被试的反应时。</w:t>
      </w:r>
    </w:p>
    <w:p>
      <w:pPr>
        <w:pStyle w:val="3"/>
      </w:pPr>
      <w:bookmarkStart w:id="91" w:name="_Toc373240199"/>
      <w:bookmarkStart w:id="92" w:name="_Toc25567"/>
      <w:bookmarkStart w:id="93" w:name="_Toc11188"/>
      <w:bookmarkStart w:id="94" w:name="_Toc4660"/>
      <w:r>
        <w:rPr>
          <w:rFonts w:hint="eastAsia"/>
        </w:rPr>
        <w:t>桌面弹球</w:t>
      </w:r>
      <w:bookmarkEnd w:id="91"/>
      <w:bookmarkEnd w:id="92"/>
      <w:bookmarkEnd w:id="93"/>
      <w:bookmarkEnd w:id="94"/>
    </w:p>
    <w:p>
      <w:pPr>
        <w:ind w:firstLine="420"/>
      </w:pPr>
      <w:r>
        <w:rPr>
          <w:rFonts w:hint="eastAsia"/>
        </w:rPr>
        <w:t>单一地通过被动训练眼睛过于单调，弱视患者很可能久了就会睡着，大大影响训练的成效</w:t>
      </w:r>
      <w:r>
        <w:t>,</w:t>
      </w:r>
      <w:r>
        <w:rPr>
          <w:rFonts w:hint="eastAsia"/>
        </w:rPr>
        <w:t>本训练是一个具有深度差的</w:t>
      </w:r>
      <w:r>
        <w:t>3D</w:t>
      </w:r>
      <w:r>
        <w:rPr>
          <w:rFonts w:hint="eastAsia"/>
        </w:rPr>
        <w:t>桌面弹球游戏（见图</w:t>
      </w:r>
      <w:r>
        <w:t>9</w:t>
      </w:r>
      <w:r>
        <w:rPr>
          <w:rFonts w:hint="eastAsia"/>
        </w:rPr>
        <w:t>），让弱视患者通过注视小球，达到一个主动训练的过程。同时要求患者通过键盘</w:t>
      </w:r>
      <w:r>
        <w:t>”←”</w:t>
      </w:r>
      <w:r>
        <w:rPr>
          <w:rFonts w:hint="eastAsia"/>
        </w:rPr>
        <w:t>，</w:t>
      </w:r>
      <w:r>
        <w:t>”→”</w:t>
      </w:r>
      <w:r>
        <w:rPr>
          <w:rFonts w:hint="eastAsia"/>
        </w:rPr>
        <w:t>来控制挡板的移动，小球接触任何物体都会反弹，但与上方的砖块碰撞后，砖块会消失。只要被试控制消除所有的砖块，即可取得游戏的胜利。</w:t>
      </w:r>
    </w:p>
    <w:p>
      <w:pPr>
        <w:spacing w:line="240" w:lineRule="auto"/>
        <w:jc w:val="center"/>
        <w:rPr>
          <w:rFonts w:ascii="Calibri" w:hAnsi="Calibri" w:cs="Times New Roman"/>
          <w:szCs w:val="20"/>
        </w:rPr>
      </w:pPr>
      <w:r>
        <w:rPr>
          <w:rFonts w:ascii="Calibri" w:hAnsi="Calibri" w:eastAsia="宋体" w:cs="Times New Roman"/>
          <w:kern w:val="2"/>
          <w:sz w:val="21"/>
          <w:szCs w:val="20"/>
          <w:lang w:val="en-US" w:eastAsia="zh-CN" w:bidi="ar-SA"/>
        </w:rPr>
        <w:pict>
          <v:shape id="图片框 1035" o:spid="_x0000_s1049" type="#_x0000_t75" style="height:262.5pt;width:390.75pt;rotation:0f;" o:ole="f" fillcolor="#FFFFFF" filled="f" o:preferrelative="t" stroked="f" coordorigin="0,0" coordsize="21600,21600">
            <v:fill on="f" color2="#FFFFFF" focus="0%"/>
            <v:imagedata croptop="3304f" cropbottom="3457f" gain="65536f" blacklevel="0f" gamma="0" o:title="" r:id="rId54"/>
            <o:lock v:ext="edit" position="f" selection="f" grouping="f" rotation="f" cropping="f" text="f" aspectratio="t"/>
            <w10:wrap type="none"/>
            <w10:anchorlock/>
          </v:shape>
        </w:pict>
      </w:r>
    </w:p>
    <w:p>
      <w:pPr>
        <w:pStyle w:val="28"/>
        <w:rPr>
          <w:rFonts w:hint="eastAsia"/>
          <w:lang w:val="en-US" w:eastAsia="zh-CN"/>
        </w:rPr>
      </w:pPr>
      <w:r>
        <w:rPr>
          <w:rFonts w:hint="eastAsia"/>
          <w:lang w:val="en-US" w:eastAsia="zh-CN"/>
        </w:rPr>
        <w:t>图9桌面弹球</w:t>
      </w:r>
    </w:p>
    <w:p>
      <w:pPr>
        <w:ind w:firstLine="420"/>
      </w:pPr>
      <w:r>
        <w:rPr>
          <w:rFonts w:hint="eastAsia"/>
        </w:rPr>
        <w:t>被试消除全部方块所完成的时间作为被试的反应时。本实验一方面通过球在各不同深度上的运动调动被试被动地跟随球的运动轨迹而锻炼眼肌和双眼立体视功能，同时另一方面动态游戏场景也能更多地吸引和维持被试的注意力，这两个因素使该游戏比传统游戏对斜弱视的训练更有效。</w:t>
      </w:r>
    </w:p>
    <w:p>
      <w:pPr>
        <w:pStyle w:val="3"/>
      </w:pPr>
      <w:bookmarkStart w:id="95" w:name="_Toc373240200"/>
      <w:bookmarkStart w:id="96" w:name="_Toc28230"/>
      <w:bookmarkStart w:id="97" w:name="_Toc32402"/>
      <w:bookmarkStart w:id="98" w:name="_Toc1718"/>
      <w:r>
        <w:rPr>
          <w:rFonts w:hint="eastAsia"/>
        </w:rPr>
        <w:t>俄罗斯方块</w:t>
      </w:r>
      <w:bookmarkEnd w:id="95"/>
      <w:bookmarkEnd w:id="96"/>
      <w:bookmarkEnd w:id="97"/>
      <w:bookmarkEnd w:id="98"/>
    </w:p>
    <w:p>
      <w:pPr>
        <w:ind w:firstLine="420"/>
      </w:pPr>
      <w:r>
        <w:rPr>
          <w:rFonts w:hint="eastAsia"/>
        </w:rPr>
        <w:t>俄罗斯方块是大人小孩都喜欢的游戏项目，也很能吸引和维持人们的注意力。本游戏就是仿造经典的俄罗斯方块游戏，但本木块依靠</w:t>
      </w:r>
      <w:r>
        <w:t>Direct 3D</w:t>
      </w:r>
      <w:r>
        <w:rPr>
          <w:rFonts w:hint="eastAsia"/>
        </w:rPr>
        <w:t>技术将方块做成了具有左右眼视差的方块，通过数字立体眼镜就可以看到清楚的立体方块。</w:t>
      </w:r>
    </w:p>
    <w:p>
      <w:pPr>
        <w:ind w:firstLine="420"/>
      </w:pPr>
      <w:r>
        <w:rPr>
          <w:rFonts w:hint="eastAsia"/>
        </w:rPr>
        <w:t>如图</w:t>
      </w:r>
      <w:r>
        <w:t>10</w:t>
      </w:r>
      <w:r>
        <w:rPr>
          <w:rFonts w:hint="eastAsia"/>
        </w:rPr>
        <w:t>，右侧的滑动条可以调节深度。由于是立体的方块，可能前后的位置差异</w:t>
      </w:r>
      <w:r>
        <w:t>,</w:t>
      </w:r>
      <w:r>
        <w:rPr>
          <w:rFonts w:hint="eastAsia"/>
        </w:rPr>
        <w:t>如果被试不能很好的看到立体图形</w:t>
      </w:r>
      <w:r>
        <w:t>,</w:t>
      </w:r>
      <w:r>
        <w:rPr>
          <w:rFonts w:hint="eastAsia"/>
        </w:rPr>
        <w:t>很可能在方块的前后位置上出现失误。</w:t>
      </w:r>
    </w:p>
    <w:p>
      <w:pPr>
        <w:spacing w:line="240" w:lineRule="auto"/>
        <w:jc w:val="center"/>
        <w:rPr>
          <w:rFonts w:ascii="Calibri" w:hAnsi="Calibri" w:cs="Times New Roman"/>
          <w:szCs w:val="20"/>
        </w:rPr>
      </w:pPr>
      <w:r>
        <w:rPr>
          <w:rFonts w:ascii="Calibri" w:hAnsi="Calibri" w:eastAsia="宋体" w:cs="Times New Roman"/>
          <w:kern w:val="2"/>
          <w:sz w:val="21"/>
          <w:szCs w:val="20"/>
          <w:lang w:val="en-US" w:eastAsia="zh-CN" w:bidi="ar-SA"/>
        </w:rPr>
        <w:pict>
          <v:shape id="图片框 1036" o:spid="_x0000_s1050" type="#_x0000_t75" style="height:192.75pt;width:307.5pt;rotation:0f;" o:ole="f" fillcolor="#FFFFFF" filled="f" o:preferrelative="t" stroked="f" coordorigin="0,0" coordsize="21600,21600">
            <v:fill on="f" color2="#FFFFFF" focus="0%"/>
            <v:imagedata croptop="3383f" cropright="114f" cropbottom="10938f" gain="65536f" blacklevel="0f" gamma="0" o:title="" r:id="rId55"/>
            <o:lock v:ext="edit" position="f" selection="f" grouping="f" rotation="f" cropping="f" text="f" aspectratio="t"/>
            <w10:wrap type="none"/>
            <w10:anchorlock/>
          </v:shape>
        </w:pict>
      </w:r>
    </w:p>
    <w:p>
      <w:pPr>
        <w:pStyle w:val="28"/>
        <w:rPr>
          <w:rFonts w:hint="eastAsia"/>
          <w:lang w:val="en-US" w:eastAsia="zh-CN"/>
        </w:rPr>
      </w:pPr>
      <w:r>
        <w:rPr>
          <w:rFonts w:hint="eastAsia"/>
          <w:lang w:val="en-US" w:eastAsia="zh-CN"/>
        </w:rPr>
        <w:t>图 10 俄罗斯方块</w:t>
      </w:r>
      <w:bookmarkStart w:id="99" w:name="_Toc373240201"/>
    </w:p>
    <w:p>
      <w:pPr>
        <w:ind w:firstLine="420"/>
        <w:rPr>
          <w:rFonts w:hint="eastAsia"/>
        </w:rPr>
      </w:pPr>
      <w:r>
        <w:rPr>
          <w:rFonts w:hint="eastAsia"/>
        </w:rPr>
        <w:t>本实验一方面通过方块在各不同深度上的运动调动被试被动地跟随方块的运动落下而锻炼眼肌和双眼立体视功能，同时另一方面动态游戏场景也能更多地吸引和维持被试的注意力，这两个因素使该游戏比传统游戏对斜弱视的训练更有效。</w:t>
      </w:r>
    </w:p>
    <w:p>
      <w:pPr>
        <w:ind w:firstLine="420"/>
        <w:rPr>
          <w:rFonts w:hint="eastAsia"/>
        </w:rPr>
      </w:pPr>
    </w:p>
    <w:bookmarkEnd w:id="99"/>
    <w:p>
      <w:pPr>
        <w:pStyle w:val="3"/>
      </w:pPr>
      <w:bookmarkStart w:id="100" w:name="_Toc19048"/>
      <w:bookmarkStart w:id="101" w:name="_Toc24020"/>
      <w:bookmarkStart w:id="102" w:name="_Toc3470"/>
      <w:r>
        <w:rPr>
          <w:rFonts w:hint="eastAsia"/>
        </w:rPr>
        <w:t>八字舞</w:t>
      </w:r>
      <w:bookmarkEnd w:id="100"/>
      <w:bookmarkEnd w:id="101"/>
      <w:bookmarkEnd w:id="102"/>
    </w:p>
    <w:p>
      <w:pPr>
        <w:ind w:firstLine="420"/>
      </w:pPr>
      <w:r>
        <w:rPr>
          <w:rFonts w:hint="eastAsia"/>
        </w:rPr>
        <w:t>被动训练弱势患者，让其紧盯着一个立体的不断变换的小球，小球的绕行轨迹为双纽线，该小球有空间上的变化，即不仅有位置上的变化，也有深度的变化，从而达到训练的目的，图</w:t>
      </w:r>
      <w:r>
        <w:t>10</w:t>
      </w:r>
      <w:r>
        <w:rPr>
          <w:rFonts w:hint="eastAsia"/>
        </w:rPr>
        <w:t>中彩色的线为路径示意图，图</w:t>
      </w:r>
      <w:r>
        <w:t>11</w:t>
      </w:r>
      <w:r>
        <w:rPr>
          <w:rFonts w:hint="eastAsia"/>
        </w:rPr>
        <w:t>中为系统的具体运行界面。</w:t>
      </w:r>
    </w:p>
    <w:p>
      <w:pPr>
        <w:spacing w:line="240" w:lineRule="auto"/>
        <w:jc w:val="center"/>
        <w:rPr>
          <w:rFonts w:ascii="宋体" w:cs="宋体"/>
          <w:szCs w:val="20"/>
        </w:rPr>
      </w:pPr>
      <w:r>
        <w:rPr>
          <w:rFonts w:ascii="Calibri" w:hAnsi="Calibri" w:eastAsia="宋体" w:cs="Times New Roman"/>
          <w:kern w:val="2"/>
          <w:sz w:val="21"/>
          <w:szCs w:val="20"/>
          <w:lang w:val="en-US" w:eastAsia="zh-CN" w:bidi="ar-SA"/>
        </w:rPr>
        <w:pict>
          <v:shape id="图片框 1037" o:spid="_x0000_s1051" type="#_x0000_t75" style="height:113.25pt;width:177pt;rotation:0f;" o:ole="f" fillcolor="#FFFFFF" filled="f" o:preferrelative="t" stroked="f" coordorigin="0,0" coordsize="21600,21600">
            <v:fill on="f" color2="#FFFFFF" focus="0%"/>
            <v:imagedata gain="65536f" blacklevel="0f" gamma="0" o:title="" r:id="rId56"/>
            <o:lock v:ext="edit" position="f" selection="f" grouping="f" rotation="f" cropping="f" text="f" aspectratio="t"/>
            <w10:wrap type="none"/>
            <w10:anchorlock/>
          </v:shape>
        </w:pict>
      </w:r>
      <w:r>
        <w:rPr>
          <w:rFonts w:ascii="Calibri" w:hAnsi="Calibri" w:eastAsia="宋体" w:cs="Times New Roman"/>
          <w:kern w:val="2"/>
          <w:sz w:val="21"/>
          <w:szCs w:val="20"/>
          <w:lang w:val="en-US" w:eastAsia="zh-CN" w:bidi="ar-SA"/>
        </w:rPr>
        <w:pict>
          <v:shape id="图片框 1038" o:spid="_x0000_s1052" type="#_x0000_t75" style="height:111pt;width:164.25pt;rotation:0f;" o:ole="f" fillcolor="#FFFFFF" filled="f" o:preferrelative="t" stroked="f" coordorigin="0,0" coordsize="21600,21600">
            <v:fill on="f" color2="#FFFFFF" focus="0%"/>
            <v:imagedata gain="65536f" blacklevel="0f" gamma="0" o:title="" r:id="rId57"/>
            <o:lock v:ext="edit" position="f" selection="f" grouping="f" rotation="f" cropping="f" text="f" aspectratio="t"/>
            <w10:wrap type="none"/>
            <w10:anchorlock/>
          </v:shape>
        </w:pict>
      </w:r>
    </w:p>
    <w:p>
      <w:pPr>
        <w:pStyle w:val="28"/>
      </w:pPr>
      <w:r>
        <w:rPr>
          <w:rFonts w:hint="eastAsia"/>
        </w:rPr>
        <w:t>图</w:t>
      </w:r>
      <w:r>
        <w:t xml:space="preserve"> 11 </w:t>
      </w:r>
      <w:r>
        <w:rPr>
          <w:rFonts w:hint="eastAsia"/>
        </w:rPr>
        <w:t>双纽线路径示意图图</w:t>
      </w:r>
      <w:r>
        <w:rPr>
          <w:rFonts w:hint="eastAsia"/>
          <w:lang w:val="en-US" w:eastAsia="zh-CN"/>
        </w:rPr>
        <w:t xml:space="preserve">        </w:t>
      </w:r>
      <w:r>
        <w:t xml:space="preserve"> </w:t>
      </w:r>
      <w:r>
        <w:rPr>
          <w:rFonts w:hint="eastAsia"/>
          <w:lang w:eastAsia="zh-CN"/>
        </w:rPr>
        <w:t>图</w:t>
      </w:r>
      <w:r>
        <w:t xml:space="preserve">12 </w:t>
      </w:r>
      <w:r>
        <w:rPr>
          <w:rFonts w:hint="eastAsia"/>
        </w:rPr>
        <w:t>小球沿双纽线绕行时</w:t>
      </w:r>
    </w:p>
    <w:p>
      <w:pPr>
        <w:ind w:firstLine="420"/>
        <w:rPr>
          <w:rFonts w:hint="eastAsia"/>
        </w:rPr>
      </w:pPr>
      <w:bookmarkStart w:id="103" w:name="_Toc373240202"/>
      <w:r>
        <w:rPr>
          <w:rFonts w:hint="eastAsia"/>
        </w:rPr>
        <w:t>本实验一方面通过小球在深度、大小的变换调动被试被动地跟随小球的运动而锻炼眼肌和双眼立体视功能，同时另一方面动态游戏场景也能更多地吸引和维持被试的注意力，这两个因素使该游戏比传统游戏对斜弱视的训练更有效。</w:t>
      </w:r>
    </w:p>
    <w:p>
      <w:pPr>
        <w:pStyle w:val="3"/>
        <w:spacing w:line="240" w:lineRule="auto"/>
      </w:pPr>
      <w:bookmarkStart w:id="104" w:name="_Toc7855"/>
      <w:bookmarkStart w:id="105" w:name="_Toc25711"/>
      <w:bookmarkStart w:id="106" w:name="_Toc19360"/>
      <w:r>
        <w:rPr>
          <w:rFonts w:hint="eastAsia"/>
        </w:rPr>
        <w:t>能量块</w:t>
      </w:r>
      <w:bookmarkEnd w:id="104"/>
      <w:bookmarkEnd w:id="105"/>
      <w:bookmarkEnd w:id="106"/>
    </w:p>
    <w:p>
      <w:pPr>
        <w:spacing w:line="240" w:lineRule="auto"/>
        <w:jc w:val="center"/>
        <w:rPr>
          <w:rFonts w:eastAsia="黑体"/>
          <w:bCs/>
          <w:sz w:val="28"/>
          <w:szCs w:val="32"/>
        </w:rPr>
      </w:pPr>
      <w:r>
        <w:rPr>
          <w:rFonts w:ascii="Times New Roman" w:hAnsi="Times New Roman" w:eastAsia="黑体" w:cs="黑体"/>
          <w:bCs/>
          <w:kern w:val="2"/>
          <w:sz w:val="28"/>
          <w:szCs w:val="32"/>
          <w:lang w:val="en-US" w:eastAsia="zh-CN" w:bidi="ar-SA"/>
        </w:rPr>
        <w:pict>
          <v:shape id="图片框 1069" o:spid="_x0000_s1053" type="#_x0000_t75" style="height:243.75pt;width:341.25pt;rotation:0f;" o:ole="f" fillcolor="#FFFFFF" filled="f" o:preferrelative="t" stroked="f" coordorigin="0,0" coordsize="21600,21600">
            <v:fill on="f" color2="#FFFFFF" focus="0%"/>
            <v:imagedata gain="65536f" blacklevel="0f" gamma="0" o:title="" r:id="rId58"/>
            <o:lock v:ext="edit" position="f" selection="f" grouping="f" rotation="f" cropping="f" text="f" aspectratio="t"/>
            <w10:wrap type="none"/>
            <w10:anchorlock/>
          </v:shape>
        </w:pict>
      </w:r>
    </w:p>
    <w:p>
      <w:pPr>
        <w:pStyle w:val="28"/>
      </w:pPr>
      <w:r>
        <w:rPr>
          <w:rFonts w:hint="eastAsia"/>
        </w:rPr>
        <w:t>图</w:t>
      </w:r>
      <w:r>
        <w:t>13</w:t>
      </w:r>
      <w:r>
        <w:rPr>
          <w:rFonts w:hint="eastAsia"/>
        </w:rPr>
        <w:t>能量块</w:t>
      </w:r>
    </w:p>
    <w:p>
      <w:pPr>
        <w:spacing w:line="240" w:lineRule="auto"/>
        <w:jc w:val="center"/>
        <w:rPr>
          <w:rFonts w:eastAsia="黑体"/>
          <w:bCs/>
          <w:sz w:val="28"/>
          <w:szCs w:val="32"/>
        </w:rPr>
      </w:pPr>
    </w:p>
    <w:p>
      <w:pPr>
        <w:ind w:firstLine="420"/>
      </w:pPr>
      <w:r>
        <w:rPr>
          <w:rFonts w:hint="eastAsia"/>
        </w:rPr>
        <w:t>为了训练精细视和立体视，本木块仿造“穿针引线”的原理制作，上方的圆柱就相当于线，下方的圆环就相当于针（见图</w:t>
      </w:r>
      <w:r>
        <w:t>13</w:t>
      </w:r>
      <w:r>
        <w:rPr>
          <w:rFonts w:hint="eastAsia"/>
        </w:rPr>
        <w:t>），被试通过移动上方的圆柱（线），使之能穿进圆环（针）里。具体可以通过键盘</w:t>
      </w:r>
      <w:r>
        <w:t>”←”,”→”</w:t>
      </w:r>
      <w:r>
        <w:rPr>
          <w:rFonts w:hint="eastAsia"/>
        </w:rPr>
        <w:t>移动上方的圆柱，当位置确定后，按住</w:t>
      </w:r>
      <w:r>
        <w:t>”↓”</w:t>
      </w:r>
      <w:r>
        <w:rPr>
          <w:rFonts w:hint="eastAsia"/>
        </w:rPr>
        <w:t>不放使圆柱插入到下方的圆环中</w:t>
      </w:r>
      <w:r>
        <w:t>,</w:t>
      </w:r>
      <w:r>
        <w:rPr>
          <w:rFonts w:hint="eastAsia"/>
        </w:rPr>
        <w:t>从而完成主动训练。</w:t>
      </w:r>
    </w:p>
    <w:p>
      <w:pPr>
        <w:ind w:firstLine="420"/>
        <w:rPr>
          <w:rFonts w:hint="eastAsia"/>
        </w:rPr>
      </w:pPr>
      <w:r>
        <w:rPr>
          <w:rFonts w:hint="eastAsia"/>
        </w:rPr>
        <w:t>本实验一方面通过被试主动控制圆柱落下而锻炼精细视和双眼立体视功能，同时另一方面动态游戏场景也能更多地吸引和维持被试的注意力，这两个因素使该游戏比传统游戏对斜弱视的训练更有效。</w:t>
      </w:r>
    </w:p>
    <w:p>
      <w:pPr>
        <w:ind w:firstLine="420"/>
        <w:rPr>
          <w:rFonts w:hint="eastAsia"/>
        </w:rPr>
      </w:pPr>
    </w:p>
    <w:p>
      <w:pPr>
        <w:pStyle w:val="3"/>
        <w:spacing w:line="240" w:lineRule="auto"/>
      </w:pPr>
      <w:bookmarkStart w:id="107" w:name="_Toc8107"/>
      <w:bookmarkStart w:id="108" w:name="_Toc23176"/>
      <w:bookmarkStart w:id="109" w:name="_Toc6088"/>
      <w:r>
        <w:rPr>
          <w:rFonts w:hint="eastAsia"/>
        </w:rPr>
        <w:t>捉迷藏</w:t>
      </w:r>
      <w:bookmarkEnd w:id="107"/>
      <w:bookmarkEnd w:id="108"/>
      <w:bookmarkEnd w:id="109"/>
    </w:p>
    <w:p>
      <w:pPr>
        <w:ind w:firstLine="420"/>
      </w:pPr>
      <w:r>
        <w:rPr>
          <w:rFonts w:hint="eastAsia"/>
        </w:rPr>
        <w:t>见图</w:t>
      </w:r>
      <w:r>
        <w:t>14</w:t>
      </w:r>
      <w:r>
        <w:rPr>
          <w:rFonts w:hint="eastAsia"/>
        </w:rPr>
        <w:t>，界面上有很多形状不同的物体。该系统会按照一定顺序，随机报出一个图形的名字，被试要按照这个指示，迅速点击对应的图形，从而获得加分，点错的话会扣分。</w:t>
      </w:r>
    </w:p>
    <w:p>
      <w:pPr>
        <w:spacing w:line="360" w:lineRule="auto"/>
        <w:jc w:val="center"/>
        <w:rPr>
          <w:rFonts w:eastAsia="黑体"/>
          <w:bCs/>
          <w:sz w:val="28"/>
          <w:szCs w:val="32"/>
        </w:rPr>
      </w:pPr>
      <w:r>
        <w:rPr>
          <w:rFonts w:ascii="Times New Roman" w:hAnsi="Times New Roman" w:eastAsia="黑体" w:cs="黑体"/>
          <w:bCs/>
          <w:kern w:val="2"/>
          <w:sz w:val="28"/>
          <w:szCs w:val="32"/>
          <w:lang w:val="en-US" w:eastAsia="zh-CN" w:bidi="ar-SA"/>
        </w:rPr>
        <w:pict>
          <v:shape id="图片框 1071" o:spid="_x0000_s1054" type="#_x0000_t75" style="height:289.5pt;width:369.75pt;rotation:0f;" o:ole="f" fillcolor="#FFFFFF" filled="f" o:preferrelative="t" stroked="f" coordorigin="0,0" coordsize="21600,21600">
            <v:fill on="f" color2="#FFFFFF" focus="0%"/>
            <v:imagedata gain="65536f" blacklevel="0f" gamma="0" o:title="" r:id="rId59"/>
            <o:lock v:ext="edit" position="f" selection="f" grouping="f" rotation="f" cropping="f" text="f" aspectratio="t"/>
            <w10:wrap type="none"/>
            <w10:anchorlock/>
          </v:shape>
        </w:pict>
      </w:r>
    </w:p>
    <w:p>
      <w:pPr>
        <w:pStyle w:val="28"/>
      </w:pPr>
      <w:r>
        <w:rPr>
          <w:rFonts w:hint="eastAsia"/>
        </w:rPr>
        <w:t>图</w:t>
      </w:r>
      <w:r>
        <w:t xml:space="preserve">14 </w:t>
      </w:r>
      <w:r>
        <w:rPr>
          <w:rFonts w:hint="eastAsia"/>
        </w:rPr>
        <w:t>捉迷藏</w:t>
      </w:r>
    </w:p>
    <w:p>
      <w:pPr>
        <w:ind w:firstLine="420"/>
        <w:rPr>
          <w:rFonts w:hint="eastAsia"/>
        </w:rPr>
      </w:pPr>
      <w:r>
        <w:rPr>
          <w:rFonts w:hint="eastAsia"/>
        </w:rPr>
        <w:t>本实验的目的还是让被试主动锻炼眼肌和立体视。同时增加趣味性，我们要求被试尽快反应以营造比赛气氛的方式保持注意力。</w:t>
      </w:r>
    </w:p>
    <w:p>
      <w:pPr>
        <w:ind w:firstLine="420"/>
        <w:rPr>
          <w:rFonts w:hint="eastAsia"/>
        </w:rPr>
      </w:pPr>
    </w:p>
    <w:p>
      <w:pPr>
        <w:pStyle w:val="3"/>
      </w:pPr>
      <w:bookmarkStart w:id="110" w:name="_Toc31459"/>
      <w:bookmarkStart w:id="111" w:name="_Toc3139"/>
      <w:bookmarkStart w:id="112" w:name="_Toc20390"/>
      <w:r>
        <w:rPr>
          <w:rFonts w:hint="eastAsia"/>
        </w:rPr>
        <w:t>连连看</w:t>
      </w:r>
      <w:bookmarkEnd w:id="110"/>
      <w:bookmarkEnd w:id="111"/>
      <w:bookmarkEnd w:id="112"/>
    </w:p>
    <w:p>
      <w:pPr>
        <w:ind w:firstLine="420"/>
      </w:pPr>
      <w:r>
        <w:rPr>
          <w:rFonts w:hint="eastAsia"/>
        </w:rPr>
        <w:t>连连看游戏是小朋友非常着迷的趣味游戏，本系统将其用</w:t>
      </w:r>
      <w:r>
        <w:t>Direct 3D</w:t>
      </w:r>
      <w:r>
        <w:rPr>
          <w:rFonts w:hint="eastAsia"/>
        </w:rPr>
        <w:t>技术，将该游戏改编成了具有</w:t>
      </w:r>
      <w:r>
        <w:t>3D</w:t>
      </w:r>
      <w:r>
        <w:rPr>
          <w:rFonts w:hint="eastAsia"/>
        </w:rPr>
        <w:t>效果的连连看游戏（见图</w:t>
      </w:r>
      <w:r>
        <w:t>15</w:t>
      </w:r>
      <w:r>
        <w:rPr>
          <w:rFonts w:hint="eastAsia"/>
        </w:rPr>
        <w:t>）。</w:t>
      </w:r>
    </w:p>
    <w:p>
      <w:pPr>
        <w:ind w:firstLine="420"/>
      </w:pPr>
      <w:r>
        <w:rPr>
          <w:rFonts w:hint="eastAsia"/>
        </w:rPr>
        <w:t>有不同的随机图形，这些图形两两配对，却具有不同深度，被试必须点击两个在相同深度下的相同图形，才能消除这两个图形，从而得分。</w:t>
      </w:r>
    </w:p>
    <w:p>
      <w:pPr>
        <w:ind w:firstLine="420"/>
      </w:pPr>
      <w:r>
        <w:rPr>
          <w:rFonts w:hint="eastAsia"/>
        </w:rPr>
        <w:t>设置不同大小，不同深度的另一个重要原因是很多患者的弱视程度不同，弱视程度深的患者很难看清具有高深度的立体图形，通过本实验强迫患者锻炼弱视眼与正常眼之间的差异，从而达到整个视力提升的目的。</w:t>
      </w:r>
    </w:p>
    <w:p>
      <w:pPr>
        <w:spacing w:line="240" w:lineRule="auto"/>
        <w:jc w:val="center"/>
      </w:pPr>
      <w:r>
        <w:rPr>
          <w:rFonts w:ascii="Times New Roman" w:hAnsi="Times New Roman" w:eastAsia="宋体" w:cs="黑体"/>
          <w:kern w:val="2"/>
          <w:sz w:val="21"/>
          <w:szCs w:val="22"/>
          <w:lang w:val="en-US" w:eastAsia="zh-CN" w:bidi="ar-SA"/>
        </w:rPr>
        <w:pict>
          <v:shape id="图片框 71" o:spid="_x0000_s1055" type="#_x0000_t75" style="height:240.75pt;width:309.75pt;rotation:0f;" o:ole="f" fillcolor="#FFFFFF" filled="f" o:preferrelative="t" stroked="f" coordorigin="0,0" coordsize="21600,21600">
            <v:fill on="f" color2="#FFFFFF" focus="0%"/>
            <v:imagedata gain="65536f" blacklevel="0f" gamma="0" o:title="" r:id="rId60"/>
            <o:lock v:ext="edit" position="f" selection="f" grouping="f" rotation="f" cropping="f" text="f" aspectratio="t"/>
            <w10:wrap type="none"/>
            <w10:anchorlock/>
          </v:shape>
        </w:pict>
      </w:r>
    </w:p>
    <w:p>
      <w:pPr>
        <w:pStyle w:val="28"/>
      </w:pPr>
      <w:r>
        <w:rPr>
          <w:rFonts w:hint="eastAsia"/>
        </w:rPr>
        <w:t>图</w:t>
      </w:r>
      <w:r>
        <w:t xml:space="preserve"> 15 </w:t>
      </w:r>
      <w:r>
        <w:rPr>
          <w:rFonts w:hint="eastAsia"/>
        </w:rPr>
        <w:t>连连看</w:t>
      </w:r>
    </w:p>
    <w:p/>
    <w:p>
      <w:pPr>
        <w:sectPr>
          <w:headerReference r:id="rId33" w:type="default"/>
          <w:pgSz w:w="11906" w:h="16838"/>
          <w:pgMar w:top="1985" w:right="1701" w:bottom="1985" w:left="1701" w:header="1559" w:footer="1559" w:gutter="0"/>
          <w:cols w:space="720" w:num="1"/>
          <w:docGrid w:type="lines" w:linePitch="326" w:charSpace="0"/>
        </w:sectPr>
      </w:pPr>
    </w:p>
    <w:bookmarkEnd w:id="103"/>
    <w:p>
      <w:pPr>
        <w:pStyle w:val="2"/>
        <w:ind w:left="31680" w:firstLine="31680"/>
      </w:pPr>
      <w:bookmarkStart w:id="113" w:name="_Toc5587"/>
      <w:bookmarkStart w:id="114" w:name="_Toc2376"/>
      <w:bookmarkStart w:id="115" w:name="_Toc21302"/>
      <w:r>
        <w:rPr>
          <w:rFonts w:hint="eastAsia"/>
        </w:rPr>
        <w:t>系统验证</w:t>
      </w:r>
      <w:bookmarkEnd w:id="113"/>
      <w:bookmarkEnd w:id="114"/>
      <w:bookmarkEnd w:id="115"/>
    </w:p>
    <w:p>
      <w:pPr>
        <w:pStyle w:val="3"/>
      </w:pPr>
      <w:bookmarkStart w:id="116" w:name="_Toc373240204"/>
      <w:bookmarkStart w:id="117" w:name="_Toc10736"/>
      <w:bookmarkStart w:id="118" w:name="_Toc12481"/>
      <w:bookmarkStart w:id="119" w:name="_Toc1657"/>
      <w:r>
        <w:rPr>
          <w:rFonts w:hint="eastAsia"/>
        </w:rPr>
        <w:t>实验设计</w:t>
      </w:r>
      <w:bookmarkEnd w:id="116"/>
      <w:bookmarkEnd w:id="117"/>
      <w:bookmarkEnd w:id="118"/>
      <w:bookmarkEnd w:id="119"/>
    </w:p>
    <w:p>
      <w:pPr>
        <w:ind w:firstLine="420"/>
      </w:pPr>
      <w:r>
        <w:rPr>
          <w:rFonts w:hint="eastAsia"/>
        </w:rPr>
        <w:t>一般弱视患者会有以下特征</w:t>
      </w:r>
      <w:r>
        <w:t>:</w:t>
      </w:r>
    </w:p>
    <w:p>
      <w:pPr>
        <w:ind w:left="31680" w:leftChars="200"/>
      </w:pPr>
      <w:r>
        <w:t>1.</w:t>
      </w:r>
      <w:r>
        <w:rPr>
          <w:rFonts w:hint="eastAsia"/>
        </w:rPr>
        <w:t>视力减退，屈光矫正后远视力低于</w:t>
      </w:r>
      <w:r>
        <w:t>0.9</w:t>
      </w:r>
      <w:r>
        <w:rPr>
          <w:rFonts w:hint="eastAsia"/>
        </w:rPr>
        <w:t>。矫正视力低于或等于</w:t>
      </w:r>
      <w:r>
        <w:t>0.1</w:t>
      </w:r>
      <w:r>
        <w:rPr>
          <w:rFonts w:hint="eastAsia"/>
        </w:rPr>
        <w:t>者为重度弱视，视力</w:t>
      </w:r>
      <w:r>
        <w:t>0.2 - 0.5</w:t>
      </w:r>
      <w:r>
        <w:rPr>
          <w:rFonts w:hint="eastAsia"/>
        </w:rPr>
        <w:t>者为中度弱视，视力</w:t>
      </w:r>
      <w:r>
        <w:t>0.6 - 0.8</w:t>
      </w:r>
      <w:r>
        <w:rPr>
          <w:rFonts w:hint="eastAsia"/>
        </w:rPr>
        <w:t>者为轻度弱视；</w:t>
      </w:r>
    </w:p>
    <w:p>
      <w:pPr>
        <w:ind w:left="31680" w:leftChars="200"/>
      </w:pPr>
      <w:r>
        <w:t>2.</w:t>
      </w:r>
      <w:r>
        <w:rPr>
          <w:rFonts w:hint="eastAsia"/>
        </w:rPr>
        <w:t>对排列成行的视标的分辨力较单个视标差（称为拥挤现象或分开困难）；</w:t>
      </w:r>
    </w:p>
    <w:p>
      <w:pPr>
        <w:ind w:left="31680" w:leftChars="200"/>
      </w:pPr>
      <w:r>
        <w:t>3.</w:t>
      </w:r>
      <w:r>
        <w:rPr>
          <w:rFonts w:hint="eastAsia"/>
        </w:rPr>
        <w:t>多有屈光不正；</w:t>
      </w:r>
    </w:p>
    <w:p>
      <w:pPr>
        <w:ind w:left="31680" w:leftChars="200"/>
      </w:pPr>
      <w:r>
        <w:t>4.</w:t>
      </w:r>
      <w:r>
        <w:rPr>
          <w:rFonts w:hint="eastAsia"/>
        </w:rPr>
        <w:t>常伴有斜视及异常固视；</w:t>
      </w:r>
    </w:p>
    <w:p>
      <w:pPr>
        <w:ind w:left="31680" w:leftChars="200"/>
      </w:pPr>
      <w:r>
        <w:t>5.</w:t>
      </w:r>
      <w:r>
        <w:rPr>
          <w:rFonts w:hint="eastAsia"/>
        </w:rPr>
        <w:t>可有眼球震颤。</w:t>
      </w:r>
    </w:p>
    <w:p>
      <w:pPr>
        <w:ind w:firstLine="420"/>
      </w:pPr>
      <w:r>
        <w:rPr>
          <w:rFonts w:hint="eastAsia"/>
        </w:rPr>
        <w:t>临床上比较传统的方法是患者到医院找眼科医生进行诊断，挂号，检查等需要大量时间，患者也很不容易配合医生的检查。</w:t>
      </w:r>
    </w:p>
    <w:p>
      <w:pPr>
        <w:ind w:firstLine="420"/>
      </w:pPr>
      <w:r>
        <w:rPr>
          <w:rFonts w:hint="eastAsia"/>
        </w:rPr>
        <w:t>通过本斜弱视矫正系统可以轻松地在任何时间、地点完成测试与训练实验，从而大大提高了效率。</w:t>
      </w:r>
    </w:p>
    <w:p>
      <w:pPr>
        <w:ind w:firstLine="420"/>
      </w:pPr>
      <w:r>
        <w:rPr>
          <w:rFonts w:hint="eastAsia"/>
        </w:rPr>
        <w:t>实验从本系统主界面的“开始测试”开始，到“结束测试”为止，期间采用“</w:t>
      </w:r>
      <w:r>
        <w:t>Next</w:t>
      </w:r>
      <w:r>
        <w:rPr>
          <w:rFonts w:hint="eastAsia"/>
        </w:rPr>
        <w:t>”模式，逐步完成前测试，训练和后测试。</w:t>
      </w:r>
    </w:p>
    <w:p>
      <w:pPr>
        <w:pStyle w:val="3"/>
      </w:pPr>
      <w:bookmarkStart w:id="120" w:name="_Toc373240205"/>
      <w:bookmarkStart w:id="121" w:name="_Toc27069"/>
      <w:bookmarkStart w:id="122" w:name="_Toc27113"/>
      <w:bookmarkStart w:id="123" w:name="_Toc16075"/>
      <w:r>
        <w:rPr>
          <w:rFonts w:hint="eastAsia"/>
        </w:rPr>
        <w:t>实验</w:t>
      </w:r>
      <w:bookmarkEnd w:id="120"/>
      <w:r>
        <w:rPr>
          <w:rFonts w:hint="eastAsia"/>
        </w:rPr>
        <w:t>过程</w:t>
      </w:r>
      <w:bookmarkEnd w:id="121"/>
      <w:bookmarkEnd w:id="122"/>
      <w:bookmarkEnd w:id="123"/>
    </w:p>
    <w:p>
      <w:pPr>
        <w:ind w:firstLine="420"/>
      </w:pPr>
      <w:r>
        <w:rPr>
          <w:rFonts w:hint="eastAsia"/>
        </w:rPr>
        <w:t>本实验流程图见图</w:t>
      </w:r>
      <w:r>
        <w:t>5-1</w:t>
      </w:r>
      <w:r>
        <w:rPr>
          <w:rFonts w:hint="eastAsia"/>
        </w:rPr>
        <w:t>，在确定了被试为弱视后，通过第四章介绍的各子系统进行训练，每次训练</w:t>
      </w:r>
      <w:r>
        <w:t>1</w:t>
      </w:r>
      <w:r>
        <w:rPr>
          <w:rFonts w:hint="eastAsia"/>
        </w:rPr>
        <w:t>小时，每天训练</w:t>
      </w:r>
      <w:r>
        <w:t>2</w:t>
      </w:r>
      <w:r>
        <w:rPr>
          <w:rFonts w:hint="eastAsia"/>
        </w:rPr>
        <w:t>次，持续一个月，通过记录训练后的深度值，与正常人比较，来检测是否有效。</w:t>
      </w:r>
    </w:p>
    <w:p>
      <w:pPr>
        <w:ind w:firstLine="420"/>
      </w:pPr>
      <w:r>
        <w:rPr>
          <w:rFonts w:hint="eastAsia"/>
        </w:rPr>
        <w:t>由论文上得知，</w:t>
      </w:r>
      <w:r>
        <w:rPr>
          <w:rFonts w:hint="default" w:ascii="Times New Roman" w:hAnsi="Times New Roman" w:cs="Times New Roman"/>
        </w:rPr>
        <w:t>Eye Separation = Interocular / Real Screen Width，Interocular (distance between the eyes) is between 2.5 and 6.5 cm</w:t>
      </w:r>
      <w:r>
        <w:rPr>
          <w:rFonts w:hint="eastAsia"/>
        </w:rPr>
        <w:t>，即个人最舒适的深度跟个人双眼间距有关，这里的显示器为同一台。</w:t>
      </w:r>
    </w:p>
    <w:p>
      <w:pPr>
        <w:ind w:firstLine="420"/>
      </w:pPr>
      <w:r>
        <w:rPr>
          <w:rFonts w:hint="eastAsia"/>
        </w:rPr>
        <w:t>因此，要事先根据个人情况调查最合适的视差深度。随后以此视差为基准，依次进行融合视，立体视，同时视测试，记录被试的正确率。之后进入各个训练模块进行训练，分别记录每个模块下被试的反应（如反应时间，正确率等），最后再进行一遍融合视，立体视，同时视测试，记录被试的正确率。</w:t>
      </w:r>
    </w:p>
    <w:p/>
    <w:p>
      <w:pPr>
        <w:spacing w:line="240" w:lineRule="auto"/>
        <w:jc w:val="center"/>
        <w:rPr>
          <w:rFonts w:ascii="Calibri Light" w:hAnsi="Calibri Light" w:eastAsia="黑体" w:cs="Times New Roman"/>
          <w:sz w:val="20"/>
          <w:szCs w:val="20"/>
        </w:rPr>
      </w:pPr>
      <w:r>
        <w:rPr>
          <w:rFonts w:ascii="Times New Roman" w:hAnsi="Times New Roman" w:eastAsia="宋体" w:cs="黑体"/>
          <w:kern w:val="2"/>
          <w:sz w:val="21"/>
          <w:szCs w:val="22"/>
          <w:lang w:val="en-US" w:eastAsia="zh-CN" w:bidi="ar-SA"/>
        </w:rPr>
        <w:pict>
          <v:shape id="图片框 1072" o:spid="_x0000_s1056" type="#_x0000_t75" style="height:238.5pt;width:360.65pt;rotation:0f;" o:ole="f" fillcolor="#FFFFFF" filled="f" o:preferrelative="t" stroked="f" coordorigin="0,0" coordsize="21600,21600">
            <v:fill on="f" color2="#FFFFFF" focus="0%"/>
            <v:imagedata gain="65536f" blacklevel="0f" gamma="0" o:title="" r:id="rId61"/>
            <o:lock v:ext="edit" position="f" selection="f" grouping="f" rotation="f" cropping="f" text="f" aspectratio="t"/>
            <w10:wrap type="none"/>
            <w10:anchorlock/>
          </v:shape>
        </w:pict>
      </w:r>
      <w:r>
        <w:rPr>
          <w:rStyle w:val="47"/>
          <w:rFonts w:hint="eastAsia"/>
        </w:rPr>
        <w:t>图</w:t>
      </w:r>
      <w:r>
        <w:rPr>
          <w:rStyle w:val="47"/>
        </w:rPr>
        <w:t xml:space="preserve"> 16</w:t>
      </w:r>
      <w:r>
        <w:rPr>
          <w:rStyle w:val="47"/>
          <w:rFonts w:hint="eastAsia"/>
        </w:rPr>
        <w:t>矫正流程图</w:t>
      </w:r>
    </w:p>
    <w:p>
      <w:pPr>
        <w:pStyle w:val="3"/>
      </w:pPr>
      <w:bookmarkStart w:id="124" w:name="_Toc29973"/>
      <w:bookmarkStart w:id="125" w:name="_Toc20004"/>
      <w:bookmarkStart w:id="126" w:name="_Toc15288"/>
      <w:r>
        <w:rPr>
          <w:rFonts w:hint="eastAsia"/>
        </w:rPr>
        <w:t>实验结果</w:t>
      </w:r>
      <w:bookmarkEnd w:id="124"/>
      <w:bookmarkEnd w:id="125"/>
      <w:bookmarkEnd w:id="126"/>
    </w:p>
    <w:p>
      <w:pPr>
        <w:ind w:firstLine="420"/>
      </w:pPr>
      <w:r>
        <w:rPr>
          <w:rFonts w:hint="eastAsia"/>
        </w:rPr>
        <w:t>（本部分为同组另一人所作工作，此处略去方法与流程）</w:t>
      </w:r>
    </w:p>
    <w:p>
      <w:pPr>
        <w:spacing w:before="100" w:beforeAutospacing="1" w:after="100" w:afterAutospacing="1" w:line="240" w:lineRule="auto"/>
        <w:jc w:val="center"/>
      </w:pPr>
      <w:r>
        <w:rPr>
          <w:rFonts w:ascii="Times New Roman" w:hAnsi="Times New Roman" w:eastAsia="宋体" w:cs="黑体"/>
          <w:kern w:val="2"/>
          <w:sz w:val="24"/>
          <w:szCs w:val="22"/>
          <w:lang w:val="en-US" w:eastAsia="zh-CN" w:bidi="ar-SA"/>
        </w:rPr>
        <w:object>
          <v:shape id="_x0000_s1057" type="#_x0000_t75" style="height:142.5pt;width:425.25pt;rotation:0f;" o:ole="t" fillcolor="#FFFFFF" filled="f" o:preferrelative="t" stroked="f" coordorigin="0,0" coordsize="21600,21600">
            <v:fill on="f" color2="#FFFFFF" focus="0%"/>
            <v:imagedata gain="65536f" blacklevel="0f" gamma="0" o:title="" r:id="rId63"/>
            <o:lock v:ext="edit" position="f" selection="f" grouping="f" rotation="f" cropping="f" text="f" aspectratio="t"/>
            <w10:wrap type="none"/>
            <w10:anchorlock/>
          </v:shape>
          <o:OLEObject Type="Embed" ProgID="" ShapeID="_x0000_s1057" DrawAspect="Content" ObjectID="_1056" r:id="rId62"/>
        </w:object>
      </w:r>
      <w:r>
        <w:rPr>
          <w:rStyle w:val="47"/>
          <w:rFonts w:hint="eastAsia"/>
        </w:rPr>
        <w:t>图</w:t>
      </w:r>
      <w:r>
        <w:rPr>
          <w:rStyle w:val="47"/>
        </w:rPr>
        <w:t xml:space="preserve">5-6 </w:t>
      </w:r>
      <w:r>
        <w:rPr>
          <w:rStyle w:val="47"/>
          <w:rFonts w:hint="eastAsia"/>
        </w:rPr>
        <w:t>训练前后反应时间比较折线图</w:t>
      </w:r>
    </w:p>
    <w:p>
      <w:pPr>
        <w:ind w:firstLine="420" w:firstLineChars="0"/>
      </w:pPr>
      <w:r>
        <w:rPr>
          <w:rFonts w:hint="eastAsia" w:ascii="宋体" w:hAnsi="宋体"/>
          <w:szCs w:val="24"/>
        </w:rPr>
        <w:t>做</w:t>
      </w:r>
      <w:r>
        <w:rPr>
          <w:rFonts w:ascii="宋体" w:hAnsi="宋体"/>
          <w:szCs w:val="24"/>
        </w:rPr>
        <w:t>t</w:t>
      </w:r>
      <w:r>
        <w:rPr>
          <w:rFonts w:hint="eastAsia" w:ascii="宋体" w:hAnsi="宋体"/>
          <w:szCs w:val="24"/>
        </w:rPr>
        <w:t>检验，结果为</w:t>
      </w:r>
      <w:r>
        <w:rPr>
          <w:rFonts w:ascii="宋体" w:hAnsi="宋体"/>
          <w:szCs w:val="24"/>
        </w:rPr>
        <w:t>P=0.009&lt;0.05,</w:t>
      </w:r>
      <w:r>
        <w:rPr>
          <w:rFonts w:hint="eastAsia" w:ascii="宋体" w:hAnsi="宋体"/>
          <w:szCs w:val="24"/>
        </w:rPr>
        <w:t>所以我们认为数据具有显著性，即训练后反应时间要显著少于训练前反应时间，故立体视觉训练有效果。</w:t>
      </w:r>
    </w:p>
    <w:p>
      <w:pPr>
        <w:ind w:firstLine="420"/>
      </w:pPr>
      <w:r>
        <w:rPr>
          <w:rFonts w:hint="eastAsia"/>
          <w:lang w:eastAsia="zh-CN"/>
        </w:rPr>
        <w:t>详细实验内容</w:t>
      </w:r>
      <w:r>
        <w:rPr>
          <w:rFonts w:hint="eastAsia"/>
        </w:rPr>
        <w:t>请参阅论文《立体视觉训练对近视、弱视的影响》，作者：许瑞</w:t>
      </w:r>
      <w:r>
        <w:rPr>
          <w:rFonts w:hint="eastAsia"/>
          <w:lang w:eastAsia="zh-CN"/>
        </w:rPr>
        <w:t>霖</w:t>
      </w:r>
      <w:r>
        <w:rPr>
          <w:rFonts w:hint="eastAsia"/>
        </w:rPr>
        <w:t>。</w:t>
      </w:r>
    </w:p>
    <w:p>
      <w:pPr>
        <w:ind w:firstLine="420"/>
        <w:sectPr>
          <w:headerReference r:id="rId34" w:type="default"/>
          <w:pgSz w:w="11906" w:h="16838"/>
          <w:pgMar w:top="1985" w:right="1701" w:bottom="1985" w:left="1701" w:header="1559" w:footer="1559" w:gutter="0"/>
          <w:cols w:space="720" w:num="1"/>
          <w:docGrid w:type="lines" w:linePitch="326" w:charSpace="0"/>
        </w:sectPr>
      </w:pPr>
    </w:p>
    <w:p>
      <w:pPr>
        <w:pStyle w:val="2"/>
        <w:ind w:left="31680" w:firstLine="31680"/>
      </w:pPr>
      <w:bookmarkStart w:id="127" w:name="_Toc30019"/>
      <w:bookmarkStart w:id="128" w:name="_Toc22287"/>
      <w:bookmarkStart w:id="129" w:name="_Toc16054"/>
      <w:r>
        <w:rPr>
          <w:rFonts w:hint="eastAsia"/>
        </w:rPr>
        <w:t>总结与展望</w:t>
      </w:r>
      <w:bookmarkEnd w:id="127"/>
      <w:bookmarkEnd w:id="128"/>
      <w:bookmarkEnd w:id="129"/>
    </w:p>
    <w:p>
      <w:pPr>
        <w:pStyle w:val="3"/>
      </w:pPr>
      <w:bookmarkStart w:id="130" w:name="_Toc11626"/>
      <w:bookmarkStart w:id="131" w:name="_Toc17952"/>
      <w:r>
        <w:rPr>
          <w:rFonts w:hint="eastAsia"/>
        </w:rPr>
        <w:t>总结</w:t>
      </w:r>
      <w:bookmarkEnd w:id="130"/>
      <w:bookmarkEnd w:id="131"/>
    </w:p>
    <w:p>
      <w:pPr>
        <w:ind w:firstLine="420"/>
      </w:pPr>
      <w:r>
        <w:rPr>
          <w:rFonts w:hint="eastAsia"/>
        </w:rPr>
        <w:t>目前医院采用的弱视治疗仪基本上都是基于二维（</w:t>
      </w:r>
      <w:r>
        <w:t>2D</w:t>
      </w:r>
      <w:r>
        <w:rPr>
          <w:rFonts w:hint="eastAsia"/>
        </w:rPr>
        <w:t>）图形或简单的三维（</w:t>
      </w:r>
      <w:r>
        <w:t>3D</w:t>
      </w:r>
      <w:r>
        <w:rPr>
          <w:rFonts w:hint="eastAsia"/>
        </w:rPr>
        <w:t>）技术，其视觉效果与真实感受差别很大，对斜弱视矫正效果不佳。</w:t>
      </w:r>
    </w:p>
    <w:p>
      <w:r>
        <w:tab/>
      </w:r>
      <w:r>
        <w:rPr>
          <w:rFonts w:hint="eastAsia"/>
        </w:rPr>
        <w:t>本介绍的斜弱视矫正系统是针对斜弱视的最重要成因（深度感知与立体视觉不佳），以最新的数字式</w:t>
      </w:r>
      <w:r>
        <w:t>3D</w:t>
      </w:r>
      <w:r>
        <w:rPr>
          <w:rFonts w:hint="eastAsia"/>
        </w:rPr>
        <w:t>眼镜为核心，结合高级编程技术（</w:t>
      </w:r>
      <w:r>
        <w:t xml:space="preserve">DirectX 3D </w:t>
      </w:r>
      <w:r>
        <w:rPr>
          <w:rFonts w:hint="eastAsia"/>
        </w:rPr>
        <w:t>与</w:t>
      </w:r>
      <w:r>
        <w:t>C++</w:t>
      </w:r>
      <w:r>
        <w:rPr>
          <w:rFonts w:hint="eastAsia"/>
        </w:rPr>
        <w:t>），开发的一套矫正斜弱视的系统。该系统可用于儿童早期斜弱视的矫正，以及用眼疲劳后的恢复等。本系统与商品化的基于</w:t>
      </w:r>
      <w:r>
        <w:t>3D</w:t>
      </w:r>
      <w:r>
        <w:rPr>
          <w:rFonts w:hint="eastAsia"/>
        </w:rPr>
        <w:t>的弱视治疗仪相比有以下优点：</w:t>
      </w:r>
    </w:p>
    <w:p>
      <w:r>
        <w:tab/>
      </w:r>
      <w:r>
        <w:rPr>
          <w:rFonts w:hint="eastAsia"/>
        </w:rPr>
        <w:t>①功能先进性：本矫正系统避免了市售大部分弱视治疗仪的博而不专的问题，专注于斜弱视的成因</w:t>
      </w:r>
      <w:r>
        <w:t>—</w:t>
      </w:r>
      <w:r>
        <w:rPr>
          <w:rFonts w:hint="eastAsia"/>
        </w:rPr>
        <w:t>深度视、融合视和立体视的研发，更容易达到矫正弱视的效果。由于采用类似于同视机的双眼独立光路设计，可以形成全程立体增视，斜面、实体增视，</w:t>
      </w:r>
      <w:r>
        <w:t>360</w:t>
      </w:r>
      <w:r>
        <w:rPr>
          <w:rFonts w:hint="eastAsia"/>
        </w:rPr>
        <w:t>度色光增视等强化增视功能。</w:t>
      </w:r>
    </w:p>
    <w:p>
      <w:r>
        <w:tab/>
      </w:r>
      <w:r>
        <w:rPr>
          <w:rFonts w:hint="eastAsia"/>
        </w:rPr>
        <w:t>②实用性：本系统针对儿童专门研制，检测视力的图标、训练视神经的模型以及卡通、动画、游戏等因素的运用都易吸引儿童注意力，因此更具有实用性。</w:t>
      </w:r>
    </w:p>
    <w:p>
      <w:r>
        <w:tab/>
      </w:r>
      <w:r>
        <w:rPr>
          <w:rFonts w:hint="eastAsia"/>
        </w:rPr>
        <w:t>③普适性与便携性：专用弱视治疗仪一般体积较大，需单独购买，价格也较昂贵。本系统在家庭普遍使用的笔记本电脑上只需加一个</w:t>
      </w:r>
      <w:r>
        <w:t>3D</w:t>
      </w:r>
      <w:r>
        <w:rPr>
          <w:rFonts w:hint="eastAsia"/>
        </w:rPr>
        <w:t>眼镜即可使用，不用专门携带治疗仪，更加便捷，成本也非常低廉。</w:t>
      </w:r>
    </w:p>
    <w:p>
      <w:r>
        <w:tab/>
      </w:r>
      <w:r>
        <w:rPr>
          <w:rFonts w:hint="eastAsia"/>
        </w:rPr>
        <w:t>总之，该系统具有基础原理科学、携带操作方便、预期效果优异、硬件成本低廉、推广前景广阔等优点。</w:t>
      </w:r>
    </w:p>
    <w:p>
      <w:pPr>
        <w:pStyle w:val="3"/>
      </w:pPr>
      <w:bookmarkStart w:id="132" w:name="_Toc24882"/>
      <w:bookmarkStart w:id="133" w:name="_Toc17828"/>
      <w:r>
        <w:rPr>
          <w:rFonts w:hint="eastAsia"/>
        </w:rPr>
        <w:t>展望</w:t>
      </w:r>
      <w:bookmarkEnd w:id="132"/>
      <w:bookmarkEnd w:id="133"/>
    </w:p>
    <w:p>
      <w:pPr>
        <w:ind w:firstLine="420"/>
      </w:pPr>
      <w:r>
        <w:rPr>
          <w:rFonts w:hint="eastAsia"/>
        </w:rPr>
        <w:t>本系统还在发展完善中，今后有两个重要发展的方向：</w:t>
      </w:r>
    </w:p>
    <w:p>
      <w:pPr>
        <w:numPr>
          <w:ilvl w:val="0"/>
          <w:numId w:val="5"/>
        </w:numPr>
        <w:ind w:firstLine="420"/>
      </w:pPr>
      <w:r>
        <w:rPr>
          <w:rFonts w:hint="eastAsia"/>
        </w:rPr>
        <w:t>与临床结合，采集患者数据，分析系统的有效性。</w:t>
      </w:r>
    </w:p>
    <w:p>
      <w:pPr>
        <w:numPr>
          <w:ilvl w:val="0"/>
          <w:numId w:val="5"/>
        </w:numPr>
        <w:ind w:firstLine="420"/>
        <w:sectPr>
          <w:headerReference r:id="rId35" w:type="default"/>
          <w:headerReference r:id="rId36" w:type="even"/>
          <w:pgSz w:w="11906" w:h="16838"/>
          <w:pgMar w:top="1985" w:right="1701" w:bottom="1985" w:left="1701" w:header="1559" w:footer="1559" w:gutter="0"/>
          <w:cols w:space="720" w:num="1"/>
          <w:docGrid w:type="lines" w:linePitch="326" w:charSpace="0"/>
        </w:sectPr>
      </w:pPr>
      <w:r>
        <w:rPr>
          <w:rFonts w:hint="eastAsia"/>
        </w:rPr>
        <w:t>依临床与斜弱视治疗的要求，完善与扩充弱视训练系统中的模块功能。使之功能更丰富，成效更好。</w:t>
      </w:r>
    </w:p>
    <w:p>
      <w:pPr>
        <w:pStyle w:val="2"/>
        <w:numPr>
          <w:ilvl w:val="0"/>
          <w:numId w:val="0"/>
        </w:numPr>
      </w:pPr>
      <w:bookmarkStart w:id="134" w:name="_Toc356767944"/>
      <w:bookmarkStart w:id="135" w:name="_Toc11654"/>
      <w:bookmarkStart w:id="136" w:name="_Toc29636"/>
      <w:bookmarkStart w:id="137" w:name="_Toc18120"/>
      <w:bookmarkStart w:id="138" w:name="_Toc17086"/>
      <w:bookmarkStart w:id="139" w:name="_Toc28931"/>
      <w:r>
        <w:rPr>
          <w:rFonts w:hint="eastAsia"/>
        </w:rPr>
        <w:t>参考文献</w:t>
      </w:r>
      <w:bookmarkEnd w:id="134"/>
      <w:bookmarkEnd w:id="135"/>
      <w:bookmarkEnd w:id="136"/>
      <w:bookmarkEnd w:id="137"/>
      <w:bookmarkEnd w:id="138"/>
      <w:bookmarkEnd w:id="139"/>
    </w:p>
    <w:p>
      <w:pPr>
        <w:pStyle w:val="7"/>
        <w:ind w:left="368" w:hanging="368"/>
      </w:pPr>
      <w:bookmarkStart w:id="140" w:name="Kracht"/>
      <w:r>
        <w:rPr>
          <w:rFonts w:hint="eastAsia"/>
        </w:rPr>
        <w:t>彭立，张曼萍，谢青．大龄儿童及青少年弱视治疗的临床意义．国际眼科杂志</w:t>
      </w:r>
      <w:r>
        <w:t>2011</w:t>
      </w:r>
      <w:r>
        <w:rPr>
          <w:rFonts w:hint="eastAsia"/>
        </w:rPr>
        <w:t>；</w:t>
      </w:r>
      <w:r>
        <w:t>1l(3)</w:t>
      </w:r>
      <w:r>
        <w:rPr>
          <w:rFonts w:hint="eastAsia"/>
        </w:rPr>
        <w:t>：</w:t>
      </w:r>
      <w:r>
        <w:t>508—509</w:t>
      </w:r>
    </w:p>
    <w:p>
      <w:pPr>
        <w:pStyle w:val="7"/>
        <w:ind w:left="368" w:hanging="368"/>
      </w:pPr>
      <w:r>
        <w:t>Kracht J</w:t>
      </w:r>
      <w:r>
        <w:rPr>
          <w:rFonts w:hint="eastAsia"/>
        </w:rPr>
        <w:t>，</w:t>
      </w:r>
      <w:r>
        <w:t>Bachert I</w:t>
      </w:r>
      <w:r>
        <w:rPr>
          <w:rFonts w:hint="eastAsia"/>
        </w:rPr>
        <w:t>，</w:t>
      </w:r>
      <w:r>
        <w:t>Diehl CM</w:t>
      </w:r>
      <w:r>
        <w:rPr>
          <w:rFonts w:hint="eastAsia"/>
        </w:rPr>
        <w:t>．</w:t>
      </w:r>
      <w:r>
        <w:t xml:space="preserve"> Electronically recorded occlusiontreatment in amblyopes older than 7 years</w:t>
      </w:r>
      <w:r>
        <w:rPr>
          <w:rFonts w:hint="eastAsia"/>
        </w:rPr>
        <w:t>：</w:t>
      </w:r>
      <w:r>
        <w:t>acuity gain after more than 4months oftreatment</w:t>
      </w:r>
      <w:r>
        <w:rPr>
          <w:rFonts w:hint="eastAsia"/>
        </w:rPr>
        <w:t>．</w:t>
      </w:r>
      <w:r>
        <w:t>Klin MonblAugcnheilkd 2010</w:t>
      </w:r>
      <w:r>
        <w:rPr>
          <w:rFonts w:hint="eastAsia"/>
        </w:rPr>
        <w:t>；</w:t>
      </w:r>
      <w:r>
        <w:t>227fl0)</w:t>
      </w:r>
      <w:r>
        <w:rPr>
          <w:rFonts w:hint="eastAsia"/>
        </w:rPr>
        <w:t>：</w:t>
      </w:r>
      <w:r>
        <w:t>774~815</w:t>
      </w:r>
    </w:p>
    <w:bookmarkEnd w:id="140"/>
    <w:p>
      <w:pPr>
        <w:pStyle w:val="7"/>
        <w:ind w:left="368" w:hanging="368"/>
      </w:pPr>
      <w:bookmarkStart w:id="141" w:name="Repka"/>
      <w:r>
        <w:t>Repka MX</w:t>
      </w:r>
      <w:r>
        <w:rPr>
          <w:rFonts w:hint="eastAsia"/>
        </w:rPr>
        <w:t>，</w:t>
      </w:r>
      <w:r>
        <w:t>Kraker RT</w:t>
      </w:r>
      <w:r>
        <w:rPr>
          <w:rFonts w:hint="eastAsia"/>
        </w:rPr>
        <w:t>，</w:t>
      </w:r>
      <w:r>
        <w:t xml:space="preserve">Beck RW </w:t>
      </w:r>
      <w:r>
        <w:rPr>
          <w:rFonts w:hint="eastAsia"/>
        </w:rPr>
        <w:t>．</w:t>
      </w:r>
      <w:r>
        <w:t xml:space="preserve"> Pilot study of levodopa dose astreatment for residual amblyopia in children aged 8 years to younger than18 years</w:t>
      </w:r>
      <w:r>
        <w:rPr>
          <w:rFonts w:hint="eastAsia"/>
        </w:rPr>
        <w:t>．</w:t>
      </w:r>
      <w:r>
        <w:t>Arch Ophthalmol 2010</w:t>
      </w:r>
      <w:r>
        <w:rPr>
          <w:rFonts w:hint="eastAsia"/>
        </w:rPr>
        <w:t>；</w:t>
      </w:r>
      <w:r>
        <w:t>128(9)</w:t>
      </w:r>
      <w:r>
        <w:rPr>
          <w:rFonts w:hint="eastAsia"/>
        </w:rPr>
        <w:t>：</w:t>
      </w:r>
      <w:r>
        <w:t>1215—1217</w:t>
      </w:r>
      <w:bookmarkEnd w:id="141"/>
    </w:p>
    <w:p>
      <w:pPr>
        <w:pStyle w:val="7"/>
        <w:ind w:left="368" w:hanging="368"/>
      </w:pPr>
      <w:r>
        <w:t>M. Mccuskey</w:t>
      </w:r>
      <w:r>
        <w:rPr>
          <w:rFonts w:hint="eastAsia"/>
        </w:rPr>
        <w:t>（美）著，柯鹏译，</w:t>
      </w:r>
      <w:r>
        <w:t xml:space="preserve"> DirectX</w:t>
      </w:r>
      <w:r>
        <w:rPr>
          <w:rFonts w:hint="eastAsia"/>
        </w:rPr>
        <w:t>特效游戏程序设计，</w:t>
      </w:r>
      <w:r>
        <w:t xml:space="preserve"> </w:t>
      </w:r>
      <w:r>
        <w:rPr>
          <w:rFonts w:hint="eastAsia"/>
        </w:rPr>
        <w:t>科学出版社，</w:t>
      </w:r>
      <w:r>
        <w:t>2006.06</w:t>
      </w:r>
    </w:p>
    <w:p>
      <w:pPr>
        <w:pStyle w:val="7"/>
        <w:ind w:left="368" w:hanging="368"/>
      </w:pPr>
      <w:r>
        <w:rPr>
          <w:rFonts w:hint="eastAsia"/>
        </w:rPr>
        <w:t>费文正，卢丽丹等著，可视化</w:t>
      </w:r>
      <w:r>
        <w:t>OpenGL</w:t>
      </w:r>
      <w:r>
        <w:rPr>
          <w:rFonts w:hint="eastAsia"/>
        </w:rPr>
        <w:t>程序设计，清华大学出版社，</w:t>
      </w:r>
      <w:r>
        <w:t>2010.09</w:t>
      </w:r>
    </w:p>
    <w:p>
      <w:pPr>
        <w:pStyle w:val="7"/>
        <w:ind w:left="368" w:hanging="368"/>
      </w:pPr>
      <w:r>
        <w:t>Fletcher Dunn(</w:t>
      </w:r>
      <w:r>
        <w:rPr>
          <w:rFonts w:hint="eastAsia"/>
        </w:rPr>
        <w:t>美</w:t>
      </w:r>
      <w:r>
        <w:t>)</w:t>
      </w:r>
      <w:r>
        <w:rPr>
          <w:rFonts w:hint="eastAsia"/>
        </w:rPr>
        <w:t>、</w:t>
      </w:r>
      <w:r>
        <w:t>Ian Parberry(</w:t>
      </w:r>
      <w:r>
        <w:rPr>
          <w:rFonts w:hint="eastAsia"/>
        </w:rPr>
        <w:t>美</w:t>
      </w:r>
      <w:r>
        <w:t>)</w:t>
      </w:r>
      <w:r>
        <w:rPr>
          <w:rFonts w:hint="eastAsia"/>
        </w:rPr>
        <w:t>著，史银雪、陈洪、王荣静译，</w:t>
      </w:r>
      <w:r>
        <w:t>3D</w:t>
      </w:r>
      <w:r>
        <w:rPr>
          <w:rFonts w:hint="eastAsia"/>
        </w:rPr>
        <w:t>数学基础</w:t>
      </w:r>
      <w:r>
        <w:t xml:space="preserve">  </w:t>
      </w:r>
      <w:r>
        <w:rPr>
          <w:rFonts w:hint="eastAsia"/>
        </w:rPr>
        <w:t>图形与游戏开发，清华大学出版社，</w:t>
      </w:r>
      <w:r>
        <w:t>2010.09</w:t>
      </w:r>
    </w:p>
    <w:p>
      <w:pPr>
        <w:pStyle w:val="7"/>
        <w:ind w:left="368" w:hanging="368"/>
      </w:pPr>
      <w:r>
        <w:t>Matt Pharr(</w:t>
      </w:r>
      <w:r>
        <w:rPr>
          <w:rFonts w:hint="eastAsia"/>
        </w:rPr>
        <w:t>美</w:t>
      </w:r>
      <w:r>
        <w:t>)</w:t>
      </w:r>
      <w:r>
        <w:rPr>
          <w:rFonts w:hint="eastAsia"/>
        </w:rPr>
        <w:t>，</w:t>
      </w:r>
      <w:r>
        <w:t>faer(</w:t>
      </w:r>
      <w:r>
        <w:rPr>
          <w:rFonts w:hint="eastAsia"/>
        </w:rPr>
        <w:t>美</w:t>
      </w:r>
      <w:r>
        <w:t>)</w:t>
      </w:r>
      <w:r>
        <w:rPr>
          <w:rFonts w:hint="eastAsia"/>
        </w:rPr>
        <w:t>编著，龚敏敏译，</w:t>
      </w:r>
      <w:r>
        <w:t>GPU</w:t>
      </w:r>
      <w:r>
        <w:rPr>
          <w:rFonts w:hint="eastAsia"/>
        </w:rPr>
        <w:t>精粹</w:t>
      </w:r>
      <w:r>
        <w:t xml:space="preserve">2 </w:t>
      </w:r>
      <w:r>
        <w:rPr>
          <w:rFonts w:hint="eastAsia"/>
        </w:rPr>
        <w:t>高性能图形芯片和通用计算机编程技巧，清华大学出版社，</w:t>
      </w:r>
      <w:r>
        <w:t xml:space="preserve"> 2007.05</w:t>
      </w:r>
    </w:p>
    <w:p>
      <w:pPr>
        <w:pStyle w:val="7"/>
        <w:ind w:left="368" w:hanging="368"/>
      </w:pPr>
      <w:r>
        <w:t>James D. Foley(</w:t>
      </w:r>
      <w:r>
        <w:rPr>
          <w:rFonts w:hint="eastAsia"/>
        </w:rPr>
        <w:t>美</w:t>
      </w:r>
      <w:r>
        <w:t>)</w:t>
      </w:r>
      <w:r>
        <w:rPr>
          <w:rFonts w:hint="eastAsia"/>
        </w:rPr>
        <w:t>等著，唐泽圣等译，计算机图形学原理及实践，印刷工业出版社，</w:t>
      </w:r>
      <w:r>
        <w:t xml:space="preserve">2008.04 </w:t>
      </w:r>
    </w:p>
    <w:p>
      <w:pPr>
        <w:pStyle w:val="7"/>
        <w:ind w:left="368" w:hanging="368"/>
      </w:pPr>
      <w:r>
        <w:t>Physically based rendering : from theory to implementation</w:t>
      </w:r>
      <w:r>
        <w:rPr>
          <w:rFonts w:hint="eastAsia"/>
        </w:rPr>
        <w:t>，</w:t>
      </w:r>
      <w:r>
        <w:t>2004.09</w:t>
      </w:r>
    </w:p>
    <w:p>
      <w:pPr>
        <w:pStyle w:val="7"/>
      </w:pPr>
      <w:r>
        <w:rPr>
          <w:rFonts w:hint="eastAsia"/>
        </w:rPr>
        <w:t>吴绍芹，</w:t>
      </w:r>
      <w:r>
        <w:t xml:space="preserve"> </w:t>
      </w:r>
      <w:r>
        <w:rPr>
          <w:rFonts w:hint="eastAsia"/>
        </w:rPr>
        <w:t>立体视检查软件的研制及随机点大小对弱视儿童立体视的影响，</w:t>
      </w:r>
      <w:r>
        <w:t xml:space="preserve"> 2004</w:t>
      </w:r>
      <w:r>
        <w:rPr>
          <w:rFonts w:hint="eastAsia"/>
        </w:rPr>
        <w:t>年</w:t>
      </w:r>
    </w:p>
    <w:p>
      <w:pPr>
        <w:pStyle w:val="7"/>
        <w:ind w:left="368" w:hanging="368"/>
      </w:pPr>
      <w:r>
        <w:rPr>
          <w:rFonts w:hint="eastAsia"/>
        </w:rPr>
        <w:t>赵希梅，</w:t>
      </w:r>
      <w:r>
        <w:t xml:space="preserve"> </w:t>
      </w:r>
      <w:r>
        <w:rPr>
          <w:rFonts w:hint="eastAsia"/>
        </w:rPr>
        <w:t>立体视检查软件设计及应用研究，</w:t>
      </w:r>
      <w:r>
        <w:t xml:space="preserve"> </w:t>
      </w:r>
      <w:r>
        <w:rPr>
          <w:rFonts w:hint="eastAsia"/>
        </w:rPr>
        <w:t>中国海洋大学，</w:t>
      </w:r>
      <w:r>
        <w:t xml:space="preserve"> </w:t>
      </w:r>
      <w:r>
        <w:rPr>
          <w:rFonts w:hint="eastAsia"/>
        </w:rPr>
        <w:t>硕士学位论文，</w:t>
      </w:r>
      <w:r>
        <w:t xml:space="preserve"> 2003</w:t>
      </w:r>
      <w:r>
        <w:rPr>
          <w:rFonts w:hint="eastAsia"/>
        </w:rPr>
        <w:t>年</w:t>
      </w:r>
    </w:p>
    <w:p>
      <w:pPr>
        <w:pStyle w:val="7"/>
        <w:ind w:left="368" w:hanging="368"/>
      </w:pPr>
      <w:r>
        <w:t>Thimbleby</w:t>
      </w:r>
      <w:r>
        <w:rPr>
          <w:rFonts w:hint="eastAsia"/>
        </w:rPr>
        <w:t>，</w:t>
      </w:r>
      <w:r>
        <w:t xml:space="preserve"> Witten</w:t>
      </w:r>
      <w:r>
        <w:rPr>
          <w:rFonts w:hint="eastAsia"/>
        </w:rPr>
        <w:t>，</w:t>
      </w:r>
      <w:r>
        <w:t xml:space="preserve"> Ian H. Displaying 3D Images </w:t>
      </w:r>
      <w:r>
        <w:rPr>
          <w:rFonts w:hint="eastAsia"/>
        </w:rPr>
        <w:t>：</w:t>
      </w:r>
      <w:r>
        <w:t>Algorithms for Single-Image Random-Dot  Stereograms-computer</w:t>
      </w:r>
      <w:r>
        <w:rPr>
          <w:rFonts w:hint="eastAsia"/>
        </w:rPr>
        <w:t>，</w:t>
      </w:r>
      <w:r>
        <w:t xml:space="preserve"> Computer</w:t>
      </w:r>
      <w:r>
        <w:rPr>
          <w:rFonts w:hint="eastAsia"/>
        </w:rPr>
        <w:t>，</w:t>
      </w:r>
      <w:r>
        <w:t xml:space="preserve"> 1994</w:t>
      </w:r>
      <w:r>
        <w:rPr>
          <w:rFonts w:hint="eastAsia"/>
        </w:rPr>
        <w:t>，</w:t>
      </w:r>
      <w:r>
        <w:t>27</w:t>
      </w:r>
      <w:r>
        <w:rPr>
          <w:rFonts w:hint="eastAsia"/>
        </w:rPr>
        <w:t>（</w:t>
      </w:r>
      <w:r>
        <w:t>10</w:t>
      </w:r>
      <w:r>
        <w:rPr>
          <w:rFonts w:hint="eastAsia"/>
        </w:rPr>
        <w:t>）：</w:t>
      </w:r>
      <w:r>
        <w:t xml:space="preserve">38-48 </w:t>
      </w:r>
    </w:p>
    <w:p>
      <w:pPr>
        <w:pStyle w:val="7"/>
        <w:ind w:left="368" w:hanging="368"/>
      </w:pPr>
      <w:r>
        <w:t>Jones G R</w:t>
      </w:r>
      <w:r>
        <w:rPr>
          <w:rFonts w:hint="eastAsia"/>
        </w:rPr>
        <w:t>，</w:t>
      </w:r>
      <w:r>
        <w:t xml:space="preserve"> Lee D</w:t>
      </w:r>
      <w:r>
        <w:rPr>
          <w:rFonts w:hint="eastAsia"/>
        </w:rPr>
        <w:t>，</w:t>
      </w:r>
      <w:r>
        <w:t xml:space="preserve"> Holliman N S</w:t>
      </w:r>
      <w:r>
        <w:rPr>
          <w:rFonts w:hint="eastAsia"/>
        </w:rPr>
        <w:t>，</w:t>
      </w:r>
      <w:r>
        <w:t xml:space="preserve"> et al. Controlling perceived depth in stereoscopic images[C]//Photonics West 2001-Electronic Imaging. International Society for Optics and Photonics</w:t>
      </w:r>
      <w:r>
        <w:rPr>
          <w:rFonts w:hint="eastAsia"/>
        </w:rPr>
        <w:t>，</w:t>
      </w:r>
      <w:r>
        <w:t xml:space="preserve"> 2001: 42-53.</w:t>
      </w:r>
    </w:p>
    <w:p>
      <w:pPr>
        <w:pStyle w:val="7"/>
        <w:ind w:left="368" w:hanging="368"/>
      </w:pPr>
      <w:r>
        <w:rPr>
          <w:rFonts w:hint="eastAsia"/>
        </w:rPr>
        <w:t>瞿洋，</w:t>
      </w:r>
      <w:r>
        <w:t xml:space="preserve"> </w:t>
      </w:r>
      <w:r>
        <w:rPr>
          <w:rFonts w:hint="eastAsia"/>
        </w:rPr>
        <w:t>苏恩泽</w:t>
      </w:r>
      <w:r>
        <w:t xml:space="preserve">. </w:t>
      </w:r>
      <w:r>
        <w:rPr>
          <w:rFonts w:hint="eastAsia"/>
        </w:rPr>
        <w:t>随机点立体图象对的生成</w:t>
      </w:r>
      <w:r>
        <w:t xml:space="preserve">[J]. </w:t>
      </w:r>
      <w:r>
        <w:rPr>
          <w:rFonts w:hint="eastAsia"/>
        </w:rPr>
        <w:t>数据采集与处理，</w:t>
      </w:r>
      <w:r>
        <w:t xml:space="preserve"> 1996</w:t>
      </w:r>
      <w:r>
        <w:rPr>
          <w:rFonts w:hint="eastAsia"/>
        </w:rPr>
        <w:t>，</w:t>
      </w:r>
      <w:r>
        <w:t xml:space="preserve"> 11(3): 226-229.</w:t>
      </w:r>
    </w:p>
    <w:p>
      <w:pPr>
        <w:pStyle w:val="7"/>
        <w:ind w:left="368" w:hanging="368"/>
        <w:jc w:val="left"/>
      </w:pPr>
      <w:r>
        <w:t>3D Stereo Rendering Using OpenGL (and GLUT) ftp://ftp.sgi.com/sgi/opengl/contrib/kschwarz/GLUT_INTRO/SOURCE/PBOURKE/index.html</w:t>
      </w:r>
    </w:p>
    <w:p>
      <w:pPr>
        <w:pStyle w:val="7"/>
        <w:ind w:left="368" w:hanging="368"/>
      </w:pPr>
      <w:r>
        <w:rPr>
          <w:rFonts w:hint="eastAsia"/>
        </w:rPr>
        <w:t>陈林义</w:t>
      </w:r>
      <w:r>
        <w:t xml:space="preserve">. </w:t>
      </w:r>
      <w:r>
        <w:rPr>
          <w:rFonts w:hint="eastAsia"/>
        </w:rPr>
        <w:t>儿童弱视的诊断与防治</w:t>
      </w:r>
      <w:r>
        <w:t xml:space="preserve">. </w:t>
      </w:r>
      <w:r>
        <w:rPr>
          <w:rFonts w:hint="eastAsia"/>
        </w:rPr>
        <w:t>台湾渡假出版社</w:t>
      </w:r>
      <w:r>
        <w:t>, 1993. 52-53</w:t>
      </w:r>
    </w:p>
    <w:p>
      <w:pPr>
        <w:pStyle w:val="7"/>
        <w:ind w:left="368" w:hanging="368"/>
      </w:pPr>
      <w:r>
        <w:t>PodgorMJ,RemaleyNA,ChewE.Asociations between siblings for esotropia and exotropia[J]. Arch Ophthalmol, 1996, 114(6):739 744.</w:t>
      </w:r>
    </w:p>
    <w:p>
      <w:pPr>
        <w:pStyle w:val="7"/>
        <w:ind w:left="368" w:hanging="368"/>
      </w:pPr>
      <w:r>
        <w:rPr>
          <w:rFonts w:hint="eastAsia"/>
        </w:rPr>
        <w:t>王滿堂</w:t>
      </w:r>
      <w:r>
        <w:t xml:space="preserve">, </w:t>
      </w:r>
      <w:r>
        <w:rPr>
          <w:rFonts w:hint="eastAsia"/>
        </w:rPr>
        <w:t>视觉与知觉生理学，云轩图书出版社</w:t>
      </w:r>
      <w:r>
        <w:t>, 2004</w:t>
      </w:r>
      <w:r>
        <w:rPr>
          <w:rFonts w:hint="eastAsia"/>
        </w:rPr>
        <w:t>年</w:t>
      </w:r>
      <w:r>
        <w:t>8</w:t>
      </w:r>
      <w:r>
        <w:rPr>
          <w:rFonts w:hint="eastAsia"/>
        </w:rPr>
        <w:t>月</w:t>
      </w:r>
      <w:r>
        <w:t xml:space="preserve"> 83</w:t>
      </w:r>
      <w:r>
        <w:rPr>
          <w:rFonts w:hint="eastAsia"/>
        </w:rPr>
        <w:t>－</w:t>
      </w:r>
      <w:r>
        <w:t>86</w:t>
      </w:r>
      <w:r>
        <w:rPr>
          <w:rFonts w:hint="eastAsia"/>
        </w:rPr>
        <w:t>页，</w:t>
      </w:r>
      <w:r>
        <w:t>260</w:t>
      </w:r>
      <w:r>
        <w:rPr>
          <w:rFonts w:hint="eastAsia"/>
        </w:rPr>
        <w:t>页。</w:t>
      </w:r>
    </w:p>
    <w:p>
      <w:pPr>
        <w:pStyle w:val="7"/>
        <w:ind w:left="368" w:hanging="368"/>
      </w:pPr>
      <w:r>
        <w:rPr>
          <w:rFonts w:hint="eastAsia"/>
        </w:rPr>
        <w:t>范丽英</w:t>
      </w:r>
      <w:r>
        <w:t>,</w:t>
      </w:r>
      <w:r>
        <w:rPr>
          <w:rFonts w:hint="eastAsia"/>
        </w:rPr>
        <w:t>张芳</w:t>
      </w:r>
      <w:r>
        <w:t>,</w:t>
      </w:r>
      <w:r>
        <w:rPr>
          <w:rFonts w:hint="eastAsia"/>
        </w:rPr>
        <w:t>候立杰</w:t>
      </w:r>
      <w:r>
        <w:t>,</w:t>
      </w:r>
      <w:r>
        <w:rPr>
          <w:rFonts w:hint="eastAsia"/>
        </w:rPr>
        <w:t>等</w:t>
      </w:r>
      <w:r>
        <w:t xml:space="preserve">. </w:t>
      </w:r>
      <w:r>
        <w:rPr>
          <w:rFonts w:hint="eastAsia"/>
        </w:rPr>
        <w:t>随机点立体图与图形立体图检测立体视的一致性分析</w:t>
      </w:r>
      <w:r>
        <w:t xml:space="preserve">. </w:t>
      </w:r>
      <w:r>
        <w:rPr>
          <w:rFonts w:hint="eastAsia"/>
        </w:rPr>
        <w:t>国际眼科杂志</w:t>
      </w:r>
      <w:r>
        <w:t>2008;8(1):128</w:t>
      </w:r>
    </w:p>
    <w:p>
      <w:pPr>
        <w:pStyle w:val="7"/>
        <w:ind w:left="368" w:hanging="368"/>
      </w:pPr>
      <w:r>
        <w:rPr>
          <w:rFonts w:hint="eastAsia"/>
        </w:rPr>
        <w:t>李月平，赵堪兴</w:t>
      </w:r>
      <w:r>
        <w:t xml:space="preserve">. </w:t>
      </w:r>
      <w:r>
        <w:rPr>
          <w:rFonts w:hint="eastAsia"/>
        </w:rPr>
        <w:t>立体视觉的机制及临床应用研究进展</w:t>
      </w:r>
      <w:r>
        <w:t xml:space="preserve">. </w:t>
      </w:r>
      <w:r>
        <w:rPr>
          <w:rFonts w:hint="eastAsia"/>
        </w:rPr>
        <w:t>眼科研究</w:t>
      </w:r>
      <w:r>
        <w:t xml:space="preserve"> 2009</w:t>
      </w:r>
      <w:r>
        <w:rPr>
          <w:rFonts w:hint="eastAsia"/>
        </w:rPr>
        <w:t>，</w:t>
      </w:r>
      <w:r>
        <w:t>27</w:t>
      </w:r>
      <w:r>
        <w:rPr>
          <w:rFonts w:hint="eastAsia"/>
        </w:rPr>
        <w:t>（</w:t>
      </w:r>
      <w:r>
        <w:t>6</w:t>
      </w:r>
      <w:r>
        <w:rPr>
          <w:rFonts w:hint="eastAsia"/>
        </w:rPr>
        <w:t>）</w:t>
      </w:r>
      <w:r>
        <w:t>:530-533</w:t>
      </w:r>
    </w:p>
    <w:p>
      <w:pPr>
        <w:pStyle w:val="7"/>
        <w:ind w:left="368" w:hanging="368"/>
      </w:pPr>
      <w:r>
        <w:rPr>
          <w:rFonts w:hint="eastAsia"/>
        </w:rPr>
        <w:t>颜少明</w:t>
      </w:r>
      <w:r>
        <w:t xml:space="preserve">. </w:t>
      </w:r>
      <w:r>
        <w:rPr>
          <w:rFonts w:hint="eastAsia"/>
        </w:rPr>
        <w:t>立体视觉检查方法的规范化与金标准</w:t>
      </w:r>
      <w:r>
        <w:t xml:space="preserve">. </w:t>
      </w:r>
      <w:r>
        <w:rPr>
          <w:rFonts w:hint="eastAsia"/>
        </w:rPr>
        <w:t>第十届全国斜视与小儿眼科学术会议论文汇编</w:t>
      </w:r>
      <w:r>
        <w:t>2003:38-40</w:t>
      </w:r>
    </w:p>
    <w:p>
      <w:pPr>
        <w:pStyle w:val="7"/>
        <w:ind w:left="368" w:hanging="368"/>
      </w:pPr>
      <w:r>
        <w:rPr>
          <w:rFonts w:hint="eastAsia"/>
        </w:rPr>
        <w:t>赵希梅</w:t>
      </w:r>
      <w:r>
        <w:t xml:space="preserve">. </w:t>
      </w:r>
      <w:r>
        <w:rPr>
          <w:rFonts w:hint="eastAsia"/>
        </w:rPr>
        <w:t>立体视检查软件设计及应用研究</w:t>
      </w:r>
      <w:r>
        <w:t xml:space="preserve">. </w:t>
      </w:r>
      <w:r>
        <w:rPr>
          <w:rFonts w:hint="eastAsia"/>
        </w:rPr>
        <w:t>中国海洋大学硕士论文</w:t>
      </w:r>
      <w:r>
        <w:t>2003</w:t>
      </w:r>
    </w:p>
    <w:p>
      <w:pPr>
        <w:pStyle w:val="7"/>
        <w:ind w:left="368" w:hanging="368"/>
      </w:pPr>
      <w:r>
        <w:rPr>
          <w:rFonts w:hint="eastAsia"/>
        </w:rPr>
        <w:t>杨小梅</w:t>
      </w:r>
      <w:r>
        <w:t>,</w:t>
      </w:r>
      <w:r>
        <w:rPr>
          <w:rFonts w:hint="eastAsia"/>
        </w:rPr>
        <w:t>左芸</w:t>
      </w:r>
      <w:r>
        <w:t>,</w:t>
      </w:r>
      <w:r>
        <w:rPr>
          <w:rFonts w:hint="eastAsia"/>
        </w:rPr>
        <w:t>陈忠飞</w:t>
      </w:r>
      <w:r>
        <w:t xml:space="preserve">. </w:t>
      </w:r>
      <w:r>
        <w:rPr>
          <w:rFonts w:hint="eastAsia"/>
        </w:rPr>
        <w:t>两种立体视锐度检查方法的对比</w:t>
      </w:r>
      <w:r>
        <w:t xml:space="preserve">. </w:t>
      </w:r>
      <w:r>
        <w:rPr>
          <w:rFonts w:hint="eastAsia"/>
        </w:rPr>
        <w:t>中国眼耳鼻喉科杂志</w:t>
      </w:r>
      <w:r>
        <w:t>2008;8(3):186</w:t>
      </w:r>
    </w:p>
    <w:p>
      <w:pPr>
        <w:pStyle w:val="7"/>
        <w:ind w:left="368" w:hanging="368"/>
      </w:pPr>
      <w:r>
        <w:rPr>
          <w:rFonts w:hint="eastAsia"/>
        </w:rPr>
        <w:t>常敏</w:t>
      </w:r>
      <w:r>
        <w:t>,</w:t>
      </w:r>
      <w:r>
        <w:rPr>
          <w:rFonts w:hint="eastAsia"/>
        </w:rPr>
        <w:t>张丽军</w:t>
      </w:r>
      <w:r>
        <w:t>,</w:t>
      </w:r>
      <w:r>
        <w:rPr>
          <w:rFonts w:hint="eastAsia"/>
        </w:rPr>
        <w:t>刘亚君</w:t>
      </w:r>
      <w:r>
        <w:t xml:space="preserve">. </w:t>
      </w:r>
      <w:r>
        <w:rPr>
          <w:rFonts w:hint="eastAsia"/>
        </w:rPr>
        <w:t>三种立体视检查方法比较</w:t>
      </w:r>
      <w:r>
        <w:t xml:space="preserve">. </w:t>
      </w:r>
      <w:r>
        <w:rPr>
          <w:rFonts w:hint="eastAsia"/>
        </w:rPr>
        <w:t>中国斜视与小儿眼科杂志</w:t>
      </w:r>
      <w:r>
        <w:t>2012;2:236</w:t>
      </w:r>
    </w:p>
    <w:p>
      <w:pPr>
        <w:pStyle w:val="7"/>
        <w:ind w:left="368" w:hanging="368"/>
        <w:sectPr>
          <w:headerReference r:id="rId37" w:type="default"/>
          <w:headerReference r:id="rId38" w:type="even"/>
          <w:pgSz w:w="11906" w:h="16838"/>
          <w:pgMar w:top="1985" w:right="1701" w:bottom="1985" w:left="1701" w:header="1559" w:footer="1559" w:gutter="0"/>
          <w:cols w:space="720" w:num="1"/>
          <w:docGrid w:type="lines" w:linePitch="326" w:charSpace="0"/>
        </w:sectPr>
      </w:pPr>
    </w:p>
    <w:p>
      <w:pPr>
        <w:pStyle w:val="2"/>
        <w:numPr>
          <w:ilvl w:val="0"/>
          <w:numId w:val="0"/>
        </w:numPr>
      </w:pPr>
      <w:bookmarkStart w:id="142" w:name="_Toc356767945"/>
      <w:bookmarkStart w:id="143" w:name="_Toc3450"/>
      <w:bookmarkStart w:id="144" w:name="_Toc30686"/>
      <w:bookmarkStart w:id="145" w:name="_Toc29187"/>
      <w:bookmarkStart w:id="146" w:name="_Toc800"/>
      <w:bookmarkStart w:id="147" w:name="_Toc28559"/>
      <w:r>
        <w:rPr>
          <w:rFonts w:hint="eastAsia"/>
        </w:rPr>
        <w:t>致谢</w:t>
      </w:r>
      <w:bookmarkEnd w:id="142"/>
      <w:bookmarkEnd w:id="143"/>
      <w:bookmarkEnd w:id="144"/>
      <w:bookmarkEnd w:id="145"/>
      <w:bookmarkEnd w:id="146"/>
      <w:bookmarkEnd w:id="147"/>
    </w:p>
    <w:p>
      <w:pPr>
        <w:ind w:firstLine="420"/>
      </w:pPr>
      <w:r>
        <w:rPr>
          <w:rFonts w:hint="eastAsia"/>
        </w:rPr>
        <w:t>本设计的完成是在我们的导师王玲老师的细心指导下进行的。在每次设计遇到问题时老师不辞辛苦的讲解才使得我们小组的设计顺利的进行。从设计的选题到资料的搜集直至最后设计的修改的整个过程中，花费了王老师很多的宝贵时间和精力，在此向王老师表示衷心地感谢！王老师严谨的治学态度，开拓进取的精神和高度的责任心都将使我们受益终生！</w:t>
      </w:r>
    </w:p>
    <w:p>
      <w:r>
        <w:rPr>
          <w:rFonts w:hint="eastAsia"/>
        </w:rPr>
        <w:t>在此，还要感谢在一起艰苦奋斗过的组员们，正是由于大家的努力合作，才能使我们团队克服一个又一个的疑惑和困难，直至本项目的顺利完成。</w:t>
      </w:r>
    </w:p>
    <w:p>
      <w:pPr>
        <w:sectPr>
          <w:headerReference r:id="rId39" w:type="default"/>
          <w:headerReference r:id="rId40" w:type="even"/>
          <w:pgSz w:w="11906" w:h="16838"/>
          <w:pgMar w:top="1985" w:right="1701" w:bottom="1985" w:left="1701" w:header="1559" w:footer="1559" w:gutter="0"/>
          <w:cols w:space="720" w:num="1"/>
          <w:docGrid w:type="lines" w:linePitch="326" w:charSpace="0"/>
        </w:sectPr>
      </w:pPr>
    </w:p>
    <w:p>
      <w:pPr>
        <w:pStyle w:val="2"/>
        <w:numPr>
          <w:ilvl w:val="0"/>
          <w:numId w:val="0"/>
        </w:numPr>
      </w:pPr>
      <w:bookmarkStart w:id="148" w:name="_Toc356767946"/>
      <w:bookmarkStart w:id="149" w:name="_Toc12259"/>
      <w:bookmarkStart w:id="150" w:name="_Toc10608"/>
      <w:bookmarkStart w:id="151" w:name="_Toc3876"/>
      <w:bookmarkStart w:id="152" w:name="_Toc16343"/>
      <w:bookmarkStart w:id="153" w:name="_Toc13985"/>
      <w:r>
        <w:rPr>
          <w:rFonts w:hint="eastAsia"/>
        </w:rPr>
        <w:t>翻译文章</w:t>
      </w:r>
      <w:bookmarkEnd w:id="148"/>
      <w:bookmarkEnd w:id="149"/>
      <w:bookmarkEnd w:id="150"/>
      <w:bookmarkEnd w:id="151"/>
      <w:bookmarkEnd w:id="152"/>
      <w:bookmarkEnd w:id="153"/>
    </w:p>
    <w:p>
      <w:pPr>
        <w:pStyle w:val="3"/>
        <w:numPr>
          <w:ilvl w:val="1"/>
          <w:numId w:val="0"/>
        </w:numPr>
      </w:pPr>
      <w:bookmarkStart w:id="154" w:name="_Toc356767947"/>
      <w:bookmarkStart w:id="155" w:name="_Toc15946"/>
      <w:bookmarkStart w:id="156" w:name="_Toc5959"/>
      <w:bookmarkStart w:id="157" w:name="_Toc8375"/>
      <w:bookmarkStart w:id="158" w:name="_Toc18764"/>
      <w:bookmarkStart w:id="159" w:name="_Toc2880"/>
      <w:r>
        <w:rPr>
          <w:rFonts w:hint="eastAsia"/>
        </w:rPr>
        <w:t>原文</w:t>
      </w:r>
      <w:bookmarkEnd w:id="154"/>
      <w:bookmarkEnd w:id="155"/>
      <w:bookmarkEnd w:id="156"/>
      <w:bookmarkEnd w:id="157"/>
      <w:bookmarkEnd w:id="158"/>
      <w:bookmarkEnd w:id="159"/>
    </w:p>
    <w:p>
      <w:pPr>
        <w:ind w:firstLine="420" w:firstLineChars="0"/>
        <w:rPr>
          <w:sz w:val="21"/>
          <w:szCs w:val="21"/>
        </w:rPr>
      </w:pPr>
      <w:r>
        <w:rPr>
          <w:rFonts w:hint="eastAsia"/>
          <w:sz w:val="21"/>
          <w:szCs w:val="21"/>
        </w:rPr>
        <w:t>Results from recent randomised clinical trials in amblyopia should change our approach to screening for and treatment of amblyopia. Based on the current evidence, if one screening session is used, screening at school entry could be the most reasonable time. Clinicians should preferably use age-appropriate LogMAR acuity tests, and treatment should only be considered for children who are clearly not in the typical range for their age. Any substantial refractive error should be corrected before further treatment is considered and the child should be followed in spectacles until no further improvement is recorded, which can take up to 6 months. Parents and carers should then be o</w:t>
      </w:r>
      <w:r>
        <w:rPr>
          <w:rFonts w:hint="eastAsia"/>
          <w:sz w:val="21"/>
          <w:szCs w:val="21"/>
          <w:lang w:val="en-US" w:eastAsia="zh-CN"/>
        </w:rPr>
        <w:t>ff</w:t>
      </w:r>
      <w:r>
        <w:rPr>
          <w:rFonts w:hint="eastAsia"/>
          <w:sz w:val="21"/>
          <w:szCs w:val="21"/>
        </w:rPr>
        <w:t>ered an informed choice between patching and atropine drops. Successful patching regimens can last as little as 1</w:t>
      </w:r>
      <w:r>
        <w:rPr>
          <w:rFonts w:hint="eastAsia"/>
          <w:sz w:val="21"/>
          <w:szCs w:val="21"/>
          <w:lang w:val="en-US" w:eastAsia="zh-CN"/>
        </w:rPr>
        <w:t xml:space="preserve"> </w:t>
      </w:r>
      <w:r>
        <w:rPr>
          <w:rFonts w:hint="eastAsia"/>
          <w:sz w:val="21"/>
          <w:szCs w:val="21"/>
        </w:rPr>
        <w:t>h or 2 h a day, and successful atropine regimens as little as one drop twice a week. Intense and extended regimens might not be needed in initial therapy.</w:t>
      </w:r>
    </w:p>
    <w:p>
      <w:pPr>
        <w:ind w:firstLine="420" w:firstLineChars="0"/>
        <w:rPr>
          <w:rFonts w:hint="eastAsia"/>
          <w:sz w:val="21"/>
          <w:szCs w:val="21"/>
        </w:rPr>
      </w:pPr>
      <w:r>
        <w:rPr>
          <w:rFonts w:hint="eastAsia"/>
          <w:sz w:val="21"/>
          <w:szCs w:val="21"/>
        </w:rPr>
        <w:t>This Seminar provides an update on recent developments in amblyopia research that a</w:t>
      </w:r>
      <w:r>
        <w:rPr>
          <w:rFonts w:hint="eastAsia"/>
          <w:sz w:val="21"/>
          <w:szCs w:val="21"/>
          <w:lang w:val="en-US" w:eastAsia="zh-CN"/>
        </w:rPr>
        <w:t xml:space="preserve"> effects</w:t>
      </w:r>
      <w:r>
        <w:rPr>
          <w:rFonts w:hint="eastAsia"/>
          <w:sz w:val="21"/>
          <w:szCs w:val="21"/>
        </w:rPr>
        <w:t xml:space="preserve"> screening, diagnosis, and treatment. Only in the past 5 years have </w:t>
      </w:r>
      <w:r>
        <w:rPr>
          <w:rFonts w:hint="eastAsia"/>
          <w:sz w:val="21"/>
          <w:szCs w:val="21"/>
          <w:lang w:val="en-US" w:eastAsia="zh-CN"/>
        </w:rPr>
        <w:t>multicentre</w:t>
      </w:r>
      <w:r>
        <w:rPr>
          <w:rFonts w:hint="eastAsia"/>
          <w:sz w:val="21"/>
          <w:szCs w:val="21"/>
        </w:rPr>
        <w:t>, randomised controlled trials addressed amblyopia treatment issues. These studies not only help clinicians and parents in choosing appropriate therapies, but also inform</w:t>
      </w:r>
      <w:r>
        <w:rPr>
          <w:rFonts w:hint="eastAsia"/>
          <w:sz w:val="21"/>
          <w:szCs w:val="21"/>
          <w:lang w:val="en-US" w:eastAsia="zh-CN"/>
        </w:rPr>
        <w:t xml:space="preserve"> </w:t>
      </w:r>
      <w:r>
        <w:rPr>
          <w:rFonts w:hint="eastAsia"/>
          <w:sz w:val="21"/>
          <w:szCs w:val="21"/>
        </w:rPr>
        <w:t xml:space="preserve">screening policy, which is of general interest. We </w:t>
      </w:r>
      <w:r>
        <w:rPr>
          <w:rFonts w:hint="eastAsia"/>
          <w:sz w:val="21"/>
          <w:szCs w:val="21"/>
          <w:lang w:val="en-US" w:eastAsia="zh-CN"/>
        </w:rPr>
        <w:t xml:space="preserve">first </w:t>
      </w:r>
      <w:r>
        <w:rPr>
          <w:rFonts w:hint="eastAsia"/>
          <w:sz w:val="21"/>
          <w:szCs w:val="21"/>
        </w:rPr>
        <w:t xml:space="preserve">summarise common </w:t>
      </w:r>
      <w:r>
        <w:rPr>
          <w:rFonts w:hint="eastAsia"/>
          <w:sz w:val="21"/>
          <w:szCs w:val="21"/>
          <w:lang w:val="en-US" w:eastAsia="zh-CN"/>
        </w:rPr>
        <w:t>definitions</w:t>
      </w:r>
      <w:r>
        <w:rPr>
          <w:rFonts w:hint="eastAsia"/>
          <w:sz w:val="21"/>
          <w:szCs w:val="21"/>
        </w:rPr>
        <w:t xml:space="preserve"> of amblyopia, discuss the diagnosis of amblyopia, and describe recent studies of screening for amblyopia and the implications of treatment trials on screening. We then present the existing evidence on whether the disorder should be treated and summarise recent treatment studies, providing </w:t>
      </w:r>
      <w:r>
        <w:rPr>
          <w:rFonts w:hint="eastAsia"/>
          <w:sz w:val="21"/>
          <w:szCs w:val="21"/>
          <w:lang w:val="en-US" w:eastAsia="zh-CN"/>
        </w:rPr>
        <w:t>speciflic</w:t>
      </w:r>
      <w:r>
        <w:rPr>
          <w:rFonts w:hint="eastAsia"/>
          <w:sz w:val="21"/>
          <w:szCs w:val="21"/>
        </w:rPr>
        <w:t xml:space="preserve"> recommendations.</w:t>
      </w:r>
      <w:r>
        <w:rPr>
          <w:rFonts w:hint="eastAsia"/>
          <w:sz w:val="21"/>
          <w:szCs w:val="21"/>
          <w:lang w:val="en-US" w:eastAsia="zh-CN"/>
        </w:rPr>
        <w:t>Definitions</w:t>
      </w:r>
      <w:r>
        <w:rPr>
          <w:rFonts w:hint="eastAsia"/>
          <w:sz w:val="21"/>
          <w:szCs w:val="21"/>
        </w:rPr>
        <w:t xml:space="preserve"> of amblyopia Amblyopia has traditionally been deﬁned by what it is not, rather than by what it is. </w:t>
      </w:r>
      <w:r>
        <w:rPr>
          <w:rFonts w:hint="eastAsia"/>
          <w:sz w:val="21"/>
          <w:szCs w:val="21"/>
          <w:lang w:val="en-US" w:eastAsia="zh-CN"/>
        </w:rPr>
        <w:t>Definitions</w:t>
      </w:r>
      <w:r>
        <w:rPr>
          <w:rFonts w:hint="eastAsia"/>
          <w:sz w:val="21"/>
          <w:szCs w:val="21"/>
        </w:rPr>
        <w:t xml:space="preserve"> often include aphorisms such as a disorder “in which the patient sees nothing and the doctor sees nothing”.Based on animal studies and functional human neuroimaging, amblyopia can be deﬁned as a disorder in which there is dysfunction of the processing of visual information. This dysfunction is usually detected and evident as reduced recognition visual acuity, although the abnormalities include many types of visual function. Although clinical ocular examination is most often entirely normal in amblyopia, microscopic anatomical and structural abnormalities have been found in the retina, lateral geniculate bodies,and visual cortex.Amblyopia results from degradation of the retinal image during a sensitive period of visual development, which historically has been thought to be the</w:t>
      </w:r>
      <w:r>
        <w:rPr>
          <w:rFonts w:hint="eastAsia"/>
          <w:sz w:val="21"/>
          <w:szCs w:val="21"/>
          <w:lang w:val="en-US" w:eastAsia="zh-CN"/>
        </w:rPr>
        <w:t xml:space="preserve"> fi</w:t>
      </w:r>
      <w:r>
        <w:rPr>
          <w:rFonts w:hint="eastAsia"/>
          <w:sz w:val="21"/>
          <w:szCs w:val="21"/>
        </w:rPr>
        <w:t>rst 7 years of life. The sensitive period for development of amblyopia might not be the same as the sensitive period during which treatment is possible. The degradation of the image, and subsequent central suppression that leads to amblyopia, results from one of three causal processes (table 1).</w:t>
      </w:r>
    </w:p>
    <w:p>
      <w:pPr>
        <w:ind w:firstLine="420" w:firstLineChars="0"/>
        <w:rPr>
          <w:rFonts w:hint="eastAsia"/>
          <w:sz w:val="21"/>
          <w:szCs w:val="21"/>
        </w:rPr>
      </w:pPr>
      <w:r>
        <w:rPr>
          <w:rFonts w:hint="eastAsia"/>
          <w:sz w:val="21"/>
          <w:szCs w:val="21"/>
        </w:rPr>
        <w:t>Therefore, amblyopia never occurs in isolation. The disorder is not the cause, but the e</w:t>
      </w:r>
      <w:r>
        <w:rPr>
          <w:rFonts w:hint="eastAsia"/>
          <w:sz w:val="21"/>
          <w:szCs w:val="21"/>
          <w:lang w:val="en-US" w:eastAsia="zh-CN"/>
        </w:rPr>
        <w:t>ff</w:t>
      </w:r>
      <w:r>
        <w:rPr>
          <w:rFonts w:hint="eastAsia"/>
          <w:sz w:val="21"/>
          <w:szCs w:val="21"/>
        </w:rPr>
        <w:t>ect of another pathological process. Amblyopia can also be thought of as resulting from either disuse due to the absence of a</w:t>
      </w:r>
      <w:r>
        <w:rPr>
          <w:rFonts w:hint="eastAsia"/>
          <w:sz w:val="21"/>
          <w:szCs w:val="21"/>
          <w:lang w:val="en-US" w:eastAsia="zh-CN"/>
        </w:rPr>
        <w:t xml:space="preserve"> </w:t>
      </w:r>
      <w:r>
        <w:rPr>
          <w:rFonts w:hint="eastAsia"/>
          <w:sz w:val="21"/>
          <w:szCs w:val="21"/>
        </w:rPr>
        <w:t xml:space="preserve">clear image on the retina (anisometropia or deprivation), or misuse due to abnormal binocular interaction (strabismic). A widely accepted </w:t>
      </w:r>
      <w:r>
        <w:rPr>
          <w:rFonts w:hint="eastAsia"/>
          <w:sz w:val="21"/>
          <w:szCs w:val="21"/>
          <w:lang w:val="en-US" w:eastAsia="zh-CN"/>
        </w:rPr>
        <w:t>definition</w:t>
      </w:r>
      <w:r>
        <w:rPr>
          <w:rFonts w:hint="eastAsia"/>
          <w:sz w:val="21"/>
          <w:szCs w:val="21"/>
        </w:rPr>
        <w:t xml:space="preserve"> of amblyopia based on visual acuity is 2 or more Snellen or log</w:t>
      </w:r>
      <w:r>
        <w:rPr>
          <w:rFonts w:hint="eastAsia"/>
          <w:sz w:val="21"/>
          <w:szCs w:val="21"/>
          <w:lang w:val="en-US" w:eastAsia="zh-CN"/>
        </w:rPr>
        <w:t>M</w:t>
      </w:r>
      <w:r>
        <w:rPr>
          <w:rFonts w:hint="eastAsia"/>
          <w:sz w:val="21"/>
          <w:szCs w:val="21"/>
        </w:rPr>
        <w:t>AR lines di</w:t>
      </w:r>
      <w:r>
        <w:rPr>
          <w:rFonts w:hint="eastAsia"/>
          <w:sz w:val="21"/>
          <w:szCs w:val="21"/>
          <w:lang w:val="en-US" w:eastAsia="zh-CN"/>
        </w:rPr>
        <w:t>ff</w:t>
      </w:r>
      <w:r>
        <w:rPr>
          <w:rFonts w:hint="eastAsia"/>
          <w:sz w:val="21"/>
          <w:szCs w:val="21"/>
        </w:rPr>
        <w:t>erence between eyes in best-corrected visual acuity. A one-line di</w:t>
      </w:r>
      <w:r>
        <w:rPr>
          <w:rFonts w:hint="eastAsia"/>
          <w:sz w:val="21"/>
          <w:szCs w:val="21"/>
          <w:lang w:val="en-US" w:eastAsia="zh-CN"/>
        </w:rPr>
        <w:t>ff</w:t>
      </w:r>
      <w:r>
        <w:rPr>
          <w:rFonts w:hint="eastAsia"/>
          <w:sz w:val="21"/>
          <w:szCs w:val="21"/>
        </w:rPr>
        <w:t>erence is usually a normal result, based on test-retest variability.Epidemiology of amblyopia</w:t>
      </w:r>
      <w:r>
        <w:rPr>
          <w:rFonts w:hint="eastAsia"/>
          <w:sz w:val="21"/>
          <w:szCs w:val="21"/>
          <w:lang w:val="en-US" w:eastAsia="zh-CN"/>
        </w:rPr>
        <w:t xml:space="preserve"> </w:t>
      </w:r>
      <w:r>
        <w:rPr>
          <w:rFonts w:hint="eastAsia"/>
          <w:sz w:val="21"/>
          <w:szCs w:val="21"/>
        </w:rPr>
        <w:t xml:space="preserve">Amblyopia is the most common cause of monocular vision loss in children with an estimated prevalence of </w:t>
      </w:r>
      <w:r>
        <w:rPr>
          <w:rFonts w:hint="eastAsia"/>
          <w:sz w:val="21"/>
          <w:szCs w:val="21"/>
          <w:lang w:val="en-US" w:eastAsia="zh-CN"/>
        </w:rPr>
        <w:t xml:space="preserve"> 1-5</w:t>
      </w:r>
      <w:r>
        <w:rPr>
          <w:rFonts w:hint="eastAsia"/>
          <w:sz w:val="21"/>
          <w:szCs w:val="21"/>
        </w:rPr>
        <w:t>%, depending on population and study. Because of the failure of detection or treatment, amblyopia continues to be an important cause of vision loss in adults, with an estimated prevalence of 2</w:t>
      </w:r>
      <w:r>
        <w:rPr>
          <w:rFonts w:hint="eastAsia"/>
          <w:sz w:val="21"/>
          <w:szCs w:val="21"/>
          <w:lang w:val="en-US" w:eastAsia="zh-CN"/>
        </w:rPr>
        <w:t>.</w:t>
      </w:r>
      <w:r>
        <w:rPr>
          <w:rFonts w:hint="eastAsia"/>
          <w:sz w:val="21"/>
          <w:szCs w:val="21"/>
        </w:rPr>
        <w:t>9%.A study by the National</w:t>
      </w:r>
      <w:r>
        <w:rPr>
          <w:rFonts w:hint="eastAsia"/>
          <w:sz w:val="21"/>
          <w:szCs w:val="21"/>
          <w:lang w:val="en-US" w:eastAsia="zh-CN"/>
        </w:rPr>
        <w:t xml:space="preserve"> </w:t>
      </w:r>
      <w:r>
        <w:rPr>
          <w:rFonts w:hint="eastAsia"/>
          <w:sz w:val="21"/>
          <w:szCs w:val="21"/>
        </w:rPr>
        <w:t>Eye Institute in the USA, showed amblyopia to still be the leading cause of monocular visual loss in people aged between 20 and 70 years.Few data exist for the prevalence or incidence of the various types of amblyopia. Deprivation amblyopia seems to be rare, based on the incidence of the primary causative factors such as infantile cataract (2 to 4</w:t>
      </w:r>
      <w:r>
        <w:rPr>
          <w:rFonts w:hint="eastAsia"/>
          <w:sz w:val="21"/>
          <w:szCs w:val="21"/>
          <w:lang w:val="en-US" w:eastAsia="zh-CN"/>
        </w:rPr>
        <w:t>.</w:t>
      </w:r>
      <w:r>
        <w:rPr>
          <w:rFonts w:hint="eastAsia"/>
          <w:sz w:val="21"/>
          <w:szCs w:val="21"/>
        </w:rPr>
        <w:t>5 of every 10 000 births).Many clinical studies have shown about a third of amblyopia to be caused by anisometropia, a third by strabismus, and a third by a combination of both disorder types.Nevertheless, these data are age-dependent, since strabismic amblyopia often presents earlier than anisometropic amblyopia because of parental observation of squint. The remainder of this Seminar will focus on unilateral amblyopia caused by anisometropia, strabismus, or both.</w:t>
      </w:r>
    </w:p>
    <w:p/>
    <w:p/>
    <w:p>
      <w:pPr>
        <w:pStyle w:val="3"/>
        <w:pageBreakBefore/>
        <w:numPr>
          <w:ilvl w:val="1"/>
          <w:numId w:val="0"/>
        </w:numPr>
      </w:pPr>
      <w:bookmarkStart w:id="160" w:name="_Toc356767948"/>
      <w:bookmarkStart w:id="161" w:name="_Toc15581"/>
      <w:bookmarkStart w:id="162" w:name="_Toc20877"/>
      <w:bookmarkStart w:id="163" w:name="_Toc8389"/>
      <w:bookmarkStart w:id="164" w:name="_Toc654"/>
      <w:bookmarkStart w:id="165" w:name="_Toc31252"/>
      <w:r>
        <w:rPr>
          <w:rFonts w:hint="eastAsia"/>
        </w:rPr>
        <w:t>译文</w:t>
      </w:r>
      <w:bookmarkEnd w:id="160"/>
      <w:bookmarkEnd w:id="161"/>
      <w:bookmarkEnd w:id="162"/>
      <w:bookmarkEnd w:id="163"/>
      <w:bookmarkEnd w:id="164"/>
      <w:bookmarkEnd w:id="165"/>
    </w:p>
    <w:p>
      <w:pPr>
        <w:ind w:firstLine="420" w:firstLineChars="0"/>
        <w:rPr>
          <w:rFonts w:hint="eastAsia"/>
          <w:sz w:val="21"/>
          <w:szCs w:val="21"/>
        </w:rPr>
      </w:pPr>
      <w:r>
        <w:rPr>
          <w:rFonts w:hint="default"/>
          <w:sz w:val="21"/>
          <w:szCs w:val="21"/>
        </w:rPr>
        <w:t>弱视最近的随机临床试验的结果</w:t>
      </w:r>
      <w:r>
        <w:rPr>
          <w:rFonts w:hint="eastAsia"/>
          <w:sz w:val="21"/>
          <w:szCs w:val="21"/>
          <w:lang w:eastAsia="zh-CN"/>
        </w:rPr>
        <w:t>可能</w:t>
      </w:r>
      <w:r>
        <w:rPr>
          <w:rFonts w:hint="default"/>
          <w:sz w:val="21"/>
          <w:szCs w:val="21"/>
        </w:rPr>
        <w:t>改变我们的筛查和治疗弱视的方法。基于当前证据</w:t>
      </w:r>
      <w:r>
        <w:rPr>
          <w:rFonts w:hint="eastAsia"/>
          <w:sz w:val="21"/>
          <w:szCs w:val="21"/>
          <w:lang w:eastAsia="zh-CN"/>
        </w:rPr>
        <w:t>，</w:t>
      </w:r>
      <w:r>
        <w:rPr>
          <w:rFonts w:hint="default"/>
          <w:sz w:val="21"/>
          <w:szCs w:val="21"/>
        </w:rPr>
        <w:t>如果使用一个</w:t>
      </w:r>
      <w:r>
        <w:rPr>
          <w:rFonts w:hint="eastAsia"/>
          <w:sz w:val="21"/>
          <w:szCs w:val="21"/>
          <w:lang w:eastAsia="zh-CN"/>
        </w:rPr>
        <w:t>遮挡对象，</w:t>
      </w:r>
      <w:r>
        <w:rPr>
          <w:rFonts w:hint="default"/>
          <w:sz w:val="21"/>
          <w:szCs w:val="21"/>
        </w:rPr>
        <w:t>在</w:t>
      </w:r>
      <w:r>
        <w:rPr>
          <w:rFonts w:hint="eastAsia"/>
          <w:sz w:val="21"/>
          <w:szCs w:val="21"/>
          <w:lang w:eastAsia="zh-CN"/>
        </w:rPr>
        <w:t>入学时期遮挡</w:t>
      </w:r>
      <w:r>
        <w:rPr>
          <w:rFonts w:hint="default"/>
          <w:sz w:val="21"/>
          <w:szCs w:val="21"/>
        </w:rPr>
        <w:t>可能是最合理的时间。临床医生应该更好地使用适龄LogMAR灵敏度测试</w:t>
      </w:r>
      <w:r>
        <w:rPr>
          <w:rFonts w:hint="eastAsia"/>
          <w:sz w:val="21"/>
          <w:szCs w:val="21"/>
          <w:lang w:eastAsia="zh-CN"/>
        </w:rPr>
        <w:t>，</w:t>
      </w:r>
      <w:r>
        <w:rPr>
          <w:rFonts w:hint="default"/>
          <w:sz w:val="21"/>
          <w:szCs w:val="21"/>
        </w:rPr>
        <w:t>应该只被认为是治疗儿童显然不是在典型的为他们的年龄范围。基于当前证据</w:t>
      </w:r>
      <w:r>
        <w:rPr>
          <w:rFonts w:hint="eastAsia"/>
          <w:sz w:val="21"/>
          <w:szCs w:val="21"/>
          <w:lang w:eastAsia="zh-CN"/>
        </w:rPr>
        <w:t>，</w:t>
      </w:r>
      <w:r>
        <w:rPr>
          <w:rFonts w:hint="default"/>
          <w:sz w:val="21"/>
          <w:szCs w:val="21"/>
        </w:rPr>
        <w:t>如果使用一个筛选时期</w:t>
      </w:r>
      <w:r>
        <w:rPr>
          <w:rFonts w:hint="eastAsia"/>
          <w:sz w:val="21"/>
          <w:szCs w:val="21"/>
          <w:lang w:eastAsia="zh-CN"/>
        </w:rPr>
        <w:t>，</w:t>
      </w:r>
      <w:r>
        <w:rPr>
          <w:rFonts w:hint="default"/>
          <w:sz w:val="21"/>
          <w:szCs w:val="21"/>
        </w:rPr>
        <w:t>筛选入学时可能是最合理的时间。临床医生应该更好地使用适龄LogMAR灵敏度测试</w:t>
      </w:r>
      <w:r>
        <w:rPr>
          <w:rFonts w:hint="eastAsia"/>
          <w:sz w:val="21"/>
          <w:szCs w:val="21"/>
          <w:lang w:eastAsia="zh-CN"/>
        </w:rPr>
        <w:t>，</w:t>
      </w:r>
      <w:r>
        <w:rPr>
          <w:rFonts w:hint="default"/>
          <w:sz w:val="21"/>
          <w:szCs w:val="21"/>
        </w:rPr>
        <w:t>治疗应该只考虑显然不是在他们的典型的年龄范围之内</w:t>
      </w:r>
      <w:r>
        <w:rPr>
          <w:rFonts w:hint="eastAsia"/>
          <w:sz w:val="21"/>
          <w:szCs w:val="21"/>
          <w:lang w:eastAsia="zh-CN"/>
        </w:rPr>
        <w:t>的</w:t>
      </w:r>
      <w:r>
        <w:rPr>
          <w:rFonts w:hint="default"/>
          <w:sz w:val="21"/>
          <w:szCs w:val="21"/>
        </w:rPr>
        <w:t>孩子。考虑</w:t>
      </w:r>
      <w:r>
        <w:rPr>
          <w:rFonts w:hint="eastAsia"/>
          <w:sz w:val="21"/>
          <w:szCs w:val="21"/>
          <w:lang w:eastAsia="zh-CN"/>
        </w:rPr>
        <w:t>到</w:t>
      </w:r>
      <w:r>
        <w:rPr>
          <w:rFonts w:hint="default"/>
          <w:sz w:val="21"/>
          <w:szCs w:val="21"/>
        </w:rPr>
        <w:t>任何实质性屈光不正应该在将来的治疗之前被矫正</w:t>
      </w:r>
      <w:r>
        <w:rPr>
          <w:rFonts w:hint="eastAsia"/>
          <w:sz w:val="21"/>
          <w:szCs w:val="21"/>
          <w:lang w:eastAsia="zh-CN"/>
        </w:rPr>
        <w:t>，</w:t>
      </w:r>
      <w:r>
        <w:rPr>
          <w:rFonts w:hint="default"/>
          <w:sz w:val="21"/>
          <w:szCs w:val="21"/>
        </w:rPr>
        <w:t>戴眼镜的儿童应遵循直到没有进一步改善记录</w:t>
      </w:r>
      <w:r>
        <w:rPr>
          <w:rFonts w:hint="eastAsia"/>
          <w:sz w:val="21"/>
          <w:szCs w:val="21"/>
          <w:lang w:eastAsia="zh-CN"/>
        </w:rPr>
        <w:t>，</w:t>
      </w:r>
      <w:r>
        <w:rPr>
          <w:rFonts w:hint="default"/>
          <w:sz w:val="21"/>
          <w:szCs w:val="21"/>
        </w:rPr>
        <w:t>这可能需要6个月。</w:t>
      </w:r>
      <w:r>
        <w:rPr>
          <w:rFonts w:hint="eastAsia"/>
          <w:sz w:val="21"/>
          <w:szCs w:val="21"/>
          <w:lang w:eastAsia="zh-CN"/>
        </w:rPr>
        <w:t>接着应该给</w:t>
      </w:r>
      <w:r>
        <w:rPr>
          <w:rFonts w:hint="default"/>
          <w:sz w:val="21"/>
          <w:szCs w:val="21"/>
        </w:rPr>
        <w:t>父母和保姆然提供一个</w:t>
      </w:r>
      <w:r>
        <w:rPr>
          <w:rFonts w:hint="eastAsia"/>
          <w:sz w:val="21"/>
          <w:szCs w:val="21"/>
          <w:lang w:eastAsia="zh-CN"/>
        </w:rPr>
        <w:t>有了解的在</w:t>
      </w:r>
      <w:r>
        <w:rPr>
          <w:rFonts w:hint="default"/>
          <w:sz w:val="21"/>
          <w:szCs w:val="21"/>
        </w:rPr>
        <w:t>修补和阿托品</w:t>
      </w:r>
      <w:r>
        <w:rPr>
          <w:rFonts w:hint="eastAsia"/>
          <w:sz w:val="21"/>
          <w:szCs w:val="21"/>
          <w:lang w:eastAsia="zh-CN"/>
        </w:rPr>
        <w:t>治疗之间的</w:t>
      </w:r>
      <w:r>
        <w:rPr>
          <w:rFonts w:hint="default"/>
          <w:sz w:val="21"/>
          <w:szCs w:val="21"/>
        </w:rPr>
        <w:t>选择。成功的修补方案只可</w:t>
      </w:r>
      <w:r>
        <w:rPr>
          <w:rFonts w:hint="eastAsia"/>
          <w:sz w:val="21"/>
          <w:szCs w:val="21"/>
          <w:lang w:eastAsia="zh-CN"/>
        </w:rPr>
        <w:t>能</w:t>
      </w:r>
      <w:r>
        <w:rPr>
          <w:rFonts w:hint="default"/>
          <w:sz w:val="21"/>
          <w:szCs w:val="21"/>
        </w:rPr>
        <w:t>持续</w:t>
      </w:r>
      <w:r>
        <w:rPr>
          <w:rFonts w:hint="eastAsia"/>
          <w:sz w:val="21"/>
          <w:szCs w:val="21"/>
          <w:lang w:eastAsia="zh-CN"/>
        </w:rPr>
        <w:t>最少</w:t>
      </w:r>
      <w:r>
        <w:rPr>
          <w:rFonts w:hint="default"/>
          <w:sz w:val="21"/>
          <w:szCs w:val="21"/>
        </w:rPr>
        <w:t>一天1小时或2小时</w:t>
      </w:r>
      <w:r>
        <w:rPr>
          <w:rFonts w:hint="eastAsia"/>
          <w:sz w:val="21"/>
          <w:szCs w:val="21"/>
          <w:lang w:eastAsia="zh-CN"/>
        </w:rPr>
        <w:t>，</w:t>
      </w:r>
      <w:r>
        <w:rPr>
          <w:rFonts w:hint="default"/>
          <w:sz w:val="21"/>
          <w:szCs w:val="21"/>
        </w:rPr>
        <w:t>成功的阿托品治疗只要每周两次一滴。在最初的治疗可能并不需要激烈和扩展方案。</w:t>
      </w:r>
    </w:p>
    <w:p>
      <w:pPr>
        <w:ind w:firstLine="420" w:firstLineChars="0"/>
        <w:rPr>
          <w:rFonts w:hint="eastAsia"/>
          <w:sz w:val="21"/>
          <w:szCs w:val="21"/>
        </w:rPr>
      </w:pPr>
      <w:r>
        <w:rPr>
          <w:rFonts w:hint="default"/>
          <w:sz w:val="21"/>
          <w:szCs w:val="21"/>
        </w:rPr>
        <w:t>这个研讨会更新</w:t>
      </w:r>
      <w:r>
        <w:rPr>
          <w:rFonts w:hint="eastAsia"/>
          <w:sz w:val="21"/>
          <w:szCs w:val="21"/>
          <w:lang w:eastAsia="zh-CN"/>
        </w:rPr>
        <w:t>了</w:t>
      </w:r>
      <w:r>
        <w:rPr>
          <w:rFonts w:hint="default"/>
          <w:sz w:val="21"/>
          <w:szCs w:val="21"/>
        </w:rPr>
        <w:t>弱视研究的最新发展</w:t>
      </w:r>
      <w:r>
        <w:rPr>
          <w:rFonts w:hint="eastAsia"/>
          <w:sz w:val="21"/>
          <w:szCs w:val="21"/>
          <w:lang w:eastAsia="zh-CN"/>
        </w:rPr>
        <w:t>，遮挡效果</w:t>
      </w:r>
      <w:r>
        <w:rPr>
          <w:rFonts w:hint="default"/>
          <w:sz w:val="21"/>
          <w:szCs w:val="21"/>
        </w:rPr>
        <w:t>、诊断和治疗。仅在过去5年多中心、随机对照试验解决弱视治疗问题。这些研究不仅有助于临床医生和家长在选择适当的治疗方法</w:t>
      </w:r>
      <w:r>
        <w:rPr>
          <w:rFonts w:hint="eastAsia"/>
          <w:sz w:val="21"/>
          <w:szCs w:val="21"/>
          <w:lang w:eastAsia="zh-CN"/>
        </w:rPr>
        <w:t>，</w:t>
      </w:r>
      <w:r>
        <w:rPr>
          <w:rFonts w:hint="default"/>
          <w:sz w:val="21"/>
          <w:szCs w:val="21"/>
        </w:rPr>
        <w:t>但还指导</w:t>
      </w:r>
      <w:r>
        <w:rPr>
          <w:rFonts w:hint="eastAsia"/>
          <w:sz w:val="21"/>
          <w:szCs w:val="21"/>
          <w:lang w:eastAsia="zh-CN"/>
        </w:rPr>
        <w:t>遮盖</w:t>
      </w:r>
      <w:r>
        <w:rPr>
          <w:rFonts w:hint="default"/>
          <w:sz w:val="21"/>
          <w:szCs w:val="21"/>
        </w:rPr>
        <w:t>策略</w:t>
      </w:r>
      <w:r>
        <w:rPr>
          <w:rFonts w:hint="eastAsia"/>
          <w:sz w:val="21"/>
          <w:szCs w:val="21"/>
          <w:lang w:eastAsia="zh-CN"/>
        </w:rPr>
        <w:t>，</w:t>
      </w:r>
      <w:r>
        <w:rPr>
          <w:rFonts w:hint="default"/>
          <w:sz w:val="21"/>
          <w:szCs w:val="21"/>
        </w:rPr>
        <w:t>这是一般的</w:t>
      </w:r>
      <w:r>
        <w:rPr>
          <w:rFonts w:hint="eastAsia"/>
          <w:sz w:val="21"/>
          <w:szCs w:val="21"/>
          <w:lang w:eastAsia="zh-CN"/>
        </w:rPr>
        <w:t>好处</w:t>
      </w:r>
      <w:r>
        <w:rPr>
          <w:rFonts w:hint="default"/>
          <w:sz w:val="21"/>
          <w:szCs w:val="21"/>
        </w:rPr>
        <w:t>。我们首先总结常见的弱视的定义</w:t>
      </w:r>
      <w:r>
        <w:rPr>
          <w:rFonts w:hint="eastAsia"/>
          <w:sz w:val="21"/>
          <w:szCs w:val="21"/>
          <w:lang w:eastAsia="zh-CN"/>
        </w:rPr>
        <w:t>，</w:t>
      </w:r>
      <w:r>
        <w:rPr>
          <w:rFonts w:hint="default"/>
          <w:sz w:val="21"/>
          <w:szCs w:val="21"/>
        </w:rPr>
        <w:t>讨论弱视的诊断</w:t>
      </w:r>
      <w:r>
        <w:rPr>
          <w:rFonts w:hint="eastAsia"/>
          <w:sz w:val="21"/>
          <w:szCs w:val="21"/>
          <w:lang w:eastAsia="zh-CN"/>
        </w:rPr>
        <w:t>，</w:t>
      </w:r>
      <w:r>
        <w:rPr>
          <w:rFonts w:hint="default"/>
          <w:sz w:val="21"/>
          <w:szCs w:val="21"/>
        </w:rPr>
        <w:t>并描述最近的研究弱视</w:t>
      </w:r>
      <w:r>
        <w:rPr>
          <w:rFonts w:hint="eastAsia"/>
          <w:sz w:val="21"/>
          <w:szCs w:val="21"/>
          <w:lang w:eastAsia="zh-CN"/>
        </w:rPr>
        <w:t>遮盖</w:t>
      </w:r>
      <w:r>
        <w:rPr>
          <w:rFonts w:hint="default"/>
          <w:sz w:val="21"/>
          <w:szCs w:val="21"/>
        </w:rPr>
        <w:t>和</w:t>
      </w:r>
      <w:r>
        <w:rPr>
          <w:rFonts w:hint="eastAsia"/>
          <w:sz w:val="21"/>
          <w:szCs w:val="21"/>
          <w:lang w:eastAsia="zh-CN"/>
        </w:rPr>
        <w:t>遮盖</w:t>
      </w:r>
      <w:r>
        <w:rPr>
          <w:rFonts w:hint="default"/>
          <w:sz w:val="21"/>
          <w:szCs w:val="21"/>
        </w:rPr>
        <w:t>治疗试验的意义。然后</w:t>
      </w:r>
      <w:r>
        <w:rPr>
          <w:rFonts w:hint="eastAsia"/>
          <w:sz w:val="21"/>
          <w:szCs w:val="21"/>
          <w:lang w:eastAsia="zh-CN"/>
        </w:rPr>
        <w:t>，</w:t>
      </w:r>
      <w:r>
        <w:rPr>
          <w:rFonts w:hint="default"/>
          <w:sz w:val="21"/>
          <w:szCs w:val="21"/>
        </w:rPr>
        <w:t>我们目前现有的证据是否障碍应该治疗</w:t>
      </w:r>
      <w:r>
        <w:rPr>
          <w:rFonts w:hint="eastAsia"/>
          <w:sz w:val="21"/>
          <w:szCs w:val="21"/>
          <w:lang w:eastAsia="zh-CN"/>
        </w:rPr>
        <w:t>，</w:t>
      </w:r>
      <w:r>
        <w:rPr>
          <w:rFonts w:hint="default"/>
          <w:sz w:val="21"/>
          <w:szCs w:val="21"/>
        </w:rPr>
        <w:t>总结最近的治疗研究</w:t>
      </w:r>
      <w:r>
        <w:rPr>
          <w:rFonts w:hint="eastAsia"/>
          <w:sz w:val="21"/>
          <w:szCs w:val="21"/>
          <w:lang w:eastAsia="zh-CN"/>
        </w:rPr>
        <w:t>，</w:t>
      </w:r>
      <w:r>
        <w:rPr>
          <w:rFonts w:hint="default"/>
          <w:sz w:val="21"/>
          <w:szCs w:val="21"/>
        </w:rPr>
        <w:t>提供</w:t>
      </w:r>
      <w:r>
        <w:rPr>
          <w:rFonts w:hint="eastAsia"/>
          <w:sz w:val="21"/>
          <w:szCs w:val="21"/>
          <w:lang w:eastAsia="zh-CN"/>
        </w:rPr>
        <w:t>特殊的</w:t>
      </w:r>
      <w:r>
        <w:rPr>
          <w:rFonts w:hint="default"/>
          <w:sz w:val="21"/>
          <w:szCs w:val="21"/>
        </w:rPr>
        <w:t>建议。弱视的定义弱视一直被定义为是什么</w:t>
      </w:r>
      <w:r>
        <w:rPr>
          <w:rFonts w:hint="eastAsia"/>
          <w:sz w:val="21"/>
          <w:szCs w:val="21"/>
          <w:lang w:eastAsia="zh-CN"/>
        </w:rPr>
        <w:t>，</w:t>
      </w:r>
      <w:r>
        <w:rPr>
          <w:rFonts w:hint="default"/>
          <w:sz w:val="21"/>
          <w:szCs w:val="21"/>
        </w:rPr>
        <w:t>而不是它是什么。定义通常包括格言等障碍”</w:t>
      </w:r>
      <w:r>
        <w:rPr>
          <w:rFonts w:hint="eastAsia"/>
          <w:sz w:val="21"/>
          <w:szCs w:val="21"/>
          <w:lang w:eastAsia="zh-CN"/>
        </w:rPr>
        <w:t>，</w:t>
      </w:r>
      <w:r>
        <w:rPr>
          <w:rFonts w:hint="default"/>
          <w:sz w:val="21"/>
          <w:szCs w:val="21"/>
        </w:rPr>
        <w:t>病人认为没什么</w:t>
      </w:r>
      <w:r>
        <w:rPr>
          <w:rFonts w:hint="eastAsia"/>
          <w:sz w:val="21"/>
          <w:szCs w:val="21"/>
          <w:lang w:eastAsia="zh-CN"/>
        </w:rPr>
        <w:t>，</w:t>
      </w:r>
      <w:r>
        <w:rPr>
          <w:rFonts w:hint="default"/>
          <w:sz w:val="21"/>
          <w:szCs w:val="21"/>
        </w:rPr>
        <w:t>医生认为没什么“依托动物研究人类神经影像学和功能</w:t>
      </w:r>
      <w:r>
        <w:rPr>
          <w:rFonts w:hint="eastAsia"/>
          <w:sz w:val="21"/>
          <w:szCs w:val="21"/>
          <w:lang w:eastAsia="zh-CN"/>
        </w:rPr>
        <w:t>，</w:t>
      </w:r>
      <w:r>
        <w:rPr>
          <w:rFonts w:hint="default"/>
          <w:sz w:val="21"/>
          <w:szCs w:val="21"/>
        </w:rPr>
        <w:t>弱视可以被定义为一种视觉信息的处理有功能障碍的</w:t>
      </w:r>
      <w:bookmarkStart w:id="166" w:name="_GoBack"/>
      <w:bookmarkEnd w:id="166"/>
      <w:r>
        <w:rPr>
          <w:rFonts w:hint="default"/>
          <w:sz w:val="21"/>
          <w:szCs w:val="21"/>
        </w:rPr>
        <w:t>障碍。这种障碍通常检测并明显减少识别视力</w:t>
      </w:r>
      <w:r>
        <w:rPr>
          <w:rFonts w:hint="eastAsia"/>
          <w:sz w:val="21"/>
          <w:szCs w:val="21"/>
          <w:lang w:eastAsia="zh-CN"/>
        </w:rPr>
        <w:t>，</w:t>
      </w:r>
      <w:r>
        <w:rPr>
          <w:rFonts w:hint="default"/>
          <w:sz w:val="21"/>
          <w:szCs w:val="21"/>
        </w:rPr>
        <w:t>虽然异常包括许多类型的视觉功能</w:t>
      </w:r>
      <w:r>
        <w:rPr>
          <w:rFonts w:hint="eastAsia"/>
          <w:sz w:val="21"/>
          <w:szCs w:val="21"/>
          <w:lang w:eastAsia="zh-CN"/>
        </w:rPr>
        <w:t>，</w:t>
      </w:r>
      <w:r>
        <w:rPr>
          <w:rFonts w:hint="default"/>
          <w:sz w:val="21"/>
          <w:szCs w:val="21"/>
        </w:rPr>
        <w:t>虽然临床眼部检查通常是在弱视完全正常</w:t>
      </w:r>
      <w:r>
        <w:rPr>
          <w:rFonts w:hint="eastAsia"/>
          <w:sz w:val="21"/>
          <w:szCs w:val="21"/>
          <w:lang w:eastAsia="zh-CN"/>
        </w:rPr>
        <w:t>，</w:t>
      </w:r>
      <w:r>
        <w:rPr>
          <w:rFonts w:hint="default"/>
          <w:sz w:val="21"/>
          <w:szCs w:val="21"/>
        </w:rPr>
        <w:t>显微解剖和结构异常被发现在视网膜上</w:t>
      </w:r>
      <w:r>
        <w:rPr>
          <w:rFonts w:hint="eastAsia"/>
          <w:sz w:val="21"/>
          <w:szCs w:val="21"/>
          <w:lang w:eastAsia="zh-CN"/>
        </w:rPr>
        <w:t>，</w:t>
      </w:r>
      <w:r>
        <w:rPr>
          <w:rFonts w:hint="default"/>
          <w:sz w:val="21"/>
          <w:szCs w:val="21"/>
        </w:rPr>
        <w:t>外侧膝状体的身体</w:t>
      </w:r>
      <w:r>
        <w:rPr>
          <w:rFonts w:hint="eastAsia"/>
          <w:sz w:val="21"/>
          <w:szCs w:val="21"/>
          <w:lang w:eastAsia="zh-CN"/>
        </w:rPr>
        <w:t>，</w:t>
      </w:r>
      <w:r>
        <w:rPr>
          <w:rFonts w:hint="default"/>
          <w:sz w:val="21"/>
          <w:szCs w:val="21"/>
        </w:rPr>
        <w:t>外侧膝状体的身体和视觉皮层。</w:t>
      </w:r>
      <w:r>
        <w:rPr>
          <w:rFonts w:hint="eastAsia"/>
          <w:sz w:val="21"/>
          <w:szCs w:val="21"/>
          <w:lang w:val="en-US" w:eastAsia="zh-CN"/>
        </w:rPr>
        <w:t xml:space="preserve"> </w:t>
      </w:r>
      <w:r>
        <w:rPr>
          <w:rFonts w:hint="default"/>
          <w:sz w:val="21"/>
          <w:szCs w:val="21"/>
        </w:rPr>
        <w:t>结果在视觉发展的敏感期弱视视网膜图像退化</w:t>
      </w:r>
      <w:r>
        <w:rPr>
          <w:rFonts w:hint="eastAsia"/>
          <w:sz w:val="21"/>
          <w:szCs w:val="21"/>
          <w:lang w:eastAsia="zh-CN"/>
        </w:rPr>
        <w:t>，</w:t>
      </w:r>
      <w:r>
        <w:rPr>
          <w:rFonts w:hint="default"/>
          <w:sz w:val="21"/>
          <w:szCs w:val="21"/>
        </w:rPr>
        <w:t>这在历史上一直被认为是第一个7年的生活。发展的敏感期弱视可能不是一样的敏感时期治疗是可能的。图像的退化</w:t>
      </w:r>
      <w:r>
        <w:rPr>
          <w:rFonts w:hint="eastAsia"/>
          <w:sz w:val="21"/>
          <w:szCs w:val="21"/>
          <w:lang w:eastAsia="zh-CN"/>
        </w:rPr>
        <w:t>，</w:t>
      </w:r>
      <w:r>
        <w:rPr>
          <w:rFonts w:hint="default"/>
          <w:sz w:val="21"/>
          <w:szCs w:val="21"/>
        </w:rPr>
        <w:t>以及随后的中央抑制导致弱视</w:t>
      </w:r>
      <w:r>
        <w:rPr>
          <w:rFonts w:hint="eastAsia"/>
          <w:sz w:val="21"/>
          <w:szCs w:val="21"/>
          <w:lang w:eastAsia="zh-CN"/>
        </w:rPr>
        <w:t>，</w:t>
      </w:r>
      <w:r>
        <w:rPr>
          <w:rFonts w:hint="default"/>
          <w:sz w:val="21"/>
          <w:szCs w:val="21"/>
        </w:rPr>
        <w:t>三种因果过程的结果(表1)。</w:t>
      </w:r>
    </w:p>
    <w:p>
      <w:pPr>
        <w:ind w:firstLine="420" w:firstLineChars="0"/>
        <w:rPr>
          <w:sz w:val="21"/>
          <w:szCs w:val="21"/>
        </w:rPr>
      </w:pPr>
      <w:r>
        <w:rPr>
          <w:rFonts w:hint="default"/>
          <w:sz w:val="21"/>
          <w:szCs w:val="21"/>
        </w:rPr>
        <w:t>因此</w:t>
      </w:r>
      <w:r>
        <w:rPr>
          <w:rFonts w:hint="eastAsia"/>
          <w:sz w:val="21"/>
          <w:szCs w:val="21"/>
          <w:lang w:eastAsia="zh-CN"/>
        </w:rPr>
        <w:t>，</w:t>
      </w:r>
      <w:r>
        <w:rPr>
          <w:rFonts w:hint="default"/>
          <w:sz w:val="21"/>
          <w:szCs w:val="21"/>
        </w:rPr>
        <w:t>弱视从未</w:t>
      </w:r>
      <w:r>
        <w:rPr>
          <w:rFonts w:hint="eastAsia"/>
          <w:sz w:val="21"/>
          <w:szCs w:val="21"/>
          <w:lang w:eastAsia="zh-CN"/>
        </w:rPr>
        <w:t>单独发生</w:t>
      </w:r>
      <w:r>
        <w:rPr>
          <w:rFonts w:hint="default"/>
          <w:sz w:val="21"/>
          <w:szCs w:val="21"/>
        </w:rPr>
        <w:t>。障碍不是原因</w:t>
      </w:r>
      <w:r>
        <w:rPr>
          <w:rFonts w:hint="eastAsia"/>
          <w:sz w:val="21"/>
          <w:szCs w:val="21"/>
          <w:lang w:eastAsia="zh-CN"/>
        </w:rPr>
        <w:t>，</w:t>
      </w:r>
      <w:r>
        <w:rPr>
          <w:rFonts w:hint="default"/>
          <w:sz w:val="21"/>
          <w:szCs w:val="21"/>
        </w:rPr>
        <w:t>但另一个病理过程的影响。弱视也可以被认为是造成要么停止使用由于缺乏一个清晰的图像在视网膜(屈光参差症或不足)</w:t>
      </w:r>
      <w:r>
        <w:rPr>
          <w:rFonts w:hint="eastAsia"/>
          <w:sz w:val="21"/>
          <w:szCs w:val="21"/>
          <w:lang w:eastAsia="zh-CN"/>
        </w:rPr>
        <w:t>，</w:t>
      </w:r>
      <w:r>
        <w:rPr>
          <w:rFonts w:hint="default"/>
          <w:sz w:val="21"/>
          <w:szCs w:val="21"/>
        </w:rPr>
        <w:t>或由于滥用异常双眼交互(斜视的)。弱视的被广泛接受的定义基于视力是2或更多Snellen或logMAR行</w:t>
      </w:r>
      <w:r>
        <w:rPr>
          <w:rFonts w:hint="eastAsia"/>
          <w:sz w:val="21"/>
          <w:szCs w:val="21"/>
          <w:lang w:eastAsia="zh-CN"/>
        </w:rPr>
        <w:t>最佳矫正</w:t>
      </w:r>
      <w:r>
        <w:rPr>
          <w:rFonts w:hint="default"/>
          <w:sz w:val="21"/>
          <w:szCs w:val="21"/>
        </w:rPr>
        <w:t>眼睛视力之间的差异。一行的区别通常是一个正常的结果</w:t>
      </w:r>
      <w:r>
        <w:rPr>
          <w:rFonts w:hint="eastAsia"/>
          <w:sz w:val="21"/>
          <w:szCs w:val="21"/>
          <w:lang w:eastAsia="zh-CN"/>
        </w:rPr>
        <w:t>，</w:t>
      </w:r>
      <w:r>
        <w:rPr>
          <w:rFonts w:hint="default"/>
          <w:sz w:val="21"/>
          <w:szCs w:val="21"/>
        </w:rPr>
        <w:t>基于两次试验法的可变性。流行病学的弱视弱视儿童单眼视力丧失的最常见原因</w:t>
      </w:r>
      <w:r>
        <w:rPr>
          <w:rFonts w:hint="eastAsia"/>
          <w:sz w:val="21"/>
          <w:szCs w:val="21"/>
          <w:lang w:eastAsia="zh-CN"/>
        </w:rPr>
        <w:t>，</w:t>
      </w:r>
      <w:r>
        <w:rPr>
          <w:rFonts w:hint="default"/>
          <w:sz w:val="21"/>
          <w:szCs w:val="21"/>
        </w:rPr>
        <w:t>估计患病率的1 - 5%</w:t>
      </w:r>
      <w:r>
        <w:rPr>
          <w:rFonts w:hint="eastAsia"/>
          <w:sz w:val="21"/>
          <w:szCs w:val="21"/>
          <w:lang w:eastAsia="zh-CN"/>
        </w:rPr>
        <w:t>，</w:t>
      </w:r>
      <w:r>
        <w:rPr>
          <w:rFonts w:hint="default"/>
          <w:sz w:val="21"/>
          <w:szCs w:val="21"/>
        </w:rPr>
        <w:t>根据人口和研究。因为检测或治疗的失败</w:t>
      </w:r>
      <w:r>
        <w:rPr>
          <w:rFonts w:hint="eastAsia"/>
          <w:sz w:val="21"/>
          <w:szCs w:val="21"/>
          <w:lang w:eastAsia="zh-CN"/>
        </w:rPr>
        <w:t>，</w:t>
      </w:r>
      <w:r>
        <w:rPr>
          <w:rFonts w:hint="default"/>
          <w:sz w:val="21"/>
          <w:szCs w:val="21"/>
        </w:rPr>
        <w:t>弱视仍然是成人视力丧失的一个重要原因</w:t>
      </w:r>
      <w:r>
        <w:rPr>
          <w:rFonts w:hint="eastAsia"/>
          <w:sz w:val="21"/>
          <w:szCs w:val="21"/>
          <w:lang w:eastAsia="zh-CN"/>
        </w:rPr>
        <w:t>，</w:t>
      </w:r>
      <w:r>
        <w:rPr>
          <w:rFonts w:hint="default"/>
          <w:sz w:val="21"/>
          <w:szCs w:val="21"/>
        </w:rPr>
        <w:t>估计患病率为2</w:t>
      </w:r>
      <w:r>
        <w:rPr>
          <w:rFonts w:hint="eastAsia"/>
          <w:sz w:val="21"/>
          <w:szCs w:val="21"/>
          <w:lang w:eastAsia="zh-CN"/>
        </w:rPr>
        <w:t>。</w:t>
      </w:r>
      <w:r>
        <w:rPr>
          <w:rFonts w:hint="default"/>
          <w:sz w:val="21"/>
          <w:szCs w:val="21"/>
        </w:rPr>
        <w:t>9%。美国国家眼科研究所的一项研究</w:t>
      </w:r>
      <w:r>
        <w:rPr>
          <w:rFonts w:hint="eastAsia"/>
          <w:sz w:val="21"/>
          <w:szCs w:val="21"/>
          <w:lang w:eastAsia="zh-CN"/>
        </w:rPr>
        <w:t>，</w:t>
      </w:r>
      <w:r>
        <w:rPr>
          <w:rFonts w:hint="default"/>
          <w:sz w:val="21"/>
          <w:szCs w:val="21"/>
        </w:rPr>
        <w:t>表明弱视的主要原因仍然是单眼视觉损失20到70岁的人</w:t>
      </w:r>
      <w:r>
        <w:rPr>
          <w:rFonts w:hint="eastAsia"/>
          <w:sz w:val="21"/>
          <w:szCs w:val="21"/>
          <w:lang w:eastAsia="zh-CN"/>
        </w:rPr>
        <w:t>。很少</w:t>
      </w:r>
      <w:r>
        <w:rPr>
          <w:rFonts w:hint="default"/>
          <w:sz w:val="21"/>
          <w:szCs w:val="21"/>
        </w:rPr>
        <w:t>数据存在流行或各种类型的弱视发病率。剥夺弱视似乎是罕见的</w:t>
      </w:r>
      <w:r>
        <w:rPr>
          <w:rFonts w:hint="eastAsia"/>
          <w:sz w:val="21"/>
          <w:szCs w:val="21"/>
          <w:lang w:eastAsia="zh-CN"/>
        </w:rPr>
        <w:t>，</w:t>
      </w:r>
      <w:r>
        <w:rPr>
          <w:rFonts w:hint="default"/>
          <w:sz w:val="21"/>
          <w:szCs w:val="21"/>
        </w:rPr>
        <w:t>基于发病率的主要诱发因素</w:t>
      </w:r>
      <w:r>
        <w:rPr>
          <w:rFonts w:hint="eastAsia"/>
          <w:sz w:val="21"/>
          <w:szCs w:val="21"/>
          <w:lang w:eastAsia="zh-CN"/>
        </w:rPr>
        <w:t>，</w:t>
      </w:r>
      <w:r>
        <w:rPr>
          <w:rFonts w:hint="default"/>
          <w:sz w:val="21"/>
          <w:szCs w:val="21"/>
        </w:rPr>
        <w:t>如小儿白内障</w:t>
      </w:r>
      <w:r>
        <w:rPr>
          <w:rFonts w:hint="eastAsia"/>
          <w:sz w:val="21"/>
          <w:szCs w:val="21"/>
        </w:rPr>
        <w:t>（</w:t>
      </w:r>
      <w:r>
        <w:rPr>
          <w:rFonts w:hint="eastAsia"/>
          <w:sz w:val="21"/>
          <w:szCs w:val="21"/>
          <w:lang w:val="en-US" w:eastAsia="zh-CN"/>
        </w:rPr>
        <w:t>0。02% - 0。045%</w:t>
      </w:r>
      <w:r>
        <w:rPr>
          <w:rFonts w:hint="eastAsia"/>
          <w:sz w:val="21"/>
          <w:szCs w:val="21"/>
        </w:rPr>
        <w:t xml:space="preserve"> ）</w:t>
      </w:r>
      <w:r>
        <w:rPr>
          <w:rFonts w:hint="eastAsia"/>
          <w:sz w:val="21"/>
          <w:szCs w:val="21"/>
          <w:lang w:eastAsia="zh-CN"/>
        </w:rPr>
        <w:t>。</w:t>
      </w:r>
      <w:r>
        <w:rPr>
          <w:rFonts w:hint="eastAsia"/>
          <w:sz w:val="21"/>
          <w:szCs w:val="21"/>
        </w:rPr>
        <w:t>许多临床研究已经表明大约三分之一弱视将由屈光参差引起的，三分之一由斜视，</w:t>
      </w:r>
      <w:r>
        <w:rPr>
          <w:rFonts w:hint="eastAsia"/>
          <w:sz w:val="21"/>
          <w:szCs w:val="21"/>
          <w:lang w:eastAsia="zh-CN"/>
        </w:rPr>
        <w:t>剩下三分之一由</w:t>
      </w:r>
      <w:r>
        <w:rPr>
          <w:rFonts w:hint="eastAsia"/>
          <w:sz w:val="21"/>
          <w:szCs w:val="21"/>
        </w:rPr>
        <w:t>紊乱</w:t>
      </w:r>
      <w:r>
        <w:rPr>
          <w:rFonts w:hint="eastAsia"/>
          <w:sz w:val="21"/>
          <w:szCs w:val="21"/>
          <w:lang w:eastAsia="zh-CN"/>
        </w:rPr>
        <w:t>。尽管如此</w:t>
      </w:r>
      <w:r>
        <w:rPr>
          <w:rFonts w:hint="eastAsia"/>
          <w:sz w:val="21"/>
          <w:szCs w:val="21"/>
        </w:rPr>
        <w:t>，这些数据是年龄依赖性</w:t>
      </w:r>
      <w:r>
        <w:rPr>
          <w:rFonts w:hint="eastAsia"/>
          <w:sz w:val="21"/>
          <w:szCs w:val="21"/>
          <w:lang w:eastAsia="zh-CN"/>
        </w:rPr>
        <w:t>的</w:t>
      </w:r>
      <w:r>
        <w:rPr>
          <w:rFonts w:hint="eastAsia"/>
          <w:sz w:val="21"/>
          <w:szCs w:val="21"/>
        </w:rPr>
        <w:t>，因为斜视性弱视往往呈现较早，因为父母的观察斜视比屈光参差性弱视。在这个研讨会的其余部分将侧重于引起屈光参差，斜视，或两者单眼弱视。</w:t>
      </w:r>
    </w:p>
    <w:p/>
    <w:sectPr>
      <w:headerReference r:id="rId41" w:type="default"/>
      <w:pgSz w:w="11906" w:h="16838"/>
      <w:pgMar w:top="1985" w:right="1701" w:bottom="1985" w:left="1701" w:header="1559" w:footer="1559" w:gutter="0"/>
      <w:cols w:space="720" w:num="1"/>
      <w:docGrid w:type="lines" w:linePitch="326"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Tahoma">
    <w:panose1 w:val="020B0604030504040204"/>
    <w:charset w:val="00"/>
    <w:family w:val="auto"/>
    <w:pitch w:val="default"/>
    <w:sig w:usb0="E1002EFF" w:usb1="C000605B" w:usb2="00000029" w:usb3="00000000" w:csb0="200101FF" w:csb1="20280000"/>
  </w:font>
  <w:font w:name="Symbol">
    <w:panose1 w:val="05050102010706020507"/>
    <w:charset w:val="02"/>
    <w:family w:val="roman"/>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微软雅黑">
    <w:panose1 w:val="020B0503020204020204"/>
    <w:charset w:val="86"/>
    <w:family w:val="auto"/>
    <w:pitch w:val="default"/>
    <w:sig w:usb0="80000287" w:usb1="280F3C52" w:usb2="00000016" w:usb3="00000000" w:csb0="0004001F" w:csb1="00000000"/>
  </w:font>
  <w:font w:name="Calibri Light">
    <w:panose1 w:val="020F0302020204030204"/>
    <w:charset w:val="00"/>
    <w:family w:val="auto"/>
    <w:pitch w:val="default"/>
    <w:sig w:usb0="A00002EF" w:usb1="4000207B" w:usb2="00000000" w:usb3="00000000" w:csb0="2000019F" w:csb1="00000000"/>
  </w:font>
  <w:font w:name="Calibri">
    <w:panose1 w:val="020F0502020204030204"/>
    <w:charset w:val="00"/>
    <w:family w:val="auto"/>
    <w:pitch w:val="default"/>
    <w:sig w:usb0="E10002FF" w:usb1="4000ACFF" w:usb2="00000009" w:usb3="00000000" w:csb0="2000019F" w:csb1="00000000"/>
  </w:font>
  <w:font w:name="Cambria">
    <w:panose1 w:val="02040503050406030204"/>
    <w:charset w:val="00"/>
    <w:family w:val="auto"/>
    <w:pitch w:val="default"/>
    <w:sig w:usb0="E00002FF" w:usb1="400004FF" w:usb2="00000000" w:usb3="00000000" w:csb0="2000019F" w:csb1="00000000"/>
  </w:font>
  <w:font w:name="楷体">
    <w:panose1 w:val="02010609060101010101"/>
    <w:charset w:val="86"/>
    <w:family w:val="auto"/>
    <w:pitch w:val="default"/>
    <w:sig w:usb0="800002BF" w:usb1="38CF7CFA" w:usb2="00000016" w:usb3="00000000" w:csb0="00040001" w:csb1="00000000"/>
  </w:font>
  <w:font w:name="Batang">
    <w:panose1 w:val="02030600000101010101"/>
    <w:charset w:val="81"/>
    <w:family w:val="auto"/>
    <w:pitch w:val="default"/>
    <w:sig w:usb0="B00002AF" w:usb1="69D77CFB" w:usb2="00000030" w:usb3="00000000" w:csb0="4008009F" w:csb1="DFD70000"/>
  </w:font>
  <w:font w:name="Arial Unicode MS">
    <w:panose1 w:val="020B0604020202020204"/>
    <w:charset w:val="86"/>
    <w:family w:val="auto"/>
    <w:pitch w:val="default"/>
    <w:sig w:usb0="FFFFFFFF" w:usb1="E9FFFFFF" w:usb2="0000003F" w:usb3="00000000" w:csb0="603F01FF" w:csb1="FFFF0000"/>
  </w:font>
  <w:font w:name="_x000B__x000C_">
    <w:altName w:val="Times New Roman"/>
    <w:panose1 w:val="00000000000000000000"/>
    <w:charset w:val="00"/>
    <w:family w:val="auto"/>
    <w:pitch w:val="default"/>
    <w:sig w:usb0="00000000" w:usb1="00000000" w:usb2="00000000" w:usb3="00000000" w:csb0="00040001" w:csb1="00000000"/>
  </w:font>
  <w:font w:name="MingLiU_HKSCS">
    <w:panose1 w:val="02020500000000000000"/>
    <w:charset w:val="88"/>
    <w:family w:val="auto"/>
    <w:pitch w:val="default"/>
    <w:sig w:usb0="A00002FF" w:usb1="38CFFCFA" w:usb2="00000016" w:usb3="00000000" w:csb0="00100001" w:csb1="00000000"/>
  </w:font>
  <w:font w:name="Cambria Math">
    <w:panose1 w:val="02040503050406030204"/>
    <w:charset w:val="00"/>
    <w:family w:val="auto"/>
    <w:pitch w:val="default"/>
    <w:sig w:usb0="E00002FF" w:usb1="420024FF" w:usb2="00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6"/>
      <w:jc w:val="center"/>
    </w:pPr>
    <w:r>
      <w:rPr>
        <w:rFonts w:ascii="Times New Roman" w:hAnsi="Times New Roman" w:eastAsia="宋体" w:cs="黑体"/>
        <w:kern w:val="2"/>
        <w:sz w:val="18"/>
        <w:szCs w:val="18"/>
        <w:lang w:val="en-US" w:eastAsia="zh-CN" w:bidi="ar-SA"/>
      </w:rPr>
      <w:pict>
        <v:shape id="文本框53" o:spid="_x0000_s1025" type="#_x0000_t202" style="position:absolute;left:0;margin-top:0pt;height:144pt;width:144pt;mso-position-horizontal:center;mso-position-horizontal-relative:margin;mso-wrap-style:none;rotation:0f;z-index:251658240;" o:ole="f" fillcolor="#FFFFFF" filled="f" o:preferrelative="t" stroked="f" coordorigin="0,0" coordsize="21600,21600">
          <v:fill on="f" color2="#FFFFFF" focus="0%"/>
          <v:imagedata gain="65536f" blacklevel="0f" gamma="0"/>
          <o:lock v:ext="edit" position="f" selection="f" grouping="f" rotation="f" cropping="f" text="f" aspectratio="f"/>
          <v:textbox inset="0.00pt,0.00pt,0.00pt,0.00pt" style="mso-fit-shape-to-text:t;">
            <w:txbxContent>
              <w:p>
                <w:pPr>
                  <w:snapToGrid w:val="0"/>
                  <w:rPr>
                    <w:sz w:val="18"/>
                  </w:rPr>
                </w:pPr>
                <w:r>
                  <w:fldChar w:fldCharType="begin"/>
                </w:r>
                <w:r>
                  <w:instrText xml:space="preserve"> PAGE  \* MERGEFORMAT </w:instrText>
                </w:r>
                <w:r>
                  <w:fldChar w:fldCharType="separate"/>
                </w:r>
                <w:r>
                  <w:rPr>
                    <w:sz w:val="18"/>
                  </w:rPr>
                  <w:t>I</w:t>
                </w:r>
                <w:r>
                  <w:rPr>
                    <w:sz w:val="18"/>
                  </w:rPr>
                  <w:fldChar w:fldCharType="end"/>
                </w:r>
              </w:p>
            </w:txbxContent>
          </v:textbox>
        </v:shape>
      </w:pic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6"/>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6"/>
      <w:jc w:val="center"/>
    </w:pPr>
    <w:r>
      <w:rPr>
        <w:rFonts w:ascii="Times New Roman" w:hAnsi="Times New Roman" w:eastAsia="宋体" w:cs="黑体"/>
        <w:kern w:val="2"/>
        <w:sz w:val="18"/>
        <w:szCs w:val="18"/>
        <w:lang w:val="en-US" w:eastAsia="zh-CN" w:bidi="ar-SA"/>
      </w:rPr>
      <w:pict>
        <v:shape id="_x0000_s2058" o:spid="_x0000_s1033" type="#_x0000_t202" style="position:absolute;left:0;margin-top:0pt;height:144pt;width:144pt;mso-position-horizontal:center;mso-position-horizontal-relative:margin;mso-wrap-style:none;rotation:0f;z-index:251664384;" o:ole="f" fillcolor="#FFFFFF" filled="f" o:preferrelative="t" stroked="f" coordorigin="0,0" coordsize="21600,21600">
          <v:fill on="f" color2="#FFFFFF" focus="0%"/>
          <v:imagedata gain="65536f" blacklevel="0f" gamma="0"/>
          <o:lock v:ext="edit" position="f" selection="f" grouping="f" rotation="f" cropping="f" text="f" aspectratio="f"/>
          <v:textbox inset="0.00pt,0.00pt,0.00pt,0.00pt" style="mso-fit-shape-to-text:t;">
            <w:txbxContent>
              <w:p>
                <w:pPr>
                  <w:snapToGrid w:val="0"/>
                  <w:rPr>
                    <w:sz w:val="18"/>
                  </w:rPr>
                </w:pPr>
                <w:r>
                  <w:fldChar w:fldCharType="begin"/>
                </w:r>
                <w:r>
                  <w:instrText xml:space="preserve"> PAGE  \* MERGEFORMAT </w:instrText>
                </w:r>
                <w:r>
                  <w:fldChar w:fldCharType="separate"/>
                </w:r>
                <w:r>
                  <w:rPr>
                    <w:sz w:val="18"/>
                  </w:rPr>
                  <w:t>3</w:t>
                </w:r>
                <w:r>
                  <w:rPr>
                    <w:sz w:val="18"/>
                  </w:rPr>
                  <w:fldChar w:fldCharType="end"/>
                </w:r>
              </w:p>
            </w:txbxContent>
          </v:textbox>
        </v:shape>
      </w:pic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6"/>
      <w:tabs>
        <w:tab w:val="center" w:pos="4252"/>
        <w:tab w:val="clear" w:pos="4153"/>
      </w:tabs>
      <w:jc w:val="both"/>
    </w:pPr>
    <w:r>
      <w:rPr>
        <w:rFonts w:ascii="Times New Roman" w:hAnsi="Times New Roman" w:eastAsia="宋体" w:cs="黑体"/>
        <w:kern w:val="2"/>
        <w:sz w:val="18"/>
        <w:szCs w:val="18"/>
        <w:lang w:val="en-US" w:eastAsia="zh-CN" w:bidi="ar-SA"/>
      </w:rPr>
      <w:pict>
        <v:shape id="_x0000_s2057" o:spid="_x0000_s1034" type="#_x0000_t202" style="position:absolute;left:0;margin-top:0pt;height:144pt;width:144pt;mso-position-horizontal:center;mso-position-horizontal-relative:margin;mso-wrap-style:none;rotation:0f;z-index:251665408;" o:ole="f" fillcolor="#FFFFFF" filled="f" o:preferrelative="t" stroked="f" coordorigin="0,0" coordsize="21600,21600">
          <v:fill on="f" color2="#FFFFFF" focus="0%"/>
          <v:imagedata gain="65536f" blacklevel="0f" gamma="0"/>
          <o:lock v:ext="edit" position="f" selection="f" grouping="f" rotation="f" cropping="f" text="f" aspectratio="f"/>
          <v:textbox inset="0.00pt,0.00pt,0.00pt,0.00pt" style="mso-fit-shape-to-text:t;">
            <w:txbxContent>
              <w:p>
                <w:pPr>
                  <w:snapToGrid w:val="0"/>
                  <w:rPr>
                    <w:sz w:val="18"/>
                  </w:rPr>
                </w:pPr>
                <w:r>
                  <w:fldChar w:fldCharType="begin"/>
                </w:r>
                <w:r>
                  <w:instrText xml:space="preserve"> PAGE  \* MERGEFORMAT </w:instrText>
                </w:r>
                <w:r>
                  <w:fldChar w:fldCharType="separate"/>
                </w:r>
                <w:r>
                  <w:rPr>
                    <w:sz w:val="18"/>
                  </w:rPr>
                  <w:t>4</w:t>
                </w:r>
                <w:r>
                  <w:rPr>
                    <w:sz w:val="18"/>
                  </w:rPr>
                  <w:fldChar w:fldCharType="end"/>
                </w:r>
              </w:p>
            </w:txbxContent>
          </v:textbox>
        </v:shape>
      </w:pict>
    </w:r>
    <w:r>
      <w:tab/>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6"/>
      <w:jc w:val="center"/>
    </w:pPr>
    <w:r>
      <w:rPr>
        <w:rFonts w:ascii="Times New Roman" w:hAnsi="Times New Roman" w:eastAsia="宋体" w:cs="黑体"/>
        <w:kern w:val="2"/>
        <w:sz w:val="18"/>
        <w:szCs w:val="18"/>
        <w:lang w:val="en-US" w:eastAsia="zh-CN" w:bidi="ar-SA"/>
      </w:rPr>
      <w:pict>
        <v:shape id="文本框57" o:spid="_x0000_s1035" type="#_x0000_t202" style="position:absolute;left:0;margin-top:0pt;height:144pt;width:144pt;mso-position-horizontal:center;mso-position-horizontal-relative:margin;mso-wrap-style:none;rotation:0f;z-index:251660288;" o:ole="f" fillcolor="#FFFFFF" filled="f" o:preferrelative="t" stroked="f" coordorigin="0,0" coordsize="21600,21600">
          <v:fill on="f" color2="#FFFFFF" focus="0%"/>
          <v:imagedata gain="65536f" blacklevel="0f" gamma="0"/>
          <o:lock v:ext="edit" position="f" selection="f" grouping="f" rotation="f" cropping="f" text="f" aspectratio="f"/>
          <v:textbox inset="0.00pt,0.00pt,0.00pt,0.00pt" style="mso-fit-shape-to-text:t;">
            <w:txbxContent>
              <w:p>
                <w:pPr>
                  <w:snapToGrid w:val="0"/>
                  <w:rPr>
                    <w:sz w:val="18"/>
                  </w:rPr>
                </w:pPr>
                <w:r>
                  <w:fldChar w:fldCharType="begin"/>
                </w:r>
                <w:r>
                  <w:instrText xml:space="preserve"> PAGE  \* MERGEFORMAT </w:instrText>
                </w:r>
                <w:r>
                  <w:fldChar w:fldCharType="separate"/>
                </w:r>
                <w:r>
                  <w:rPr>
                    <w:sz w:val="18"/>
                  </w:rPr>
                  <w:t>15</w:t>
                </w:r>
                <w:r>
                  <w:rPr>
                    <w:sz w:val="18"/>
                  </w:rPr>
                  <w:fldChar w:fldCharType="end"/>
                </w:r>
              </w:p>
            </w:txbxContent>
          </v:textbox>
        </v:shape>
      </w:pic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6"/>
      <w:jc w:val="center"/>
    </w:pPr>
    <w:r>
      <w:rPr>
        <w:rFonts w:ascii="Times New Roman" w:hAnsi="Times New Roman" w:eastAsia="宋体" w:cs="黑体"/>
        <w:kern w:val="2"/>
        <w:sz w:val="18"/>
        <w:szCs w:val="18"/>
        <w:lang w:val="en-US" w:eastAsia="zh-CN" w:bidi="ar-SA"/>
      </w:rPr>
      <w:pict>
        <v:shape id="文本框56" o:spid="_x0000_s1036" type="#_x0000_t202" style="position:absolute;left:0;margin-top:0pt;height:144pt;width:144pt;mso-position-horizontal:center;mso-position-horizontal-relative:margin;mso-wrap-style:none;rotation:0f;z-index:251661312;" o:ole="f" fillcolor="#FFFFFF" filled="f" o:preferrelative="t" stroked="f" coordorigin="0,0" coordsize="21600,21600">
          <v:fill on="f" color2="#FFFFFF" focus="0%"/>
          <v:imagedata gain="65536f" blacklevel="0f" gamma="0"/>
          <o:lock v:ext="edit" position="f" selection="f" grouping="f" rotation="f" cropping="f" text="f" aspectratio="f"/>
          <v:textbox inset="0.00pt,0.00pt,0.00pt,0.00pt" style="mso-fit-shape-to-text:t;">
            <w:txbxContent>
              <w:p>
                <w:pPr>
                  <w:snapToGrid w:val="0"/>
                  <w:rPr>
                    <w:sz w:val="18"/>
                  </w:rPr>
                </w:pPr>
                <w:r>
                  <w:fldChar w:fldCharType="begin"/>
                </w:r>
                <w:r>
                  <w:instrText xml:space="preserve"> PAGE  \* MERGEFORMAT </w:instrText>
                </w:r>
                <w:r>
                  <w:fldChar w:fldCharType="separate"/>
                </w:r>
                <w:r>
                  <w:rPr>
                    <w:sz w:val="18"/>
                  </w:rPr>
                  <w:t>16</w:t>
                </w:r>
                <w:r>
                  <w:rPr>
                    <w:sz w:val="18"/>
                  </w:rPr>
                  <w:fldChar w:fldCharType="end"/>
                </w:r>
              </w:p>
            </w:txbxContent>
          </v:textbox>
        </v:shape>
      </w:pic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6"/>
      <w:tabs>
        <w:tab w:val="left" w:pos="5221"/>
        <w:tab w:val="clear" w:pos="4153"/>
      </w:tabs>
      <w:jc w:val="both"/>
    </w:pPr>
    <w:r>
      <w:rPr>
        <w:rFonts w:ascii="Times New Roman" w:hAnsi="Times New Roman" w:eastAsia="宋体" w:cs="黑体"/>
        <w:kern w:val="2"/>
        <w:sz w:val="18"/>
        <w:szCs w:val="18"/>
        <w:lang w:val="en-US" w:eastAsia="zh-CN" w:bidi="ar-SA"/>
      </w:rPr>
      <w:pict>
        <v:shape id="文本框54" o:spid="_x0000_s1026" type="#_x0000_t202" style="position:absolute;left:0;margin-top:0pt;height:144pt;width:144pt;mso-position-horizontal:center;mso-position-horizontal-relative:margin;mso-wrap-style:none;rotation:0f;z-index:251659264;" o:ole="f" fillcolor="#FFFFFF" filled="f" o:preferrelative="t" stroked="f" coordorigin="0,0" coordsize="21600,21600">
          <v:fill on="f" color2="#FFFFFF" focus="0%"/>
          <v:imagedata gain="65536f" blacklevel="0f" gamma="0"/>
          <o:lock v:ext="edit" position="f" selection="f" grouping="f" rotation="f" cropping="f" text="f" aspectratio="f"/>
          <v:textbox inset="0.00pt,0.00pt,0.00pt,0.00pt" style="mso-fit-shape-to-text:t;">
            <w:txbxContent>
              <w:p>
                <w:pPr>
                  <w:snapToGrid w:val="0"/>
                  <w:rPr>
                    <w:sz w:val="18"/>
                  </w:rPr>
                </w:pPr>
                <w:r>
                  <w:fldChar w:fldCharType="begin"/>
                </w:r>
                <w:r>
                  <w:instrText xml:space="preserve"> PAGE  \* MERGEFORMAT </w:instrText>
                </w:r>
                <w:r>
                  <w:fldChar w:fldCharType="separate"/>
                </w:r>
                <w:r>
                  <w:rPr>
                    <w:sz w:val="18"/>
                  </w:rPr>
                  <w:t>I</w:t>
                </w:r>
                <w:r>
                  <w:rPr>
                    <w:sz w:val="18"/>
                  </w:rPr>
                  <w:fldChar w:fldCharType="end"/>
                </w:r>
              </w:p>
            </w:txbxContent>
          </v:textbox>
        </v:shape>
      </w:pict>
    </w:r>
    <w: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6"/>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6"/>
      <w:jc w:val="center"/>
    </w:pPr>
    <w:r>
      <w:rPr>
        <w:rFonts w:ascii="Times New Roman" w:hAnsi="Times New Roman" w:eastAsia="宋体" w:cs="黑体"/>
        <w:kern w:val="2"/>
        <w:sz w:val="18"/>
        <w:szCs w:val="18"/>
        <w:lang w:val="en-US" w:eastAsia="zh-CN" w:bidi="ar-SA"/>
      </w:rPr>
      <w:pict>
        <v:shape id="文本框93" o:spid="_x0000_s1027" type="#_x0000_t202" style="position:absolute;left:0;margin-top:0pt;height:144pt;width:144pt;mso-position-horizontal:center;mso-position-horizontal-relative:margin;mso-wrap-style:none;rotation:0f;z-index:251668480;" o:ole="f" fillcolor="#FFFFFF" filled="f" o:preferrelative="t" stroked="f" coordorigin="0,0" coordsize="21600,21600">
          <v:fill on="f" color2="#FFFFFF" focus="0%"/>
          <v:imagedata gain="65536f" blacklevel="0f" gamma="0"/>
          <o:lock v:ext="edit" position="f" selection="f" grouping="f" rotation="f" cropping="f" text="f" aspectratio="f"/>
          <v:textbox inset="0.00pt,0.00pt,0.00pt,0.00pt" style="mso-fit-shape-to-text:t;">
            <w:txbxContent>
              <w:p>
                <w:pPr>
                  <w:snapToGrid w:val="0"/>
                  <w:rPr>
                    <w:sz w:val="18"/>
                  </w:rPr>
                </w:pPr>
                <w:r>
                  <w:fldChar w:fldCharType="begin"/>
                </w:r>
                <w:r>
                  <w:instrText xml:space="preserve"> PAGE  \* MERGEFORMAT </w:instrText>
                </w:r>
                <w:r>
                  <w:fldChar w:fldCharType="separate"/>
                </w:r>
                <w:r>
                  <w:rPr>
                    <w:sz w:val="18"/>
                  </w:rPr>
                  <w:t>I</w:t>
                </w:r>
                <w:r>
                  <w:rPr>
                    <w:sz w:val="18"/>
                  </w:rPr>
                  <w:fldChar w:fldCharType="end"/>
                </w:r>
              </w:p>
            </w:txbxContent>
          </v:textbox>
        </v:shape>
      </w:pic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6"/>
      <w:tabs>
        <w:tab w:val="left" w:pos="5221"/>
        <w:tab w:val="clear" w:pos="4153"/>
      </w:tabs>
      <w:jc w:val="both"/>
    </w:pPr>
    <w:r>
      <w:rPr>
        <w:rFonts w:ascii="Times New Roman" w:hAnsi="Times New Roman" w:eastAsia="宋体" w:cs="黑体"/>
        <w:kern w:val="2"/>
        <w:sz w:val="18"/>
        <w:szCs w:val="18"/>
        <w:lang w:val="en-US" w:eastAsia="zh-CN" w:bidi="ar-SA"/>
      </w:rPr>
      <w:pict>
        <v:shape id="文本框94" o:spid="_x0000_s1028" type="#_x0000_t202" style="position:absolute;left:0;margin-top:0pt;height:144pt;width:144pt;mso-position-horizontal:center;mso-position-horizontal-relative:margin;mso-wrap-style:none;rotation:0f;z-index:251669504;" o:ole="f" fillcolor="#FFFFFF" filled="f" o:preferrelative="t" stroked="f" coordorigin="0,0" coordsize="21600,21600">
          <v:fill on="f" color2="#FFFFFF" focus="0%"/>
          <v:imagedata gain="65536f" blacklevel="0f" gamma="0"/>
          <o:lock v:ext="edit" position="f" selection="f" grouping="f" rotation="f" cropping="f" text="f" aspectratio="f"/>
          <v:textbox inset="0.00pt,0.00pt,0.00pt,0.00pt" style="mso-fit-shape-to-text:t;">
            <w:txbxContent>
              <w:p>
                <w:pPr>
                  <w:snapToGrid w:val="0"/>
                  <w:rPr>
                    <w:sz w:val="18"/>
                  </w:rPr>
                </w:pPr>
                <w:r>
                  <w:fldChar w:fldCharType="begin"/>
                </w:r>
                <w:r>
                  <w:instrText xml:space="preserve"> PAGE  \* MERGEFORMAT </w:instrText>
                </w:r>
                <w:r>
                  <w:fldChar w:fldCharType="separate"/>
                </w:r>
                <w:r>
                  <w:rPr>
                    <w:sz w:val="18"/>
                  </w:rPr>
                  <w:t>I</w:t>
                </w:r>
                <w:r>
                  <w:rPr>
                    <w:sz w:val="18"/>
                  </w:rPr>
                  <w:fldChar w:fldCharType="end"/>
                </w:r>
              </w:p>
            </w:txbxContent>
          </v:textbox>
        </v:shape>
      </w:pict>
    </w:r>
    <w:r>
      <w:tab/>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6"/>
      <w:jc w:val="center"/>
    </w:pPr>
    <w:r>
      <w:rPr>
        <w:rFonts w:ascii="Times New Roman" w:hAnsi="Times New Roman" w:eastAsia="宋体" w:cs="黑体"/>
        <w:kern w:val="2"/>
        <w:sz w:val="18"/>
        <w:szCs w:val="18"/>
        <w:lang w:val="en-US" w:eastAsia="zh-CN" w:bidi="ar-SA"/>
      </w:rPr>
      <w:pict>
        <v:shape id="_x0000_s2054" o:spid="_x0000_s1029" type="#_x0000_t202" style="position:absolute;left:0;margin-top:0pt;height:144pt;width:144pt;mso-position-horizontal:center;mso-position-horizontal-relative:margin;mso-wrap-style:none;rotation:0f;z-index:251662336;" o:ole="f" fillcolor="#FFFFFF" filled="f" o:preferrelative="t" stroked="f" coordorigin="0,0" coordsize="21600,21600">
          <v:fill on="f" color2="#FFFFFF" focus="0%"/>
          <v:imagedata gain="65536f" blacklevel="0f" gamma="0"/>
          <o:lock v:ext="edit" position="f" selection="f" grouping="f" rotation="f" cropping="f" text="f" aspectratio="f"/>
          <v:textbox inset="0.00pt,0.00pt,0.00pt,0.00pt" style="mso-fit-shape-to-text:t;">
            <w:txbxContent>
              <w:p>
                <w:pPr>
                  <w:snapToGrid w:val="0"/>
                  <w:rPr>
                    <w:sz w:val="18"/>
                  </w:rPr>
                </w:pPr>
                <w:r>
                  <w:fldChar w:fldCharType="begin"/>
                </w:r>
                <w:r>
                  <w:instrText xml:space="preserve"> PAGE  \* MERGEFORMAT </w:instrText>
                </w:r>
                <w:r>
                  <w:fldChar w:fldCharType="separate"/>
                </w:r>
                <w:r>
                  <w:rPr>
                    <w:sz w:val="18"/>
                  </w:rPr>
                  <w:t>1</w:t>
                </w:r>
                <w:r>
                  <w:rPr>
                    <w:sz w:val="18"/>
                  </w:rPr>
                  <w:fldChar w:fldCharType="end"/>
                </w:r>
              </w:p>
            </w:txbxContent>
          </v:textbox>
        </v:shape>
      </w:pic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6"/>
      <w:tabs>
        <w:tab w:val="left" w:pos="5496"/>
        <w:tab w:val="clear" w:pos="4153"/>
      </w:tabs>
      <w:jc w:val="both"/>
    </w:pPr>
    <w:r>
      <w:rPr>
        <w:rFonts w:ascii="Times New Roman" w:hAnsi="Times New Roman" w:eastAsia="宋体" w:cs="黑体"/>
        <w:kern w:val="2"/>
        <w:sz w:val="18"/>
        <w:szCs w:val="18"/>
        <w:lang w:val="en-US" w:eastAsia="zh-CN" w:bidi="ar-SA"/>
      </w:rPr>
      <w:pict>
        <v:shape id="_x0000_s2053" o:spid="_x0000_s1030" type="#_x0000_t202" style="position:absolute;left:0;margin-top:0pt;height:144pt;width:144pt;mso-position-horizontal:center;mso-position-horizontal-relative:margin;mso-wrap-style:none;rotation:0f;z-index:251663360;" o:ole="f" fillcolor="#FFFFFF" filled="f" o:preferrelative="t" stroked="f" coordorigin="0,0" coordsize="21600,21600">
          <v:fill on="f" color2="#FFFFFF" focus="0%"/>
          <v:imagedata gain="65536f" blacklevel="0f" gamma="0"/>
          <o:lock v:ext="edit" position="f" selection="f" grouping="f" rotation="f" cropping="f" text="f" aspectratio="f"/>
          <v:textbox inset="0.00pt,0.00pt,0.00pt,0.00pt" style="mso-fit-shape-to-text:t;">
            <w:txbxContent>
              <w:p>
                <w:pPr>
                  <w:snapToGrid w:val="0"/>
                  <w:rPr>
                    <w:sz w:val="18"/>
                  </w:rPr>
                </w:pPr>
                <w:r>
                  <w:fldChar w:fldCharType="begin"/>
                </w:r>
                <w:r>
                  <w:instrText xml:space="preserve"> PAGE  \* MERGEFORMAT </w:instrText>
                </w:r>
                <w:r>
                  <w:fldChar w:fldCharType="separate"/>
                </w:r>
                <w:r>
                  <w:rPr>
                    <w:sz w:val="18"/>
                  </w:rPr>
                  <w:t>II</w:t>
                </w:r>
                <w:r>
                  <w:rPr>
                    <w:sz w:val="18"/>
                  </w:rPr>
                  <w:fldChar w:fldCharType="end"/>
                </w:r>
              </w:p>
            </w:txbxContent>
          </v:textbox>
        </v:shape>
      </w:pic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6"/>
      <w:jc w:val="center"/>
    </w:pPr>
    <w:r>
      <w:rPr>
        <w:rFonts w:ascii="Times New Roman" w:hAnsi="Times New Roman" w:eastAsia="宋体" w:cs="黑体"/>
        <w:kern w:val="2"/>
        <w:sz w:val="18"/>
        <w:szCs w:val="18"/>
        <w:lang w:val="en-US" w:eastAsia="zh-CN" w:bidi="ar-SA"/>
      </w:rPr>
      <w:pict>
        <v:shape id="文本框91" o:spid="_x0000_s1031" type="#_x0000_t202" style="position:absolute;left:0;margin-top:0pt;height:144pt;width:144pt;mso-position-horizontal:center;mso-position-horizontal-relative:margin;mso-wrap-style:none;rotation:0f;z-index:251666432;" o:ole="f" fillcolor="#FFFFFF" filled="f" o:preferrelative="t" stroked="f" coordorigin="0,0" coordsize="21600,21600">
          <v:fill on="f" color2="#FFFFFF" focus="0%"/>
          <v:imagedata gain="65536f" blacklevel="0f" gamma="0"/>
          <o:lock v:ext="edit" position="f" selection="f" grouping="f" rotation="f" cropping="f" text="f" aspectratio="f"/>
          <v:textbox inset="0.00pt,0.00pt,0.00pt,0.00pt" style="mso-fit-shape-to-text:t;">
            <w:txbxContent>
              <w:p>
                <w:pPr>
                  <w:snapToGrid w:val="0"/>
                  <w:rPr>
                    <w:sz w:val="18"/>
                  </w:rPr>
                </w:pPr>
                <w:r>
                  <w:fldChar w:fldCharType="begin"/>
                </w:r>
                <w:r>
                  <w:instrText xml:space="preserve"> PAGE  \* MERGEFORMAT </w:instrText>
                </w:r>
                <w:r>
                  <w:fldChar w:fldCharType="separate"/>
                </w:r>
                <w:r>
                  <w:rPr>
                    <w:sz w:val="18"/>
                  </w:rPr>
                  <w:t>I</w:t>
                </w:r>
                <w:r>
                  <w:rPr>
                    <w:sz w:val="18"/>
                  </w:rPr>
                  <w:fldChar w:fldCharType="end"/>
                </w:r>
              </w:p>
            </w:txbxContent>
          </v:textbox>
        </v:shape>
      </w:pic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6"/>
      <w:tabs>
        <w:tab w:val="left" w:pos="5496"/>
        <w:tab w:val="clear" w:pos="4153"/>
      </w:tabs>
      <w:jc w:val="both"/>
    </w:pPr>
    <w:r>
      <w:rPr>
        <w:rFonts w:ascii="Times New Roman" w:hAnsi="Times New Roman" w:eastAsia="宋体" w:cs="黑体"/>
        <w:kern w:val="2"/>
        <w:sz w:val="18"/>
        <w:szCs w:val="18"/>
        <w:lang w:val="en-US" w:eastAsia="zh-CN" w:bidi="ar-SA"/>
      </w:rPr>
      <w:pict>
        <v:shape id="文本框92" o:spid="_x0000_s1032" type="#_x0000_t202" style="position:absolute;left:0;margin-top:0pt;height:144pt;width:144pt;mso-position-horizontal:center;mso-position-horizontal-relative:margin;mso-wrap-style:none;rotation:0f;z-index:251667456;" o:ole="f" fillcolor="#FFFFFF" filled="f" o:preferrelative="t" stroked="f" coordorigin="0,0" coordsize="21600,21600">
          <v:fill on="f" color2="#FFFFFF" focus="0%"/>
          <v:imagedata gain="65536f" blacklevel="0f" gamma="0"/>
          <o:lock v:ext="edit" position="f" selection="f" grouping="f" rotation="f" cropping="f" text="f" aspectratio="f"/>
          <v:textbox inset="0.00pt,0.00pt,0.00pt,0.00pt" style="mso-fit-shape-to-text:t;">
            <w:txbxContent>
              <w:p>
                <w:pPr>
                  <w:snapToGrid w:val="0"/>
                  <w:rPr>
                    <w:sz w:val="18"/>
                  </w:rPr>
                </w:pPr>
                <w:r>
                  <w:fldChar w:fldCharType="begin"/>
                </w:r>
                <w:r>
                  <w:instrText xml:space="preserve"> PAGE  \* MERGEFORMAT </w:instrText>
                </w:r>
                <w:r>
                  <w:fldChar w:fldCharType="separate"/>
                </w:r>
                <w:r>
                  <w:rPr>
                    <w:sz w:val="18"/>
                  </w:rPr>
                  <w:t>IV</w:t>
                </w:r>
                <w:r>
                  <w:rPr>
                    <w:sz w:val="18"/>
                  </w:rPr>
                  <w:fldChar w:fldCharType="end"/>
                </w:r>
              </w:p>
            </w:txbxContent>
          </v:textbox>
        </v:shape>
      </w:pic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7"/>
      <w:rPr>
        <w:sz w:val="21"/>
        <w:szCs w:val="21"/>
      </w:rPr>
    </w:pPr>
    <w:r>
      <w:rPr>
        <w:rFonts w:hint="eastAsia"/>
        <w:sz w:val="21"/>
        <w:szCs w:val="21"/>
      </w:rPr>
      <w:t>摘要</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7"/>
      <w:pBdr>
        <w:bottom w:val="none" w:color="auto" w:sz="0" w:space="0"/>
      </w:pBd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7"/>
      <w:rPr>
        <w:sz w:val="21"/>
        <w:szCs w:val="21"/>
      </w:rPr>
    </w:pPr>
    <w:r>
      <w:rPr>
        <w:rFonts w:hint="eastAsia"/>
        <w:sz w:val="21"/>
        <w:szCs w:val="21"/>
      </w:rPr>
      <w:t>目录</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7"/>
      <w:rPr>
        <w:sz w:val="21"/>
        <w:szCs w:val="21"/>
      </w:rPr>
    </w:pPr>
    <w:r>
      <w:rPr>
        <w:rFonts w:hint="eastAsia"/>
        <w:sz w:val="21"/>
        <w:szCs w:val="21"/>
      </w:rPr>
      <w:t>目录</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7"/>
      <w:rPr>
        <w:sz w:val="21"/>
        <w:szCs w:val="21"/>
      </w:rPr>
    </w:pPr>
    <w:r>
      <w:rPr>
        <w:rFonts w:hint="eastAsia"/>
        <w:sz w:val="21"/>
        <w:szCs w:val="21"/>
      </w:rPr>
      <w:t>第</w:t>
    </w:r>
    <w:r>
      <w:rPr>
        <w:sz w:val="21"/>
        <w:szCs w:val="21"/>
      </w:rPr>
      <w:t>1</w:t>
    </w:r>
    <w:r>
      <w:rPr>
        <w:rFonts w:hint="eastAsia"/>
        <w:sz w:val="21"/>
        <w:szCs w:val="21"/>
      </w:rPr>
      <w:t>章</w:t>
    </w:r>
    <w:r>
      <w:rPr>
        <w:sz w:val="21"/>
        <w:szCs w:val="21"/>
      </w:rPr>
      <w:t xml:space="preserve"> </w:t>
    </w:r>
    <w:r>
      <w:rPr>
        <w:rFonts w:hint="eastAsia"/>
        <w:sz w:val="21"/>
        <w:szCs w:val="21"/>
      </w:rPr>
      <w:t>引言</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7"/>
      <w:rPr>
        <w:sz w:val="21"/>
        <w:szCs w:val="21"/>
      </w:rPr>
    </w:pPr>
    <w:r>
      <w:rPr>
        <w:rFonts w:hint="eastAsia"/>
        <w:sz w:val="21"/>
        <w:szCs w:val="21"/>
      </w:rPr>
      <w:t>电子科技大学学士学位论文</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7"/>
      <w:rPr>
        <w:sz w:val="21"/>
        <w:szCs w:val="21"/>
      </w:rPr>
    </w:pPr>
    <w:r>
      <w:rPr>
        <w:rFonts w:hint="eastAsia"/>
        <w:sz w:val="21"/>
        <w:szCs w:val="21"/>
      </w:rPr>
      <w:t>第三章</w:t>
    </w:r>
    <w:r>
      <w:rPr>
        <w:sz w:val="21"/>
        <w:szCs w:val="21"/>
      </w:rPr>
      <w:t xml:space="preserve">  </w:t>
    </w:r>
    <w:r>
      <w:rPr>
        <w:rFonts w:hint="eastAsia"/>
        <w:sz w:val="21"/>
        <w:szCs w:val="21"/>
      </w:rPr>
      <w:t>斜弱视测试子系统</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7"/>
      <w:rPr>
        <w:sz w:val="21"/>
        <w:szCs w:val="21"/>
      </w:rPr>
    </w:pPr>
    <w:r>
      <w:rPr>
        <w:rFonts w:hint="eastAsia"/>
        <w:sz w:val="21"/>
        <w:szCs w:val="21"/>
      </w:rPr>
      <w:t>第四章</w:t>
    </w:r>
    <w:r>
      <w:rPr>
        <w:sz w:val="21"/>
        <w:szCs w:val="21"/>
      </w:rPr>
      <w:t xml:space="preserve">  </w:t>
    </w:r>
    <w:r>
      <w:rPr>
        <w:rFonts w:hint="eastAsia"/>
        <w:sz w:val="21"/>
        <w:szCs w:val="21"/>
      </w:rPr>
      <w:t>斜弱视矫正子系统</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7"/>
      <w:rPr>
        <w:sz w:val="21"/>
        <w:szCs w:val="21"/>
      </w:rPr>
    </w:pPr>
    <w:r>
      <w:rPr>
        <w:rFonts w:hint="eastAsia"/>
        <w:sz w:val="21"/>
        <w:szCs w:val="21"/>
      </w:rPr>
      <w:t>第五章</w:t>
    </w:r>
    <w:r>
      <w:rPr>
        <w:sz w:val="21"/>
        <w:szCs w:val="21"/>
      </w:rPr>
      <w:t xml:space="preserve">  </w:t>
    </w:r>
    <w:r>
      <w:rPr>
        <w:rFonts w:hint="eastAsia"/>
        <w:sz w:val="21"/>
        <w:szCs w:val="21"/>
      </w:rPr>
      <w:t>系统验证</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7"/>
      <w:rPr>
        <w:sz w:val="21"/>
        <w:szCs w:val="21"/>
      </w:rPr>
    </w:pPr>
    <w:r>
      <w:rPr>
        <w:rFonts w:hint="eastAsia"/>
        <w:sz w:val="21"/>
        <w:szCs w:val="21"/>
      </w:rPr>
      <w:t>第</w:t>
    </w:r>
    <w:r>
      <w:rPr>
        <w:sz w:val="21"/>
        <w:szCs w:val="21"/>
      </w:rPr>
      <w:t>6</w:t>
    </w:r>
    <w:r>
      <w:rPr>
        <w:rFonts w:hint="eastAsia"/>
        <w:sz w:val="21"/>
        <w:szCs w:val="21"/>
      </w:rPr>
      <w:t>章</w:t>
    </w:r>
    <w:r>
      <w:rPr>
        <w:sz w:val="21"/>
        <w:szCs w:val="21"/>
      </w:rPr>
      <w:t xml:space="preserve"> </w:t>
    </w:r>
    <w:r>
      <w:rPr>
        <w:rFonts w:hint="eastAsia"/>
        <w:sz w:val="21"/>
        <w:szCs w:val="21"/>
      </w:rPr>
      <w:t>总结与展望</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7"/>
      <w:rPr>
        <w:sz w:val="21"/>
        <w:szCs w:val="21"/>
      </w:rPr>
    </w:pPr>
    <w:r>
      <w:rPr>
        <w:rFonts w:hint="eastAsia"/>
        <w:sz w:val="21"/>
        <w:szCs w:val="21"/>
      </w:rPr>
      <w:t>电子科技大学学士学位论文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
      <w:t>ABSTRACT</w:t>
    </w: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7"/>
      <w:rPr>
        <w:sz w:val="21"/>
        <w:szCs w:val="21"/>
      </w:rPr>
    </w:pPr>
    <w:r>
      <w:rPr>
        <w:rFonts w:hint="eastAsia"/>
        <w:sz w:val="21"/>
        <w:szCs w:val="21"/>
      </w:rPr>
      <w:t>参考文献</w: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7"/>
      <w:rPr>
        <w:sz w:val="21"/>
        <w:szCs w:val="21"/>
      </w:rPr>
    </w:pPr>
    <w:r>
      <w:rPr>
        <w:rFonts w:hint="eastAsia"/>
        <w:sz w:val="21"/>
        <w:szCs w:val="21"/>
      </w:rPr>
      <w:t>电子科技大学学士学位论文</w:t>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7"/>
      <w:rPr>
        <w:sz w:val="21"/>
        <w:szCs w:val="21"/>
      </w:rPr>
    </w:pPr>
    <w:r>
      <w:rPr>
        <w:rFonts w:hint="eastAsia"/>
        <w:sz w:val="21"/>
        <w:szCs w:val="21"/>
      </w:rPr>
      <w:t>致谢</w:t>
    </w: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7"/>
      <w:rPr>
        <w:sz w:val="21"/>
        <w:szCs w:val="21"/>
      </w:rPr>
    </w:pPr>
    <w:r>
      <w:rPr>
        <w:rFonts w:hint="eastAsia"/>
        <w:sz w:val="21"/>
        <w:szCs w:val="21"/>
      </w:rPr>
      <w:t>电子科技大学学士学位论文</w:t>
    </w: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7"/>
      <w:rPr>
        <w:sz w:val="21"/>
        <w:szCs w:val="21"/>
      </w:rPr>
    </w:pPr>
    <w:r>
      <w:rPr>
        <w:rFonts w:hint="eastAsia"/>
        <w:sz w:val="21"/>
        <w:szCs w:val="21"/>
      </w:rPr>
      <w:t>翻译文章</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7"/>
      <w:pBdr>
        <w:bottom w:val="none" w:color="auto" w:sz="0" w:space="0"/>
      </w:pBd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7"/>
      <w:rPr>
        <w:sz w:val="21"/>
        <w:szCs w:val="21"/>
      </w:rPr>
    </w:pPr>
    <w:r>
      <w:rPr>
        <w:rFonts w:hint="eastAsia"/>
        <w:sz w:val="21"/>
        <w:szCs w:val="21"/>
      </w:rPr>
      <w:t>摘要</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7"/>
      <w:pBdr>
        <w:bottom w:val="single" w:color="auto" w:sz="4" w:space="1"/>
      </w:pBdr>
      <w:rPr>
        <w:sz w:val="21"/>
        <w:szCs w:val="21"/>
      </w:rPr>
    </w:pPr>
    <w:r>
      <w:rPr>
        <w:sz w:val="21"/>
        <w:szCs w:val="21"/>
      </w:rPr>
      <w:t>ABSTARCT</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Bdr>
        <w:bottom w:val="single" w:color="auto" w:sz="4" w:space="0"/>
      </w:pBdr>
      <w:jc w:val="center"/>
    </w:pPr>
    <w:r>
      <w:t>ABSTRACT</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7"/>
      <w:pBdr>
        <w:bottom w:val="none" w:color="auto" w:sz="0" w:space="0"/>
      </w:pBdr>
      <w:rPr>
        <w:sz w:val="21"/>
        <w:szCs w:val="21"/>
      </w:rPr>
    </w:pPr>
    <w:r>
      <w:rPr>
        <w:sz w:val="21"/>
        <w:szCs w:val="21"/>
      </w:rPr>
      <w:t>ABSTARCT</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jc w:val="cen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093476582">
    <w:nsid w:val="412D20E6"/>
    <w:multiLevelType w:val="multilevel"/>
    <w:tmpl w:val="412D20E6"/>
    <w:lvl w:ilvl="0" w:tentative="1">
      <w:start w:val="1"/>
      <w:numFmt w:val="decimal"/>
      <w:pStyle w:val="7"/>
      <w:lvlText w:val="[%1] "/>
      <w:lvlJc w:val="left"/>
      <w:pPr>
        <w:tabs>
          <w:tab w:val="left" w:pos="0"/>
        </w:tabs>
      </w:pPr>
      <w:rPr>
        <w:rFonts w:hint="eastAsia" w:cs="Times New Roman"/>
      </w:rPr>
    </w:lvl>
    <w:lvl w:ilvl="1" w:tentative="1">
      <w:start w:val="1"/>
      <w:numFmt w:val="lowerLetter"/>
      <w:lvlText w:val="%2)"/>
      <w:lvlJc w:val="left"/>
      <w:pPr>
        <w:tabs>
          <w:tab w:val="left" w:pos="0"/>
        </w:tabs>
        <w:ind w:left="840" w:hanging="420"/>
      </w:pPr>
      <w:rPr>
        <w:rFonts w:hint="eastAsia" w:cs="Times New Roman"/>
      </w:rPr>
    </w:lvl>
    <w:lvl w:ilvl="2" w:tentative="1">
      <w:start w:val="1"/>
      <w:numFmt w:val="lowerRoman"/>
      <w:lvlText w:val="%3."/>
      <w:lvlJc w:val="right"/>
      <w:pPr>
        <w:tabs>
          <w:tab w:val="left" w:pos="0"/>
        </w:tabs>
        <w:ind w:left="1260" w:hanging="420"/>
      </w:pPr>
      <w:rPr>
        <w:rFonts w:hint="eastAsia" w:cs="Times New Roman"/>
      </w:rPr>
    </w:lvl>
    <w:lvl w:ilvl="3" w:tentative="1">
      <w:start w:val="1"/>
      <w:numFmt w:val="decimal"/>
      <w:lvlText w:val="%4."/>
      <w:lvlJc w:val="left"/>
      <w:pPr>
        <w:tabs>
          <w:tab w:val="left" w:pos="0"/>
        </w:tabs>
        <w:ind w:left="1680" w:hanging="420"/>
      </w:pPr>
      <w:rPr>
        <w:rFonts w:hint="eastAsia" w:cs="Times New Roman"/>
      </w:rPr>
    </w:lvl>
    <w:lvl w:ilvl="4" w:tentative="1">
      <w:start w:val="1"/>
      <w:numFmt w:val="lowerLetter"/>
      <w:lvlText w:val="%5)"/>
      <w:lvlJc w:val="left"/>
      <w:pPr>
        <w:tabs>
          <w:tab w:val="left" w:pos="0"/>
        </w:tabs>
        <w:ind w:left="2100" w:hanging="420"/>
      </w:pPr>
      <w:rPr>
        <w:rFonts w:hint="eastAsia" w:cs="Times New Roman"/>
      </w:rPr>
    </w:lvl>
    <w:lvl w:ilvl="5" w:tentative="1">
      <w:start w:val="1"/>
      <w:numFmt w:val="lowerRoman"/>
      <w:lvlText w:val="%6."/>
      <w:lvlJc w:val="right"/>
      <w:pPr>
        <w:tabs>
          <w:tab w:val="left" w:pos="0"/>
        </w:tabs>
        <w:ind w:left="2520" w:hanging="420"/>
      </w:pPr>
      <w:rPr>
        <w:rFonts w:hint="eastAsia" w:cs="Times New Roman"/>
      </w:rPr>
    </w:lvl>
    <w:lvl w:ilvl="6" w:tentative="1">
      <w:start w:val="1"/>
      <w:numFmt w:val="decimal"/>
      <w:lvlText w:val="%7."/>
      <w:lvlJc w:val="left"/>
      <w:pPr>
        <w:tabs>
          <w:tab w:val="left" w:pos="0"/>
        </w:tabs>
        <w:ind w:left="2940" w:hanging="420"/>
      </w:pPr>
      <w:rPr>
        <w:rFonts w:hint="eastAsia" w:cs="Times New Roman"/>
      </w:rPr>
    </w:lvl>
    <w:lvl w:ilvl="7" w:tentative="1">
      <w:start w:val="1"/>
      <w:numFmt w:val="lowerLetter"/>
      <w:lvlText w:val="%8)"/>
      <w:lvlJc w:val="left"/>
      <w:pPr>
        <w:tabs>
          <w:tab w:val="left" w:pos="0"/>
        </w:tabs>
        <w:ind w:left="3360" w:hanging="420"/>
      </w:pPr>
      <w:rPr>
        <w:rFonts w:hint="eastAsia" w:cs="Times New Roman"/>
      </w:rPr>
    </w:lvl>
    <w:lvl w:ilvl="8" w:tentative="1">
      <w:start w:val="1"/>
      <w:numFmt w:val="lowerRoman"/>
      <w:lvlText w:val="%9."/>
      <w:lvlJc w:val="right"/>
      <w:pPr>
        <w:tabs>
          <w:tab w:val="left" w:pos="0"/>
        </w:tabs>
        <w:ind w:left="3780" w:hanging="420"/>
      </w:pPr>
      <w:rPr>
        <w:rFonts w:hint="eastAsia" w:cs="Times New Roman"/>
      </w:rPr>
    </w:lvl>
  </w:abstractNum>
  <w:abstractNum w:abstractNumId="1401163037">
    <w:nsid w:val="53840D1D"/>
    <w:multiLevelType w:val="singleLevel"/>
    <w:tmpl w:val="53840D1D"/>
    <w:lvl w:ilvl="0" w:tentative="1">
      <w:start w:val="1"/>
      <w:numFmt w:val="chineseCounting"/>
      <w:suff w:val="nothing"/>
      <w:lvlText w:val="第%1章"/>
      <w:lvlJc w:val="left"/>
      <w:rPr>
        <w:rFonts w:cs="Times New Roman"/>
      </w:rPr>
    </w:lvl>
  </w:abstractNum>
  <w:abstractNum w:abstractNumId="1984382219">
    <w:nsid w:val="7647450B"/>
    <w:multiLevelType w:val="multilevel"/>
    <w:tmpl w:val="7647450B"/>
    <w:lvl w:ilvl="0" w:tentative="1">
      <w:start w:val="1"/>
      <w:numFmt w:val="decimal"/>
      <w:pStyle w:val="2"/>
      <w:lvlText w:val="第%1章 "/>
      <w:lvlJc w:val="left"/>
      <w:pPr>
        <w:ind w:left="420" w:hanging="420"/>
      </w:pPr>
      <w:rPr>
        <w:rFonts w:hint="eastAsia" w:cs="Times New Roman"/>
      </w:rPr>
    </w:lvl>
    <w:lvl w:ilvl="1" w:tentative="1">
      <w:start w:val="1"/>
      <w:numFmt w:val="decimal"/>
      <w:pStyle w:val="3"/>
      <w:lvlText w:val="%1.%2 "/>
      <w:lvlJc w:val="left"/>
      <w:pPr>
        <w:ind w:left="576" w:hanging="576"/>
      </w:pPr>
      <w:rPr>
        <w:rFonts w:hint="eastAsia" w:cs="Times New Roman"/>
      </w:rPr>
    </w:lvl>
    <w:lvl w:ilvl="2" w:tentative="1">
      <w:start w:val="1"/>
      <w:numFmt w:val="decimal"/>
      <w:pStyle w:val="4"/>
      <w:lvlText w:val="%1.%2.%3 "/>
      <w:lvlJc w:val="left"/>
      <w:pPr>
        <w:ind w:left="720" w:hanging="720"/>
      </w:pPr>
      <w:rPr>
        <w:rFonts w:hint="eastAsia" w:cs="Times New Roman"/>
      </w:rPr>
    </w:lvl>
    <w:lvl w:ilvl="3" w:tentative="1">
      <w:start w:val="1"/>
      <w:numFmt w:val="decimal"/>
      <w:pStyle w:val="5"/>
      <w:lvlText w:val="%1.%2.%3.%4 "/>
      <w:lvlJc w:val="left"/>
      <w:pPr>
        <w:ind w:left="864" w:hanging="864"/>
      </w:pPr>
      <w:rPr>
        <w:rFonts w:hint="eastAsia" w:cs="Times New Roman"/>
      </w:rPr>
    </w:lvl>
    <w:lvl w:ilvl="4" w:tentative="1">
      <w:start w:val="1"/>
      <w:numFmt w:val="decimal"/>
      <w:lvlText w:val="%1.%2.%3.%4.%5"/>
      <w:lvlJc w:val="left"/>
      <w:pPr>
        <w:ind w:left="1008" w:hanging="1008"/>
      </w:pPr>
      <w:rPr>
        <w:rFonts w:hint="eastAsia" w:cs="Times New Roman"/>
      </w:rPr>
    </w:lvl>
    <w:lvl w:ilvl="5" w:tentative="1">
      <w:start w:val="1"/>
      <w:numFmt w:val="decimal"/>
      <w:lvlText w:val="%1.%2.%3.%4.%5.%6"/>
      <w:lvlJc w:val="left"/>
      <w:pPr>
        <w:ind w:left="1152" w:hanging="1152"/>
      </w:pPr>
      <w:rPr>
        <w:rFonts w:hint="eastAsia" w:cs="Times New Roman"/>
      </w:rPr>
    </w:lvl>
    <w:lvl w:ilvl="6" w:tentative="1">
      <w:start w:val="1"/>
      <w:numFmt w:val="decimal"/>
      <w:pStyle w:val="8"/>
      <w:lvlText w:val="%1.%2.%3.%4.%5.%6.%7"/>
      <w:lvlJc w:val="left"/>
      <w:pPr>
        <w:ind w:left="1296" w:hanging="1296"/>
      </w:pPr>
      <w:rPr>
        <w:rFonts w:hint="eastAsia" w:cs="Times New Roman"/>
      </w:rPr>
    </w:lvl>
    <w:lvl w:ilvl="7" w:tentative="1">
      <w:start w:val="1"/>
      <w:numFmt w:val="decimal"/>
      <w:pStyle w:val="9"/>
      <w:lvlText w:val="%1.%2.%3.%4.%5.%6.%7.%8"/>
      <w:lvlJc w:val="left"/>
      <w:pPr>
        <w:ind w:left="1440" w:hanging="1440"/>
      </w:pPr>
      <w:rPr>
        <w:rFonts w:hint="eastAsia" w:cs="Times New Roman"/>
      </w:rPr>
    </w:lvl>
    <w:lvl w:ilvl="8" w:tentative="1">
      <w:start w:val="1"/>
      <w:numFmt w:val="decimal"/>
      <w:pStyle w:val="10"/>
      <w:lvlText w:val="%1.%2.%3.%4.%5.%6.%7.%8.%9"/>
      <w:lvlJc w:val="left"/>
      <w:pPr>
        <w:ind w:left="1584" w:hanging="1584"/>
      </w:pPr>
      <w:rPr>
        <w:rFonts w:hint="eastAsia" w:cs="Times New Roman"/>
      </w:rPr>
    </w:lvl>
  </w:abstractNum>
  <w:abstractNum w:abstractNumId="1401109024">
    <w:nsid w:val="53833A20"/>
    <w:multiLevelType w:val="singleLevel"/>
    <w:tmpl w:val="53833A20"/>
    <w:lvl w:ilvl="0" w:tentative="1">
      <w:start w:val="2"/>
      <w:numFmt w:val="decimal"/>
      <w:suff w:val="nothing"/>
      <w:lvlText w:val="（%1）"/>
      <w:lvlJc w:val="left"/>
      <w:rPr>
        <w:rFonts w:cs="Times New Roman"/>
      </w:rPr>
    </w:lvl>
  </w:abstractNum>
  <w:abstractNum w:abstractNumId="1401162418">
    <w:nsid w:val="53840AB2"/>
    <w:multiLevelType w:val="singleLevel"/>
    <w:tmpl w:val="53840AB2"/>
    <w:lvl w:ilvl="0" w:tentative="1">
      <w:start w:val="1"/>
      <w:numFmt w:val="decimal"/>
      <w:suff w:val="nothing"/>
      <w:lvlText w:val="（%1）"/>
      <w:lvlJc w:val="left"/>
      <w:rPr>
        <w:rFonts w:cs="Times New Roman"/>
      </w:rPr>
    </w:lvl>
  </w:abstractNum>
  <w:num w:numId="1">
    <w:abstractNumId w:val="1984382219"/>
  </w:num>
  <w:num w:numId="2">
    <w:abstractNumId w:val="1093476582"/>
  </w:num>
  <w:num w:numId="3">
    <w:abstractNumId w:val="1401163037"/>
  </w:num>
  <w:num w:numId="4">
    <w:abstractNumId w:val="1401109024"/>
  </w:num>
  <w:num w:numId="5">
    <w:abstractNumId w:val="14011624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val="1"/>
  <w:bordersDoNotSurroundFooter w:val="1"/>
  <w:documentProtection w:enforcement="0"/>
  <w:defaultTabStop w:val="420"/>
  <w:evenAndOddHeaders w:val="1"/>
  <w:drawingGridHorizontalSpacing w:val="120"/>
  <w:drawingGridVerticalSpacing w:val="163"/>
  <w:displayHorizontalDrawingGridEvery w:val="0"/>
  <w:displayVerticalDrawingGridEvery w:val="2"/>
  <w:characterSpacingControl w:val="compressPunctuation"/>
  <w:noLineBreaksAfter w:lang="zh-CN" w:val="$([{£¥·‘“〈《「『【〔〖〝﹙﹛﹝＄（．［｛￡￥"/>
  <w:noLineBreaksBefore w:lang="zh-CN" w:val="!%),.:;&gt;?]}¢¨°·ˇˉ―‖’”…‰′″›℃∶、。〃〉》」』】〕〗〞︶︺︾﹀﹄﹚﹜﹞！＂％＇），．：；？］｀｜｝～￠"/>
  <w:compat>
    <w:spaceForUL/>
    <w:balanceSingleByteDoubleByteWidth/>
    <w:doNotLeaveBackslashAlone/>
    <w:ulTrailSpace/>
    <w:doNotExpandShiftReturn/>
    <w:adjustLineHeightInTable/>
    <w:useFELayout/>
    <w:useNormalStyleForList/>
    <w:doNotUseIndentAsNumberingTabStop/>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uiCompat97To2003/>
  <w:shapeDefaults>
    <o:shapedefaults fillcolor="#9CBEE0" fill="t" stroke="t">
      <v:fill type="gradient" on="t" color2="#BBD5F0" focus="0%" focussize="0f,0f" focusposition="0f,0f">
        <o:fill type="gradientUnscaled" v:ext="backwardCompatible"/>
      </v:fill>
      <v:stroke weight="1.25pt" color="#739CC3" color2="#FFFFFF" miterlimit="2"/>
    </o:shapedefaults>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lang w:val="en-US" w:eastAsia="zh-CN" w:bidi="ar-SA"/>
      </w:rPr>
    </w:rPrDefault>
  </w:docDefaults>
  <w:latentStyles w:count="156" w:defQFormat="0" w:defUnhideWhenUsed="1" w:defSemiHidden="1" w:defUIPriority="99" w:defLockedState="0">
    <w:lsdException w:qFormat="1" w:unhideWhenUsed="0" w:uiPriority="0" w:semiHidden="0" w:name="Normal"/>
    <w:lsdException w:qFormat="1" w:unhideWhenUsed="0" w:uiPriority="99" w:semiHidden="0" w:name="heading 1"/>
    <w:lsdException w:qFormat="1" w:unhideWhenUsed="0" w:uiPriority="99" w:semiHidden="0" w:name="heading 2"/>
    <w:lsdException w:qFormat="1" w:unhideWhenUsed="0" w:uiPriority="99" w:semiHidden="0" w:name="heading 3"/>
    <w:lsdException w:qFormat="1" w:unhideWhenUsed="0" w:uiPriority="99" w:semiHidden="0" w:name="heading 4"/>
    <w:lsdException w:qFormat="1" w:unhideWhenUsed="0" w:uiPriority="99" w:semiHidden="0" w:name="heading 5"/>
    <w:lsdException w:qFormat="1" w:unhideWhenUsed="0" w:uiPriority="99" w:semiHidden="0" w:name="heading 6"/>
    <w:lsdException w:qFormat="1" w:unhideWhenUsed="0" w:uiPriority="99" w:semiHidden="0" w:name="heading 7"/>
    <w:lsdException w:qFormat="1" w:unhideWhenUsed="0" w:uiPriority="99" w:semiHidden="0" w:name="heading 8"/>
    <w:lsdException w:qFormat="1" w:unhideWhenUsed="0" w:uiPriority="99"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99" w:semiHidden="0" w:name="toc 1"/>
    <w:lsdException w:unhideWhenUsed="0" w:uiPriority="99" w:semiHidden="0" w:name="toc 2"/>
    <w:lsdException w:unhideWhenUsed="0" w:uiPriority="99" w:semiHidden="0" w:name="toc 3"/>
    <w:lsdException w:unhideWhenUsed="0" w:uiPriority="99" w:name="toc 4"/>
    <w:lsdException w:unhideWhenUsed="0" w:uiPriority="99" w:name="toc 5"/>
    <w:lsdException w:unhideWhenUsed="0" w:uiPriority="99" w:name="toc 6"/>
    <w:lsdException w:unhideWhenUsed="0" w:uiPriority="99" w:name="toc 7"/>
    <w:lsdException w:unhideWhenUsed="0" w:uiPriority="99" w:name="toc 8"/>
    <w:lsdException w:unhideWhenUsed="0" w:uiPriority="99"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99" w:semiHidden="0" w:name="header"/>
    <w:lsdException w:unhideWhenUsed="0" w:uiPriority="99" w:semiHidden="0" w:name="footer"/>
    <w:lsdException w:unhideWhenUsed="0" w:uiPriority="0" w:semiHidden="0" w:name="index heading"/>
    <w:lsdException w:qFormat="1" w:unhideWhenUsed="0" w:uiPriority="99"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99" w:semiHidden="0" w:name="Title"/>
    <w:lsdException w:unhideWhenUsed="0" w:uiPriority="0" w:semiHidden="0" w:name="Closing"/>
    <w:lsdException w:unhideWhenUsed="0" w:uiPriority="0" w:semiHidden="0" w:name="Signature"/>
    <w:lsdException w:unhideWhenUsed="0" w:uiPriority="99"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11" w:semiHidden="0" w:name="Subtitle" w:locked="1"/>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99" w:semiHidden="0" w:name="Hyperlink"/>
    <w:lsdException w:unhideWhenUsed="0" w:uiPriority="0" w:semiHidden="0" w:name="FollowedHyperlink"/>
    <w:lsdException w:qFormat="1" w:unhideWhenUsed="0" w:uiPriority="22" w:semiHidden="0" w:name="Strong" w:locked="1"/>
    <w:lsdException w:qFormat="1" w:unhideWhenUsed="0" w:uiPriority="20" w:semiHidden="0" w:name="Emphasis" w:locked="1"/>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semiHidden="0" w:name="annotation subject"/>
    <w:lsdException w:unhideWhenUsed="0" w:uiPriority="0" w:semiHidden="0" w:name="Balloon Text"/>
  </w:latentStyles>
  <w:style w:type="paragraph" w:default="1" w:styleId="1">
    <w:name w:val="Normal"/>
    <w:qFormat/>
    <w:uiPriority w:val="0"/>
    <w:pPr>
      <w:widowControl w:val="0"/>
      <w:spacing w:line="400" w:lineRule="exact"/>
      <w:jc w:val="both"/>
    </w:pPr>
    <w:rPr>
      <w:rFonts w:ascii="Times New Roman" w:hAnsi="Times New Roman" w:eastAsia="宋体" w:cs="黑体"/>
      <w:kern w:val="2"/>
      <w:sz w:val="24"/>
      <w:szCs w:val="22"/>
      <w:lang w:val="en-US" w:eastAsia="zh-CN" w:bidi="ar-SA"/>
    </w:rPr>
  </w:style>
  <w:style w:type="paragraph" w:styleId="2">
    <w:name w:val="heading 1"/>
    <w:basedOn w:val="1"/>
    <w:next w:val="1"/>
    <w:link w:val="31"/>
    <w:qFormat/>
    <w:uiPriority w:val="99"/>
    <w:pPr>
      <w:keepNext/>
      <w:keepLines/>
      <w:numPr>
        <w:ilvl w:val="0"/>
        <w:numId w:val="1"/>
      </w:numPr>
      <w:spacing w:before="600" w:after="600"/>
      <w:ind w:left="0" w:hanging="175" w:hangingChars="175"/>
      <w:jc w:val="center"/>
      <w:outlineLvl w:val="0"/>
    </w:pPr>
    <w:rPr>
      <w:rFonts w:eastAsia="黑体"/>
      <w:bCs/>
      <w:kern w:val="44"/>
      <w:sz w:val="30"/>
      <w:szCs w:val="44"/>
    </w:rPr>
  </w:style>
  <w:style w:type="paragraph" w:styleId="3">
    <w:name w:val="heading 2"/>
    <w:basedOn w:val="1"/>
    <w:next w:val="1"/>
    <w:link w:val="32"/>
    <w:qFormat/>
    <w:uiPriority w:val="99"/>
    <w:pPr>
      <w:keepNext/>
      <w:keepLines/>
      <w:numPr>
        <w:ilvl w:val="1"/>
        <w:numId w:val="1"/>
      </w:numPr>
      <w:spacing w:before="360" w:after="360"/>
      <w:outlineLvl w:val="1"/>
    </w:pPr>
    <w:rPr>
      <w:rFonts w:eastAsia="黑体"/>
      <w:bCs/>
      <w:sz w:val="28"/>
      <w:szCs w:val="32"/>
    </w:rPr>
  </w:style>
  <w:style w:type="paragraph" w:styleId="4">
    <w:name w:val="heading 3"/>
    <w:basedOn w:val="1"/>
    <w:next w:val="1"/>
    <w:link w:val="33"/>
    <w:qFormat/>
    <w:uiPriority w:val="99"/>
    <w:pPr>
      <w:keepNext/>
      <w:keepLines/>
      <w:numPr>
        <w:ilvl w:val="2"/>
        <w:numId w:val="1"/>
      </w:numPr>
      <w:spacing w:before="240" w:after="240"/>
      <w:outlineLvl w:val="2"/>
    </w:pPr>
    <w:rPr>
      <w:rFonts w:eastAsia="黑体"/>
      <w:bCs/>
      <w:sz w:val="28"/>
      <w:szCs w:val="32"/>
    </w:rPr>
  </w:style>
  <w:style w:type="paragraph" w:styleId="5">
    <w:name w:val="heading 4"/>
    <w:basedOn w:val="1"/>
    <w:next w:val="1"/>
    <w:link w:val="34"/>
    <w:qFormat/>
    <w:uiPriority w:val="99"/>
    <w:pPr>
      <w:keepNext/>
      <w:keepLines/>
      <w:numPr>
        <w:ilvl w:val="3"/>
        <w:numId w:val="1"/>
      </w:numPr>
      <w:spacing w:before="120" w:after="120"/>
      <w:outlineLvl w:val="3"/>
    </w:pPr>
    <w:rPr>
      <w:rFonts w:eastAsia="黑体"/>
      <w:bCs/>
      <w:szCs w:val="28"/>
    </w:rPr>
  </w:style>
  <w:style w:type="paragraph" w:styleId="6">
    <w:name w:val="heading 5"/>
    <w:basedOn w:val="1"/>
    <w:next w:val="1"/>
    <w:link w:val="35"/>
    <w:qFormat/>
    <w:uiPriority w:val="99"/>
    <w:pPr>
      <w:spacing w:before="120" w:after="120"/>
      <w:jc w:val="center"/>
      <w:outlineLvl w:val="4"/>
    </w:pPr>
    <w:rPr>
      <w:bCs/>
      <w:sz w:val="21"/>
      <w:szCs w:val="28"/>
    </w:rPr>
  </w:style>
  <w:style w:type="paragraph" w:styleId="7">
    <w:name w:val="heading 6"/>
    <w:basedOn w:val="1"/>
    <w:next w:val="1"/>
    <w:link w:val="36"/>
    <w:qFormat/>
    <w:uiPriority w:val="99"/>
    <w:pPr>
      <w:keepNext/>
      <w:keepLines/>
      <w:numPr>
        <w:ilvl w:val="0"/>
        <w:numId w:val="2"/>
      </w:numPr>
      <w:spacing w:before="100" w:beforeAutospacing="1" w:after="100" w:afterAutospacing="1"/>
      <w:outlineLvl w:val="5"/>
    </w:pPr>
    <w:rPr>
      <w:bCs/>
      <w:sz w:val="21"/>
      <w:szCs w:val="24"/>
    </w:rPr>
  </w:style>
  <w:style w:type="paragraph" w:styleId="8">
    <w:name w:val="heading 7"/>
    <w:basedOn w:val="1"/>
    <w:next w:val="1"/>
    <w:link w:val="37"/>
    <w:qFormat/>
    <w:uiPriority w:val="99"/>
    <w:pPr>
      <w:keepNext/>
      <w:keepLines/>
      <w:numPr>
        <w:ilvl w:val="6"/>
        <w:numId w:val="1"/>
      </w:numPr>
      <w:spacing w:before="240" w:after="64" w:line="320" w:lineRule="atLeast"/>
      <w:outlineLvl w:val="6"/>
    </w:pPr>
    <w:rPr>
      <w:b/>
      <w:bCs/>
      <w:szCs w:val="24"/>
    </w:rPr>
  </w:style>
  <w:style w:type="paragraph" w:styleId="9">
    <w:name w:val="heading 8"/>
    <w:basedOn w:val="1"/>
    <w:next w:val="1"/>
    <w:link w:val="38"/>
    <w:qFormat/>
    <w:uiPriority w:val="99"/>
    <w:pPr>
      <w:keepNext/>
      <w:keepLines/>
      <w:numPr>
        <w:ilvl w:val="7"/>
        <w:numId w:val="1"/>
      </w:numPr>
      <w:spacing w:before="240" w:after="64" w:line="320" w:lineRule="atLeast"/>
      <w:outlineLvl w:val="7"/>
    </w:pPr>
    <w:rPr>
      <w:rFonts w:ascii="Calibri Light" w:hAnsi="Calibri Light"/>
      <w:szCs w:val="24"/>
    </w:rPr>
  </w:style>
  <w:style w:type="paragraph" w:styleId="10">
    <w:name w:val="heading 9"/>
    <w:basedOn w:val="1"/>
    <w:next w:val="1"/>
    <w:link w:val="39"/>
    <w:qFormat/>
    <w:uiPriority w:val="99"/>
    <w:pPr>
      <w:keepNext/>
      <w:keepLines/>
      <w:numPr>
        <w:ilvl w:val="8"/>
        <w:numId w:val="1"/>
      </w:numPr>
      <w:spacing w:before="240" w:after="64" w:line="320" w:lineRule="atLeast"/>
      <w:outlineLvl w:val="8"/>
    </w:pPr>
    <w:rPr>
      <w:rFonts w:ascii="Calibri Light" w:hAnsi="Calibri Light"/>
      <w:sz w:val="21"/>
      <w:szCs w:val="21"/>
    </w:rPr>
  </w:style>
  <w:style w:type="character" w:default="1" w:styleId="24">
    <w:name w:val="Default Paragraph Font"/>
    <w:semiHidden/>
    <w:uiPriority w:val="99"/>
  </w:style>
  <w:style w:type="paragraph" w:styleId="11">
    <w:name w:val="toc 7"/>
    <w:basedOn w:val="1"/>
    <w:next w:val="1"/>
    <w:link w:val="45"/>
    <w:semiHidden/>
    <w:uiPriority w:val="99"/>
    <w:pPr>
      <w:ind w:left="2520" w:leftChars="1200"/>
    </w:pPr>
  </w:style>
  <w:style w:type="paragraph" w:styleId="12">
    <w:name w:val="caption"/>
    <w:basedOn w:val="1"/>
    <w:next w:val="1"/>
    <w:qFormat/>
    <w:uiPriority w:val="99"/>
    <w:rPr>
      <w:rFonts w:ascii="Arial" w:hAnsi="Arial" w:eastAsia="黑体"/>
      <w:sz w:val="20"/>
    </w:rPr>
  </w:style>
  <w:style w:type="paragraph" w:styleId="13">
    <w:name w:val="toc 5"/>
    <w:basedOn w:val="1"/>
    <w:next w:val="1"/>
    <w:link w:val="46"/>
    <w:semiHidden/>
    <w:uiPriority w:val="99"/>
    <w:pPr>
      <w:ind w:left="1680" w:leftChars="800"/>
    </w:pPr>
  </w:style>
  <w:style w:type="paragraph" w:styleId="14">
    <w:name w:val="toc 3"/>
    <w:basedOn w:val="1"/>
    <w:next w:val="1"/>
    <w:link w:val="44"/>
    <w:uiPriority w:val="99"/>
    <w:pPr>
      <w:ind w:left="840" w:leftChars="400"/>
    </w:pPr>
  </w:style>
  <w:style w:type="paragraph" w:styleId="15">
    <w:name w:val="toc 8"/>
    <w:basedOn w:val="1"/>
    <w:next w:val="1"/>
    <w:link w:val="43"/>
    <w:semiHidden/>
    <w:uiPriority w:val="99"/>
    <w:pPr>
      <w:ind w:left="2940" w:leftChars="1400"/>
    </w:pPr>
  </w:style>
  <w:style w:type="paragraph" w:styleId="16">
    <w:name w:val="footer"/>
    <w:basedOn w:val="1"/>
    <w:link w:val="40"/>
    <w:uiPriority w:val="99"/>
    <w:pPr>
      <w:tabs>
        <w:tab w:val="center" w:pos="4153"/>
        <w:tab w:val="right" w:pos="8306"/>
      </w:tabs>
      <w:snapToGrid w:val="0"/>
      <w:jc w:val="left"/>
    </w:pPr>
    <w:rPr>
      <w:sz w:val="18"/>
      <w:szCs w:val="18"/>
    </w:rPr>
  </w:style>
  <w:style w:type="paragraph" w:styleId="17">
    <w:name w:val="header"/>
    <w:basedOn w:val="1"/>
    <w:link w:val="41"/>
    <w:uiPriority w:val="99"/>
    <w:pPr>
      <w:pBdr>
        <w:bottom w:val="single" w:color="auto" w:sz="6" w:space="1"/>
      </w:pBdr>
      <w:tabs>
        <w:tab w:val="center" w:pos="4153"/>
        <w:tab w:val="right" w:pos="8306"/>
      </w:tabs>
      <w:snapToGrid w:val="0"/>
      <w:jc w:val="center"/>
    </w:pPr>
    <w:rPr>
      <w:sz w:val="18"/>
      <w:szCs w:val="18"/>
    </w:rPr>
  </w:style>
  <w:style w:type="paragraph" w:styleId="18">
    <w:name w:val="toc 1"/>
    <w:basedOn w:val="1"/>
    <w:next w:val="1"/>
    <w:uiPriority w:val="99"/>
  </w:style>
  <w:style w:type="paragraph" w:styleId="19">
    <w:name w:val="toc 4"/>
    <w:basedOn w:val="1"/>
    <w:next w:val="1"/>
    <w:semiHidden/>
    <w:uiPriority w:val="99"/>
    <w:pPr>
      <w:ind w:left="1260" w:leftChars="600"/>
    </w:pPr>
  </w:style>
  <w:style w:type="paragraph" w:styleId="20">
    <w:name w:val="toc 6"/>
    <w:basedOn w:val="1"/>
    <w:next w:val="1"/>
    <w:semiHidden/>
    <w:uiPriority w:val="99"/>
    <w:pPr>
      <w:ind w:left="2100" w:leftChars="1000"/>
    </w:pPr>
  </w:style>
  <w:style w:type="paragraph" w:styleId="21">
    <w:name w:val="toc 2"/>
    <w:basedOn w:val="1"/>
    <w:next w:val="1"/>
    <w:uiPriority w:val="99"/>
    <w:pPr>
      <w:ind w:left="420" w:leftChars="200"/>
    </w:pPr>
  </w:style>
  <w:style w:type="paragraph" w:styleId="22">
    <w:name w:val="toc 9"/>
    <w:basedOn w:val="1"/>
    <w:next w:val="1"/>
    <w:semiHidden/>
    <w:uiPriority w:val="99"/>
    <w:pPr>
      <w:ind w:left="3360" w:leftChars="1600"/>
    </w:pPr>
  </w:style>
  <w:style w:type="paragraph" w:styleId="23">
    <w:name w:val="Title"/>
    <w:basedOn w:val="1"/>
    <w:next w:val="1"/>
    <w:link w:val="42"/>
    <w:qFormat/>
    <w:uiPriority w:val="99"/>
    <w:pPr>
      <w:keepNext/>
      <w:keepLines/>
      <w:pageBreakBefore/>
      <w:spacing w:before="600" w:after="600"/>
      <w:jc w:val="center"/>
      <w:outlineLvl w:val="4"/>
    </w:pPr>
    <w:rPr>
      <w:rFonts w:eastAsia="黑体"/>
      <w:b/>
      <w:bCs/>
      <w:sz w:val="30"/>
      <w:szCs w:val="32"/>
    </w:rPr>
  </w:style>
  <w:style w:type="character" w:styleId="25">
    <w:name w:val="Hyperlink"/>
    <w:basedOn w:val="24"/>
    <w:uiPriority w:val="99"/>
    <w:rPr>
      <w:rFonts w:cs="Times New Roman"/>
      <w:color w:val="0563C1"/>
      <w:u w:val="single"/>
    </w:rPr>
  </w:style>
  <w:style w:type="paragraph" w:customStyle="1" w:styleId="26">
    <w:name w:val="TOC Heading1"/>
    <w:basedOn w:val="2"/>
    <w:next w:val="1"/>
    <w:uiPriority w:val="99"/>
    <w:pPr>
      <w:widowControl/>
      <w:spacing w:before="240" w:after="0" w:line="259" w:lineRule="auto"/>
      <w:jc w:val="left"/>
      <w:outlineLvl w:val="9"/>
    </w:pPr>
    <w:rPr>
      <w:rFonts w:ascii="Calibri Light" w:hAnsi="Calibri Light" w:eastAsia="宋体"/>
      <w:b/>
      <w:bCs w:val="0"/>
      <w:color w:val="2D73B3"/>
      <w:kern w:val="0"/>
      <w:sz w:val="32"/>
      <w:szCs w:val="32"/>
    </w:rPr>
  </w:style>
  <w:style w:type="paragraph" w:customStyle="1" w:styleId="27">
    <w:name w:val="List Paragraph1"/>
    <w:basedOn w:val="1"/>
    <w:uiPriority w:val="99"/>
    <w:pPr>
      <w:ind w:firstLine="420" w:firstLineChars="200"/>
    </w:pPr>
    <w:rPr>
      <w:rFonts w:cs="Times New Roman"/>
      <w:szCs w:val="24"/>
    </w:rPr>
  </w:style>
  <w:style w:type="paragraph" w:customStyle="1" w:styleId="28">
    <w:name w:val="表格1"/>
    <w:basedOn w:val="1"/>
    <w:link w:val="47"/>
    <w:uiPriority w:val="99"/>
    <w:pPr>
      <w:spacing w:line="300" w:lineRule="auto"/>
      <w:jc w:val="center"/>
    </w:pPr>
    <w:rPr>
      <w:rFonts w:eastAsia="宋体" w:cs="Times New Roman"/>
      <w:kern w:val="1"/>
      <w:sz w:val="21"/>
      <w:szCs w:val="24"/>
    </w:rPr>
  </w:style>
  <w:style w:type="paragraph" w:customStyle="1" w:styleId="29">
    <w:name w:val="样式 样式 首行缩进:  2 字符 +"/>
    <w:basedOn w:val="1"/>
    <w:uiPriority w:val="99"/>
    <w:pPr>
      <w:widowControl/>
      <w:overflowPunct w:val="0"/>
      <w:autoSpaceDE w:val="0"/>
      <w:spacing w:line="300" w:lineRule="auto"/>
      <w:ind w:firstLine="200"/>
      <w:textAlignment w:val="baseline"/>
    </w:pPr>
    <w:rPr>
      <w:rFonts w:cs="宋体"/>
      <w:kern w:val="0"/>
      <w:szCs w:val="20"/>
    </w:rPr>
  </w:style>
  <w:style w:type="paragraph" w:customStyle="1" w:styleId="30">
    <w:name w:val="No Spacing1"/>
    <w:uiPriority w:val="99"/>
    <w:pPr>
      <w:widowControl w:val="0"/>
      <w:jc w:val="both"/>
    </w:pPr>
    <w:rPr>
      <w:rFonts w:ascii="Times New Roman" w:hAnsi="Times New Roman" w:eastAsia="宋体" w:cs="黑体"/>
      <w:i/>
      <w:kern w:val="2"/>
      <w:sz w:val="21"/>
      <w:szCs w:val="22"/>
      <w:lang w:val="en-US" w:eastAsia="zh-CN" w:bidi="ar-SA"/>
    </w:rPr>
  </w:style>
  <w:style w:type="character" w:customStyle="1" w:styleId="31">
    <w:name w:val="Heading 1 Char"/>
    <w:basedOn w:val="24"/>
    <w:link w:val="2"/>
    <w:locked/>
    <w:uiPriority w:val="99"/>
    <w:rPr>
      <w:rFonts w:ascii="Times New Roman" w:hAnsi="Times New Roman" w:eastAsia="黑体" w:cs="Times New Roman"/>
      <w:bCs/>
      <w:kern w:val="44"/>
      <w:sz w:val="44"/>
      <w:szCs w:val="44"/>
    </w:rPr>
  </w:style>
  <w:style w:type="character" w:customStyle="1" w:styleId="32">
    <w:name w:val="Heading 2 Char"/>
    <w:basedOn w:val="24"/>
    <w:link w:val="3"/>
    <w:locked/>
    <w:uiPriority w:val="99"/>
    <w:rPr>
      <w:rFonts w:eastAsia="黑体" w:cs="黑体"/>
      <w:bCs/>
      <w:kern w:val="2"/>
      <w:sz w:val="32"/>
      <w:szCs w:val="32"/>
      <w:lang w:val="en-US" w:eastAsia="zh-CN" w:bidi="ar-SA"/>
    </w:rPr>
  </w:style>
  <w:style w:type="character" w:customStyle="1" w:styleId="33">
    <w:name w:val="Heading 3 Char"/>
    <w:basedOn w:val="24"/>
    <w:link w:val="4"/>
    <w:locked/>
    <w:uiPriority w:val="99"/>
    <w:rPr>
      <w:rFonts w:ascii="Times New Roman" w:hAnsi="Times New Roman" w:eastAsia="黑体" w:cs="Times New Roman"/>
      <w:bCs/>
      <w:sz w:val="32"/>
      <w:szCs w:val="32"/>
    </w:rPr>
  </w:style>
  <w:style w:type="character" w:customStyle="1" w:styleId="34">
    <w:name w:val="Heading 4 Char"/>
    <w:basedOn w:val="24"/>
    <w:link w:val="5"/>
    <w:locked/>
    <w:uiPriority w:val="99"/>
    <w:rPr>
      <w:rFonts w:ascii="Times New Roman" w:hAnsi="Times New Roman" w:eastAsia="黑体" w:cs="黑体"/>
      <w:bCs/>
      <w:sz w:val="28"/>
      <w:szCs w:val="28"/>
    </w:rPr>
  </w:style>
  <w:style w:type="character" w:customStyle="1" w:styleId="35">
    <w:name w:val="Heading 5 Char"/>
    <w:basedOn w:val="24"/>
    <w:link w:val="6"/>
    <w:locked/>
    <w:uiPriority w:val="99"/>
    <w:rPr>
      <w:rFonts w:ascii="Times New Roman" w:hAnsi="Times New Roman" w:cs="Times New Roman"/>
      <w:bCs/>
      <w:sz w:val="28"/>
      <w:szCs w:val="28"/>
    </w:rPr>
  </w:style>
  <w:style w:type="character" w:customStyle="1" w:styleId="36">
    <w:name w:val="Heading 6 Char"/>
    <w:basedOn w:val="24"/>
    <w:link w:val="7"/>
    <w:locked/>
    <w:uiPriority w:val="99"/>
    <w:rPr>
      <w:rFonts w:eastAsia="宋体" w:cs="黑体"/>
      <w:bCs/>
      <w:kern w:val="2"/>
      <w:sz w:val="24"/>
      <w:szCs w:val="24"/>
      <w:lang w:val="en-US" w:eastAsia="zh-CN" w:bidi="ar-SA"/>
    </w:rPr>
  </w:style>
  <w:style w:type="character" w:customStyle="1" w:styleId="37">
    <w:name w:val="Heading 7 Char"/>
    <w:basedOn w:val="24"/>
    <w:link w:val="8"/>
    <w:semiHidden/>
    <w:locked/>
    <w:uiPriority w:val="99"/>
    <w:rPr>
      <w:rFonts w:cs="Times New Roman"/>
      <w:b/>
      <w:bCs/>
      <w:sz w:val="24"/>
      <w:szCs w:val="24"/>
    </w:rPr>
  </w:style>
  <w:style w:type="character" w:customStyle="1" w:styleId="38">
    <w:name w:val="Heading 8 Char"/>
    <w:basedOn w:val="24"/>
    <w:link w:val="9"/>
    <w:semiHidden/>
    <w:locked/>
    <w:uiPriority w:val="99"/>
    <w:rPr>
      <w:rFonts w:ascii="Calibri Light" w:hAnsi="Calibri Light" w:eastAsia="宋体" w:cs="黑体"/>
      <w:sz w:val="24"/>
      <w:szCs w:val="24"/>
    </w:rPr>
  </w:style>
  <w:style w:type="character" w:customStyle="1" w:styleId="39">
    <w:name w:val="Heading 9 Char"/>
    <w:basedOn w:val="24"/>
    <w:link w:val="10"/>
    <w:semiHidden/>
    <w:locked/>
    <w:uiPriority w:val="99"/>
    <w:rPr>
      <w:rFonts w:ascii="Calibri Light" w:hAnsi="Calibri Light" w:eastAsia="宋体" w:cs="黑体"/>
      <w:sz w:val="21"/>
      <w:szCs w:val="21"/>
    </w:rPr>
  </w:style>
  <w:style w:type="character" w:customStyle="1" w:styleId="40">
    <w:name w:val="Footer Char"/>
    <w:basedOn w:val="24"/>
    <w:link w:val="16"/>
    <w:locked/>
    <w:uiPriority w:val="99"/>
    <w:rPr>
      <w:rFonts w:cs="Times New Roman"/>
      <w:sz w:val="18"/>
      <w:szCs w:val="18"/>
    </w:rPr>
  </w:style>
  <w:style w:type="character" w:customStyle="1" w:styleId="41">
    <w:name w:val="Header Char"/>
    <w:basedOn w:val="24"/>
    <w:link w:val="17"/>
    <w:locked/>
    <w:uiPriority w:val="99"/>
    <w:rPr>
      <w:rFonts w:cs="Times New Roman"/>
      <w:sz w:val="18"/>
      <w:szCs w:val="18"/>
    </w:rPr>
  </w:style>
  <w:style w:type="character" w:customStyle="1" w:styleId="42">
    <w:name w:val="Title Char"/>
    <w:basedOn w:val="24"/>
    <w:link w:val="23"/>
    <w:locked/>
    <w:uiPriority w:val="99"/>
    <w:rPr>
      <w:rFonts w:ascii="Times New Roman" w:hAnsi="Times New Roman" w:eastAsia="黑体" w:cs="黑体"/>
      <w:b/>
      <w:bCs/>
      <w:sz w:val="32"/>
      <w:szCs w:val="32"/>
    </w:rPr>
  </w:style>
  <w:style w:type="character" w:customStyle="1" w:styleId="43">
    <w:name w:val="TOC 8 Char"/>
    <w:link w:val="15"/>
    <w:locked/>
    <w:uiPriority w:val="99"/>
  </w:style>
  <w:style w:type="character" w:customStyle="1" w:styleId="44">
    <w:name w:val="TOC 3 Char"/>
    <w:link w:val="14"/>
    <w:locked/>
    <w:uiPriority w:val="99"/>
  </w:style>
  <w:style w:type="character" w:customStyle="1" w:styleId="45">
    <w:name w:val="TOC 7 Char"/>
    <w:link w:val="11"/>
    <w:locked/>
    <w:uiPriority w:val="99"/>
  </w:style>
  <w:style w:type="character" w:customStyle="1" w:styleId="46">
    <w:name w:val="TOC 5 Char"/>
    <w:link w:val="13"/>
    <w:locked/>
    <w:uiPriority w:val="99"/>
  </w:style>
  <w:style w:type="character" w:customStyle="1" w:styleId="47">
    <w:name w:val="表格1 Char"/>
    <w:link w:val="28"/>
    <w:uiPriority w:val="99"/>
    <w:rPr>
      <w:rFonts w:eastAsia="宋体" w:cs="Times New Roman"/>
      <w:kern w:val="1"/>
      <w:sz w:val="21"/>
      <w:szCs w:val="24"/>
    </w:rPr>
  </w:style>
</w:styles>
</file>

<file path=word/_rels/document.xml.rels><?xml version="1.0" encoding="UTF-8" standalone="yes"?>
<Relationships xmlns="http://schemas.openxmlformats.org/package/2006/relationships"><Relationship Id="rId1" Type="http://schemas.openxmlformats.org/officeDocument/2006/relationships/fontTable" Target="fontTable.xml"/><Relationship Id="rId10" Type="http://schemas.openxmlformats.org/officeDocument/2006/relationships/header" Target="header4.xml"/><Relationship Id="rId11" Type="http://schemas.openxmlformats.org/officeDocument/2006/relationships/header" Target="header5.xml"/><Relationship Id="rId12" Type="http://schemas.openxmlformats.org/officeDocument/2006/relationships/footer" Target="footer4.xml"/><Relationship Id="rId13" Type="http://schemas.openxmlformats.org/officeDocument/2006/relationships/footer" Target="footer5.xml"/><Relationship Id="rId14" Type="http://schemas.openxmlformats.org/officeDocument/2006/relationships/header" Target="header6.xml"/><Relationship Id="rId15" Type="http://schemas.openxmlformats.org/officeDocument/2006/relationships/header" Target="header7.xml"/><Relationship Id="rId16" Type="http://schemas.openxmlformats.org/officeDocument/2006/relationships/footer" Target="footer6.xml"/><Relationship Id="rId17" Type="http://schemas.openxmlformats.org/officeDocument/2006/relationships/footer" Target="footer7.xml"/><Relationship Id="rId18" Type="http://schemas.openxmlformats.org/officeDocument/2006/relationships/header" Target="header8.xml"/><Relationship Id="rId19" Type="http://schemas.openxmlformats.org/officeDocument/2006/relationships/header" Target="header9.xml"/><Relationship Id="rId2" Type="http://schemas.openxmlformats.org/officeDocument/2006/relationships/styles" Target="styles.xml"/><Relationship Id="rId20" Type="http://schemas.openxmlformats.org/officeDocument/2006/relationships/header" Target="header10.xml"/><Relationship Id="rId21" Type="http://schemas.openxmlformats.org/officeDocument/2006/relationships/footer" Target="footer8.xml"/><Relationship Id="rId22" Type="http://schemas.openxmlformats.org/officeDocument/2006/relationships/footer" Target="footer9.xml"/><Relationship Id="rId23" Type="http://schemas.openxmlformats.org/officeDocument/2006/relationships/footer" Target="footer10.xml"/><Relationship Id="rId24" Type="http://schemas.openxmlformats.org/officeDocument/2006/relationships/header" Target="header11.xml"/><Relationship Id="rId25" Type="http://schemas.openxmlformats.org/officeDocument/2006/relationships/header" Target="header12.xml"/><Relationship Id="rId26" Type="http://schemas.openxmlformats.org/officeDocument/2006/relationships/footer" Target="footer11.xml"/><Relationship Id="rId27" Type="http://schemas.openxmlformats.org/officeDocument/2006/relationships/footer" Target="footer12.xml"/><Relationship Id="rId28" Type="http://schemas.openxmlformats.org/officeDocument/2006/relationships/header" Target="header13.xml"/><Relationship Id="rId29" Type="http://schemas.openxmlformats.org/officeDocument/2006/relationships/header" Target="header14.xml"/><Relationship Id="rId3" Type="http://schemas.openxmlformats.org/officeDocument/2006/relationships/settings" Target="settings.xml"/><Relationship Id="rId30" Type="http://schemas.openxmlformats.org/officeDocument/2006/relationships/footer" Target="footer13.xml"/><Relationship Id="rId31" Type="http://schemas.openxmlformats.org/officeDocument/2006/relationships/footer" Target="footer14.xml"/><Relationship Id="rId32" Type="http://schemas.openxmlformats.org/officeDocument/2006/relationships/header" Target="header15.xml"/><Relationship Id="rId33" Type="http://schemas.openxmlformats.org/officeDocument/2006/relationships/header" Target="header16.xml"/><Relationship Id="rId34" Type="http://schemas.openxmlformats.org/officeDocument/2006/relationships/header" Target="header17.xml"/><Relationship Id="rId35" Type="http://schemas.openxmlformats.org/officeDocument/2006/relationships/header" Target="header18.xml"/><Relationship Id="rId36" Type="http://schemas.openxmlformats.org/officeDocument/2006/relationships/header" Target="header19.xml"/><Relationship Id="rId37" Type="http://schemas.openxmlformats.org/officeDocument/2006/relationships/header" Target="header20.xml"/><Relationship Id="rId38" Type="http://schemas.openxmlformats.org/officeDocument/2006/relationships/header" Target="header21.xml"/><Relationship Id="rId39" Type="http://schemas.openxmlformats.org/officeDocument/2006/relationships/header" Target="header22.xml"/><Relationship Id="rId4" Type="http://schemas.openxmlformats.org/officeDocument/2006/relationships/header" Target="header1.xml"/><Relationship Id="rId40" Type="http://schemas.openxmlformats.org/officeDocument/2006/relationships/header" Target="header23.xml"/><Relationship Id="rId41" Type="http://schemas.openxmlformats.org/officeDocument/2006/relationships/header" Target="header24.xml"/><Relationship Id="rId42" Type="http://schemas.openxmlformats.org/officeDocument/2006/relationships/theme" Target="theme/theme1.xml"/><Relationship Id="rId43" Type="http://schemas.openxmlformats.org/officeDocument/2006/relationships/image" Target="media/image1.png"/><Relationship Id="rId44" Type="http://schemas.openxmlformats.org/officeDocument/2006/relationships/image" Target="media/image2.png"/><Relationship Id="rId45" Type="http://schemas.openxmlformats.org/officeDocument/2006/relationships/image" Target="media/image3.png"/><Relationship Id="rId46" Type="http://schemas.openxmlformats.org/officeDocument/2006/relationships/image" Target="media/image4.png"/><Relationship Id="rId47" Type="http://schemas.openxmlformats.org/officeDocument/2006/relationships/image" Target="media/image5.jpeg"/><Relationship Id="rId48" Type="http://schemas.openxmlformats.org/officeDocument/2006/relationships/image" Target="media/image6.png"/><Relationship Id="rId49" Type="http://schemas.openxmlformats.org/officeDocument/2006/relationships/image" Target="media/image7.png"/><Relationship Id="rId5" Type="http://schemas.openxmlformats.org/officeDocument/2006/relationships/header" Target="header2.xml"/><Relationship Id="rId50" Type="http://schemas.openxmlformats.org/officeDocument/2006/relationships/image" Target="media/image8.png"/><Relationship Id="rId51" Type="http://schemas.openxmlformats.org/officeDocument/2006/relationships/image" Target="media/image9.png"/><Relationship Id="rId52" Type="http://schemas.openxmlformats.org/officeDocument/2006/relationships/image" Target="media/image10.png"/><Relationship Id="rId53" Type="http://schemas.openxmlformats.org/officeDocument/2006/relationships/image" Target="media/image11.jpeg"/><Relationship Id="rId54" Type="http://schemas.openxmlformats.org/officeDocument/2006/relationships/image" Target="media/image12.png"/><Relationship Id="rId55" Type="http://schemas.openxmlformats.org/officeDocument/2006/relationships/image" Target="media/image13.png"/><Relationship Id="rId56" Type="http://schemas.openxmlformats.org/officeDocument/2006/relationships/image" Target="media/image14.jpeg"/><Relationship Id="rId57" Type="http://schemas.openxmlformats.org/officeDocument/2006/relationships/image" Target="media/image15.png"/><Relationship Id="rId58" Type="http://schemas.openxmlformats.org/officeDocument/2006/relationships/image" Target="media/image16.png"/><Relationship Id="rId59" Type="http://schemas.openxmlformats.org/officeDocument/2006/relationships/image" Target="media/image17.png"/><Relationship Id="rId6" Type="http://schemas.openxmlformats.org/officeDocument/2006/relationships/header" Target="header3.xml"/><Relationship Id="rId60" Type="http://schemas.openxmlformats.org/officeDocument/2006/relationships/image" Target="media/image18.jpeg"/><Relationship Id="rId61" Type="http://schemas.openxmlformats.org/officeDocument/2006/relationships/image" Target="media/image19.png"/><Relationship Id="rId62" Type="http://schemas.openxmlformats.org/officeDocument/2006/relationships/oleObject" Target="embeddings/oleObject1.bin"/><Relationship Id="rId63" Type="http://schemas.openxmlformats.org/officeDocument/2006/relationships/image" Target="media/image20.emf"/><Relationship Id="rId64" Type="http://schemas.openxmlformats.org/officeDocument/2006/relationships/customXml" Target="../customXml/item1.xml"/><Relationship Id="rId65" Type="http://schemas.openxmlformats.org/officeDocument/2006/relationships/numbering" Target="numbering.xml"/><Relationship Id="rId7" Type="http://schemas.openxmlformats.org/officeDocument/2006/relationships/footer" Target="footer1.xml"/><Relationship Id="rId8" Type="http://schemas.openxmlformats.org/officeDocument/2006/relationships/footer" Target="footer2.xml"/><Relationship Id="rId9" Type="http://schemas.openxmlformats.org/officeDocument/2006/relationships/footer" Target="foot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Normal_Wordconv.dotm</Template>
  <Company>UESTC RT-LAB</Company>
  <Pages>44</Pages>
  <Words>3519</Words>
  <Characters>20064</Characters>
  <Lines>0</Lines>
  <Paragraphs>0</Paragraphs>
  <ScaleCrop>false</ScaleCrop>
  <LinksUpToDate>false</LinksUpToDate>
  <CharactersWithSpaces>0</CharactersWithSpaces>
  <Application>WPS Office 个人版_9.1.0.4468_{F1E327BC-269C-435d-A152-05C5408002CA}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2013-05-19T13:53:00Z</dcterms:created>
  <dc:creator>Yabin Zheng</dc:creator>
  <cp:lastModifiedBy>Ezio</cp:lastModifiedBy>
  <dcterms:modified xsi:type="dcterms:W3CDTF">2014-05-28T02:00:11Z</dcterms:modified>
  <dc:title>摘要</dc:title>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2052-9.1.0.4468</vt:lpwstr>
  </property>
</Properties>
</file>