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2EEB" w14:textId="65D3F77D" w:rsidR="005E655C" w:rsidRDefault="005E655C" w:rsidP="005E655C">
      <w:pPr>
        <w:spacing w:after="0" w:line="240" w:lineRule="auto"/>
        <w:ind w:left="0" w:firstLine="0"/>
        <w:rPr>
          <w:szCs w:val="28"/>
        </w:rPr>
      </w:pPr>
      <w:r w:rsidRPr="005E655C">
        <w:rPr>
          <w:szCs w:val="28"/>
          <w:lang w:val="en-US"/>
        </w:rPr>
        <w:t>start(</w:t>
      </w:r>
      <w:proofErr w:type="gramStart"/>
      <w:r w:rsidRPr="005E655C">
        <w:rPr>
          <w:szCs w:val="28"/>
          <w:lang w:val="en-US"/>
        </w:rPr>
        <w:t>□)</w:t>
      </w:r>
      <w:r w:rsidRPr="005E655C">
        <w:rPr>
          <w:szCs w:val="28"/>
          <w:vertAlign w:val="superscript"/>
          <w:lang w:val="en-US"/>
        </w:rPr>
        <w:t>+</w:t>
      </w:r>
      <w:proofErr w:type="gramEnd"/>
      <w:r w:rsidRPr="005E655C">
        <w:rPr>
          <w:szCs w:val="28"/>
          <w:lang w:val="en-US"/>
        </w:rPr>
        <w:t>(</w:t>
      </w:r>
      <w:proofErr w:type="spellStart"/>
      <w:r w:rsidRPr="005E655C">
        <w:rPr>
          <w:szCs w:val="28"/>
          <w:lang w:val="en-US"/>
        </w:rPr>
        <w:t>send+wait+show</w:t>
      </w:r>
      <w:proofErr w:type="spellEnd"/>
      <w:r w:rsidRPr="005E655C">
        <w:rPr>
          <w:szCs w:val="28"/>
          <w:lang w:val="en-US"/>
        </w:rPr>
        <w:t>)</w:t>
      </w:r>
      <w:r w:rsidRPr="005E655C">
        <w:rPr>
          <w:szCs w:val="28"/>
          <w:vertAlign w:val="superscript"/>
          <w:lang w:val="en-US"/>
        </w:rPr>
        <w:t>*</w:t>
      </w:r>
      <w:r w:rsidRPr="005E655C">
        <w:rPr>
          <w:szCs w:val="28"/>
          <w:lang w:val="en-US"/>
        </w:rPr>
        <w:t>□</w:t>
      </w:r>
      <w:r w:rsidRPr="005E655C">
        <w:rPr>
          <w:szCs w:val="28"/>
          <w:vertAlign w:val="superscript"/>
          <w:lang w:val="en-US"/>
        </w:rPr>
        <w:t>+</w:t>
      </w:r>
      <w:r w:rsidRPr="005E655C">
        <w:rPr>
          <w:szCs w:val="28"/>
          <w:lang w:val="en-US"/>
        </w:rPr>
        <w:t xml:space="preserve">stop  - </w:t>
      </w:r>
      <w:r w:rsidRPr="005E655C">
        <w:rPr>
          <w:szCs w:val="28"/>
        </w:rPr>
        <w:t>регулярное</w:t>
      </w:r>
      <w:r w:rsidRPr="005E655C">
        <w:rPr>
          <w:szCs w:val="28"/>
          <w:lang w:val="en-US"/>
        </w:rPr>
        <w:t xml:space="preserve"> </w:t>
      </w:r>
      <w:r w:rsidRPr="005E655C">
        <w:rPr>
          <w:szCs w:val="28"/>
        </w:rPr>
        <w:t>выражение</w:t>
      </w:r>
    </w:p>
    <w:p w14:paraId="59BBD8C6" w14:textId="3A501462" w:rsidR="005E655C" w:rsidRDefault="005E655C" w:rsidP="005E655C">
      <w:pPr>
        <w:spacing w:after="0" w:line="240" w:lineRule="auto"/>
        <w:ind w:left="0" w:firstLine="0"/>
        <w:rPr>
          <w:szCs w:val="28"/>
        </w:rPr>
      </w:pPr>
    </w:p>
    <w:p w14:paraId="51576766" w14:textId="77777777" w:rsidR="00CB642D" w:rsidRDefault="005E655C" w:rsidP="005E655C">
      <w:pPr>
        <w:spacing w:after="0" w:line="240" w:lineRule="auto"/>
        <w:ind w:left="0" w:firstLine="0"/>
        <w:rPr>
          <w:szCs w:val="28"/>
          <w:lang w:val="en-US"/>
        </w:rPr>
      </w:pPr>
      <w:r>
        <w:rPr>
          <w:szCs w:val="28"/>
        </w:rPr>
        <w:t>задание</w:t>
      </w:r>
      <w:r w:rsidRPr="00CB642D">
        <w:rPr>
          <w:szCs w:val="28"/>
          <w:lang w:val="en-US"/>
        </w:rPr>
        <w:t xml:space="preserve"> 3:</w:t>
      </w:r>
    </w:p>
    <w:p w14:paraId="2D2ABFBB" w14:textId="73DD5D9C" w:rsidR="005E655C" w:rsidRDefault="005E655C" w:rsidP="005E655C">
      <w:pPr>
        <w:spacing w:after="0" w:line="240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t>start,</w:t>
      </w:r>
      <w:r w:rsidRPr="005E655C">
        <w:rPr>
          <w:szCs w:val="28"/>
          <w:lang w:val="en-US"/>
        </w:rPr>
        <w:t xml:space="preserve"> </w:t>
      </w:r>
      <w:proofErr w:type="gramStart"/>
      <w:r w:rsidRPr="005E655C">
        <w:rPr>
          <w:szCs w:val="28"/>
          <w:lang w:val="en-US"/>
        </w:rPr>
        <w:t>□</w:t>
      </w:r>
      <w:r w:rsidR="00CB642D">
        <w:rPr>
          <w:szCs w:val="28"/>
          <w:lang w:val="en-US"/>
        </w:rPr>
        <w:t>,</w:t>
      </w:r>
      <w:r w:rsidR="00CB642D" w:rsidRPr="005E655C">
        <w:rPr>
          <w:szCs w:val="28"/>
          <w:lang w:val="en-US"/>
        </w:rPr>
        <w:t>□</w:t>
      </w:r>
      <w:proofErr w:type="gramEnd"/>
      <w:r w:rsidR="00CB642D">
        <w:rPr>
          <w:szCs w:val="28"/>
          <w:lang w:val="en-US"/>
        </w:rPr>
        <w:t>,</w:t>
      </w:r>
      <w:r w:rsidR="00CB642D" w:rsidRPr="005E655C">
        <w:rPr>
          <w:szCs w:val="28"/>
          <w:lang w:val="en-US"/>
        </w:rPr>
        <w:t>□</w:t>
      </w:r>
      <w:proofErr w:type="spellStart"/>
      <w:r>
        <w:rPr>
          <w:szCs w:val="28"/>
          <w:lang w:val="en-US"/>
        </w:rPr>
        <w:t>send,</w:t>
      </w:r>
      <w:r w:rsidR="00CB642D">
        <w:rPr>
          <w:szCs w:val="28"/>
          <w:lang w:val="en-US"/>
        </w:rPr>
        <w:t>show</w:t>
      </w:r>
      <w:proofErr w:type="spellEnd"/>
      <w:r w:rsidR="00CB642D">
        <w:rPr>
          <w:szCs w:val="28"/>
          <w:lang w:val="en-US"/>
        </w:rPr>
        <w:t>,</w:t>
      </w:r>
      <w:r w:rsidR="00CB642D" w:rsidRPr="00CB642D">
        <w:rPr>
          <w:szCs w:val="28"/>
          <w:lang w:val="en-US"/>
        </w:rPr>
        <w:t xml:space="preserve"> </w:t>
      </w:r>
      <w:r w:rsidR="00CB642D" w:rsidRPr="005E655C">
        <w:rPr>
          <w:szCs w:val="28"/>
          <w:lang w:val="en-US"/>
        </w:rPr>
        <w:t>□</w:t>
      </w:r>
      <w:r w:rsidR="00CB642D">
        <w:rPr>
          <w:szCs w:val="28"/>
          <w:lang w:val="en-US"/>
        </w:rPr>
        <w:t>,</w:t>
      </w:r>
      <w:r w:rsidR="00CB642D" w:rsidRPr="005E655C">
        <w:rPr>
          <w:szCs w:val="28"/>
          <w:lang w:val="en-US"/>
        </w:rPr>
        <w:t>□</w:t>
      </w:r>
      <w:r w:rsidR="00CB642D">
        <w:rPr>
          <w:szCs w:val="28"/>
          <w:lang w:val="en-US"/>
        </w:rPr>
        <w:t>stop</w:t>
      </w:r>
    </w:p>
    <w:p w14:paraId="03AF49A9" w14:textId="73F92D10" w:rsidR="00CB642D" w:rsidRDefault="00CB642D" w:rsidP="00CB642D">
      <w:pPr>
        <w:pStyle w:val="Default"/>
        <w:rPr>
          <w:sz w:val="28"/>
          <w:szCs w:val="28"/>
          <w:lang w:val="en-US"/>
        </w:rPr>
      </w:pPr>
      <w:r>
        <w:rPr>
          <w:szCs w:val="28"/>
          <w:lang w:val="en-US"/>
        </w:rPr>
        <w:t xml:space="preserve">start, </w:t>
      </w:r>
      <w:r w:rsidRPr="005E655C">
        <w:rPr>
          <w:sz w:val="28"/>
          <w:szCs w:val="28"/>
          <w:lang w:val="en-US"/>
        </w:rPr>
        <w:t>□</w:t>
      </w:r>
      <w:r>
        <w:rPr>
          <w:szCs w:val="28"/>
          <w:lang w:val="en-US"/>
        </w:rPr>
        <w:t xml:space="preserve">, </w:t>
      </w:r>
      <w:r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>, stop</w:t>
      </w:r>
    </w:p>
    <w:p w14:paraId="3942BCEB" w14:textId="7D48466A" w:rsidR="00CB642D" w:rsidRPr="00EC2BB4" w:rsidRDefault="00CB642D" w:rsidP="00CB642D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send, wait, send, wait,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>, stop</w:t>
      </w:r>
      <w:r w:rsidR="00EC2BB4" w:rsidRPr="00EC2BB4">
        <w:rPr>
          <w:sz w:val="28"/>
          <w:szCs w:val="28"/>
          <w:lang w:val="en-US"/>
        </w:rPr>
        <w:t xml:space="preserve">   - </w:t>
      </w:r>
      <w:r w:rsidR="00EC2BB4">
        <w:rPr>
          <w:sz w:val="28"/>
          <w:szCs w:val="28"/>
        </w:rPr>
        <w:t>вот</w:t>
      </w:r>
      <w:r w:rsidR="00EC2BB4" w:rsidRPr="00EC2BB4">
        <w:rPr>
          <w:sz w:val="28"/>
          <w:szCs w:val="28"/>
          <w:lang w:val="en-US"/>
        </w:rPr>
        <w:t xml:space="preserve"> </w:t>
      </w:r>
      <w:r w:rsidR="00EC2BB4">
        <w:rPr>
          <w:sz w:val="28"/>
          <w:szCs w:val="28"/>
        </w:rPr>
        <w:t>эту</w:t>
      </w:r>
      <w:r w:rsidR="00EC2BB4" w:rsidRPr="00EC2BB4">
        <w:rPr>
          <w:sz w:val="28"/>
          <w:szCs w:val="28"/>
          <w:lang w:val="en-US"/>
        </w:rPr>
        <w:t xml:space="preserve"> </w:t>
      </w:r>
      <w:r w:rsidR="00EC2BB4">
        <w:rPr>
          <w:sz w:val="28"/>
          <w:szCs w:val="28"/>
        </w:rPr>
        <w:t>цепочку</w:t>
      </w:r>
      <w:r w:rsidR="00EC2BB4" w:rsidRPr="00EC2BB4">
        <w:rPr>
          <w:sz w:val="28"/>
          <w:szCs w:val="28"/>
          <w:lang w:val="en-US"/>
        </w:rPr>
        <w:t xml:space="preserve"> </w:t>
      </w:r>
      <w:r w:rsidR="00EC2BB4">
        <w:rPr>
          <w:sz w:val="28"/>
          <w:szCs w:val="28"/>
        </w:rPr>
        <w:t>я</w:t>
      </w:r>
      <w:r w:rsidR="00EC2BB4" w:rsidRPr="00EC2BB4">
        <w:rPr>
          <w:sz w:val="28"/>
          <w:szCs w:val="28"/>
          <w:lang w:val="en-US"/>
        </w:rPr>
        <w:t xml:space="preserve"> </w:t>
      </w:r>
      <w:r w:rsidR="00EC2BB4">
        <w:rPr>
          <w:sz w:val="28"/>
          <w:szCs w:val="28"/>
        </w:rPr>
        <w:t>буду</w:t>
      </w:r>
      <w:r w:rsidR="00EC2BB4" w:rsidRPr="00EC2BB4">
        <w:rPr>
          <w:sz w:val="28"/>
          <w:szCs w:val="28"/>
          <w:lang w:val="en-US"/>
        </w:rPr>
        <w:t xml:space="preserve"> </w:t>
      </w:r>
      <w:r w:rsidR="00EC2BB4">
        <w:rPr>
          <w:sz w:val="28"/>
          <w:szCs w:val="28"/>
        </w:rPr>
        <w:t>разбирать</w:t>
      </w:r>
      <w:r w:rsidR="00EC2BB4" w:rsidRPr="00EC2BB4">
        <w:rPr>
          <w:sz w:val="28"/>
          <w:szCs w:val="28"/>
          <w:lang w:val="en-US"/>
        </w:rPr>
        <w:t>.</w:t>
      </w:r>
    </w:p>
    <w:p w14:paraId="66948F33" w14:textId="7D3BD45E" w:rsidR="00CB642D" w:rsidRDefault="00CB642D" w:rsidP="00CB642D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wait, wait,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>, stop</w:t>
      </w:r>
    </w:p>
    <w:p w14:paraId="7B4F2237" w14:textId="5B5EC92D" w:rsidR="00CB642D" w:rsidRDefault="00CB642D" w:rsidP="00CB642D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show, </w:t>
      </w:r>
      <w:proofErr w:type="gramStart"/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>,</w:t>
      </w:r>
      <w:r w:rsidRPr="005E655C">
        <w:rPr>
          <w:sz w:val="28"/>
          <w:szCs w:val="28"/>
          <w:lang w:val="en-US"/>
        </w:rPr>
        <w:t>□</w:t>
      </w:r>
      <w:proofErr w:type="gramEnd"/>
      <w:r>
        <w:rPr>
          <w:sz w:val="28"/>
          <w:szCs w:val="28"/>
          <w:lang w:val="en-US"/>
        </w:rPr>
        <w:t>,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>, stop</w:t>
      </w:r>
    </w:p>
    <w:p w14:paraId="5E58ABF2" w14:textId="7C2ADD66" w:rsidR="00CB642D" w:rsidRDefault="00CB642D" w:rsidP="00CB642D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>, stop</w:t>
      </w:r>
    </w:p>
    <w:p w14:paraId="137C9B8D" w14:textId="0CF838EA" w:rsidR="00CB642D" w:rsidRDefault="00CB642D" w:rsidP="00CB642D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 xml:space="preserve">, show, wait, send, </w:t>
      </w:r>
      <w:r w:rsidRPr="005E655C">
        <w:rPr>
          <w:sz w:val="28"/>
          <w:szCs w:val="28"/>
          <w:lang w:val="en-US"/>
        </w:rPr>
        <w:t>□</w:t>
      </w:r>
      <w:r>
        <w:rPr>
          <w:sz w:val="28"/>
          <w:szCs w:val="28"/>
          <w:lang w:val="en-US"/>
        </w:rPr>
        <w:t>, stop</w:t>
      </w:r>
    </w:p>
    <w:p w14:paraId="29AC27F3" w14:textId="4C855EEE" w:rsidR="00CB642D" w:rsidRDefault="00CB642D" w:rsidP="00CB642D">
      <w:pPr>
        <w:pStyle w:val="Default"/>
        <w:rPr>
          <w:sz w:val="28"/>
          <w:szCs w:val="28"/>
          <w:lang w:val="en-US"/>
        </w:rPr>
      </w:pPr>
    </w:p>
    <w:p w14:paraId="3397BF81" w14:textId="4D95ED8D" w:rsidR="00CB642D" w:rsidRDefault="00CB642D" w:rsidP="00CB642D">
      <w:pPr>
        <w:pStyle w:val="Default"/>
        <w:rPr>
          <w:sz w:val="28"/>
          <w:szCs w:val="28"/>
          <w:lang w:val="en-US"/>
        </w:rPr>
      </w:pPr>
      <w:bookmarkStart w:id="0" w:name="_GoBack"/>
      <w:bookmarkEnd w:id="0"/>
    </w:p>
    <w:p w14:paraId="0BC725F9" w14:textId="1256864D" w:rsidR="00CB642D" w:rsidRPr="00002360" w:rsidRDefault="00CB642D" w:rsidP="00CB642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847DBB">
        <w:rPr>
          <w:sz w:val="28"/>
          <w:szCs w:val="28"/>
          <w:lang w:val="en-US"/>
        </w:rPr>
        <w:t xml:space="preserve"> 4:</w:t>
      </w:r>
    </w:p>
    <w:tbl>
      <w:tblPr>
        <w:tblStyle w:val="a3"/>
        <w:tblW w:w="9497" w:type="dxa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067"/>
        <w:gridCol w:w="1187"/>
        <w:gridCol w:w="1187"/>
        <w:gridCol w:w="1187"/>
        <w:gridCol w:w="1188"/>
      </w:tblGrid>
      <w:tr w:rsidR="00EC2BB4" w:rsidRPr="006144FF" w14:paraId="12C9985A" w14:textId="77777777" w:rsidTr="00B20774">
        <w:trPr>
          <w:trHeight w:val="258"/>
        </w:trPr>
        <w:tc>
          <w:tcPr>
            <w:tcW w:w="988" w:type="dxa"/>
          </w:tcPr>
          <w:p w14:paraId="2BAC8C38" w14:textId="77777777" w:rsidR="00EC2BB4" w:rsidRPr="006144FF" w:rsidRDefault="00EC2BB4" w:rsidP="00CB642D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58BF95E" w14:textId="0E21ECDD" w:rsidR="00EC2BB4" w:rsidRPr="006144FF" w:rsidRDefault="00EC2BB4" w:rsidP="00CB642D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start</w:t>
            </w:r>
          </w:p>
        </w:tc>
        <w:tc>
          <w:tcPr>
            <w:tcW w:w="1418" w:type="dxa"/>
          </w:tcPr>
          <w:p w14:paraId="35EA4764" w14:textId="46888572" w:rsidR="00EC2BB4" w:rsidRPr="006144FF" w:rsidRDefault="00EC2BB4" w:rsidP="00CB642D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sz w:val="20"/>
                <w:szCs w:val="20"/>
                <w:lang w:val="en-US"/>
              </w:rPr>
              <w:t>□</w:t>
            </w:r>
          </w:p>
        </w:tc>
        <w:tc>
          <w:tcPr>
            <w:tcW w:w="1067" w:type="dxa"/>
          </w:tcPr>
          <w:p w14:paraId="77C1A2AA" w14:textId="733A920C" w:rsidR="00EC2BB4" w:rsidRPr="006144FF" w:rsidRDefault="00EC2BB4" w:rsidP="00CB642D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sz w:val="20"/>
                <w:szCs w:val="20"/>
              </w:rPr>
              <w:t>λ</w:t>
            </w:r>
          </w:p>
        </w:tc>
        <w:tc>
          <w:tcPr>
            <w:tcW w:w="1187" w:type="dxa"/>
          </w:tcPr>
          <w:p w14:paraId="5A8A3DB5" w14:textId="41658375" w:rsidR="00EC2BB4" w:rsidRPr="006144FF" w:rsidRDefault="00EC2BB4" w:rsidP="00CB642D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send</w:t>
            </w:r>
          </w:p>
        </w:tc>
        <w:tc>
          <w:tcPr>
            <w:tcW w:w="1187" w:type="dxa"/>
          </w:tcPr>
          <w:p w14:paraId="046E1C9A" w14:textId="714AC32A" w:rsidR="00EC2BB4" w:rsidRPr="006144FF" w:rsidRDefault="00EC2BB4" w:rsidP="00CB642D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show</w:t>
            </w:r>
          </w:p>
        </w:tc>
        <w:tc>
          <w:tcPr>
            <w:tcW w:w="1187" w:type="dxa"/>
          </w:tcPr>
          <w:p w14:paraId="0F4BFD3D" w14:textId="72961385" w:rsidR="00EC2BB4" w:rsidRPr="006144FF" w:rsidRDefault="00EC2BB4" w:rsidP="00CB642D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wait</w:t>
            </w:r>
          </w:p>
        </w:tc>
        <w:tc>
          <w:tcPr>
            <w:tcW w:w="1188" w:type="dxa"/>
          </w:tcPr>
          <w:p w14:paraId="713ED6F6" w14:textId="21D0D312" w:rsidR="00EC2BB4" w:rsidRPr="006144FF" w:rsidRDefault="00EC2BB4" w:rsidP="00CB642D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stop</w:t>
            </w:r>
          </w:p>
        </w:tc>
      </w:tr>
      <w:tr w:rsidR="00002360" w:rsidRPr="006144FF" w14:paraId="4455764E" w14:textId="77777777" w:rsidTr="00B20774">
        <w:trPr>
          <w:trHeight w:val="248"/>
        </w:trPr>
        <w:tc>
          <w:tcPr>
            <w:tcW w:w="988" w:type="dxa"/>
          </w:tcPr>
          <w:p w14:paraId="5AE66745" w14:textId="5F492E98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S1</w:t>
            </w:r>
          </w:p>
        </w:tc>
        <w:tc>
          <w:tcPr>
            <w:tcW w:w="1275" w:type="dxa"/>
          </w:tcPr>
          <w:p w14:paraId="5414B335" w14:textId="7A65D26F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{S2}</w:t>
            </w:r>
          </w:p>
        </w:tc>
        <w:tc>
          <w:tcPr>
            <w:tcW w:w="1418" w:type="dxa"/>
          </w:tcPr>
          <w:p w14:paraId="392BDCBC" w14:textId="2DC972D6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067" w:type="dxa"/>
          </w:tcPr>
          <w:p w14:paraId="62BFE206" w14:textId="3E797D53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764EF630" w14:textId="332B246E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4E4792DC" w14:textId="39466F1C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2AD9F2D7" w14:textId="35F151F9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8" w:type="dxa"/>
          </w:tcPr>
          <w:p w14:paraId="0645F1AF" w14:textId="037ACF44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</w:tr>
      <w:tr w:rsidR="00002360" w:rsidRPr="006144FF" w14:paraId="05031E84" w14:textId="77777777" w:rsidTr="00B20774">
        <w:trPr>
          <w:trHeight w:val="258"/>
        </w:trPr>
        <w:tc>
          <w:tcPr>
            <w:tcW w:w="988" w:type="dxa"/>
          </w:tcPr>
          <w:p w14:paraId="1DA85CDD" w14:textId="36790975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S2</w:t>
            </w:r>
          </w:p>
        </w:tc>
        <w:tc>
          <w:tcPr>
            <w:tcW w:w="1275" w:type="dxa"/>
          </w:tcPr>
          <w:p w14:paraId="5EFF4B8C" w14:textId="4C8BF33C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418" w:type="dxa"/>
          </w:tcPr>
          <w:p w14:paraId="03021BB8" w14:textId="4D491BAC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{S2, S3}</w:t>
            </w:r>
          </w:p>
        </w:tc>
        <w:tc>
          <w:tcPr>
            <w:tcW w:w="1067" w:type="dxa"/>
          </w:tcPr>
          <w:p w14:paraId="02EE1DDE" w14:textId="5AC86EC8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03FC6DB9" w14:textId="04AA420A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060A12CB" w14:textId="52F4F1E0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4B7FB79F" w14:textId="57DF2573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8" w:type="dxa"/>
          </w:tcPr>
          <w:p w14:paraId="7DB43285" w14:textId="11F51D89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</w:tr>
      <w:tr w:rsidR="00002360" w:rsidRPr="006144FF" w14:paraId="52B41172" w14:textId="77777777" w:rsidTr="00B20774">
        <w:trPr>
          <w:trHeight w:val="258"/>
        </w:trPr>
        <w:tc>
          <w:tcPr>
            <w:tcW w:w="988" w:type="dxa"/>
          </w:tcPr>
          <w:p w14:paraId="63B66DB7" w14:textId="7B9A672C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S3</w:t>
            </w:r>
          </w:p>
        </w:tc>
        <w:tc>
          <w:tcPr>
            <w:tcW w:w="1275" w:type="dxa"/>
          </w:tcPr>
          <w:p w14:paraId="689BF56C" w14:textId="7E10E61A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418" w:type="dxa"/>
          </w:tcPr>
          <w:p w14:paraId="4223184F" w14:textId="619F5F5A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067" w:type="dxa"/>
          </w:tcPr>
          <w:p w14:paraId="57687400" w14:textId="7EC8C129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{S4}</w:t>
            </w:r>
          </w:p>
        </w:tc>
        <w:tc>
          <w:tcPr>
            <w:tcW w:w="1187" w:type="dxa"/>
          </w:tcPr>
          <w:p w14:paraId="5D371404" w14:textId="08F31298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{S3, S4}</w:t>
            </w:r>
          </w:p>
        </w:tc>
        <w:tc>
          <w:tcPr>
            <w:tcW w:w="1187" w:type="dxa"/>
          </w:tcPr>
          <w:p w14:paraId="2507CC80" w14:textId="22168BB0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sz w:val="20"/>
                <w:szCs w:val="20"/>
                <w:lang w:val="en-US"/>
              </w:rPr>
              <w:t>{S3, S4}</w:t>
            </w:r>
          </w:p>
        </w:tc>
        <w:tc>
          <w:tcPr>
            <w:tcW w:w="1187" w:type="dxa"/>
          </w:tcPr>
          <w:p w14:paraId="373D0552" w14:textId="62B7BB13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sz w:val="20"/>
                <w:szCs w:val="20"/>
                <w:lang w:val="en-US"/>
              </w:rPr>
              <w:t>{S3, S4}</w:t>
            </w:r>
          </w:p>
        </w:tc>
        <w:tc>
          <w:tcPr>
            <w:tcW w:w="1188" w:type="dxa"/>
          </w:tcPr>
          <w:p w14:paraId="3B01E4D2" w14:textId="5A3A845F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</w:tr>
      <w:tr w:rsidR="00002360" w:rsidRPr="006144FF" w14:paraId="61318177" w14:textId="77777777" w:rsidTr="00B20774">
        <w:trPr>
          <w:trHeight w:val="248"/>
        </w:trPr>
        <w:tc>
          <w:tcPr>
            <w:tcW w:w="988" w:type="dxa"/>
          </w:tcPr>
          <w:p w14:paraId="610E355A" w14:textId="4D2F96EC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S4</w:t>
            </w:r>
          </w:p>
        </w:tc>
        <w:tc>
          <w:tcPr>
            <w:tcW w:w="1275" w:type="dxa"/>
          </w:tcPr>
          <w:p w14:paraId="7921AFF5" w14:textId="03DB16B9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418" w:type="dxa"/>
          </w:tcPr>
          <w:p w14:paraId="1C684A49" w14:textId="72F56C89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{S4, S5}</w:t>
            </w:r>
          </w:p>
        </w:tc>
        <w:tc>
          <w:tcPr>
            <w:tcW w:w="1067" w:type="dxa"/>
          </w:tcPr>
          <w:p w14:paraId="67F684CB" w14:textId="5C1BD389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77515B60" w14:textId="1DF577D9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072B66D8" w14:textId="47410B44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27150E6A" w14:textId="2853A8B9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8" w:type="dxa"/>
          </w:tcPr>
          <w:p w14:paraId="6DD6B6D8" w14:textId="7F4020E2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</w:tr>
      <w:tr w:rsidR="00002360" w:rsidRPr="006144FF" w14:paraId="1B6A42D1" w14:textId="77777777" w:rsidTr="00B20774">
        <w:trPr>
          <w:trHeight w:val="258"/>
        </w:trPr>
        <w:tc>
          <w:tcPr>
            <w:tcW w:w="988" w:type="dxa"/>
          </w:tcPr>
          <w:p w14:paraId="2D58AE4C" w14:textId="77D72B7A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sz w:val="20"/>
                <w:szCs w:val="20"/>
                <w:lang w:val="en-US"/>
              </w:rPr>
              <w:t>S5</w:t>
            </w:r>
          </w:p>
        </w:tc>
        <w:tc>
          <w:tcPr>
            <w:tcW w:w="1275" w:type="dxa"/>
          </w:tcPr>
          <w:p w14:paraId="3E235986" w14:textId="7C904C7E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418" w:type="dxa"/>
          </w:tcPr>
          <w:p w14:paraId="6D2E4132" w14:textId="5C769A0A" w:rsidR="00002360" w:rsidRPr="006144FF" w:rsidRDefault="00002360" w:rsidP="00002360">
            <w:pPr>
              <w:pStyle w:val="Default"/>
              <w:rPr>
                <w:sz w:val="20"/>
                <w:szCs w:val="20"/>
                <w:lang w:val="en-US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067" w:type="dxa"/>
          </w:tcPr>
          <w:p w14:paraId="2287FB00" w14:textId="2A746FDA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55B4EEC3" w14:textId="5E301F70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19389EC9" w14:textId="3FAF2489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7" w:type="dxa"/>
          </w:tcPr>
          <w:p w14:paraId="2C3046BC" w14:textId="3B7C6D0D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  <w:tc>
          <w:tcPr>
            <w:tcW w:w="1188" w:type="dxa"/>
          </w:tcPr>
          <w:p w14:paraId="5316593C" w14:textId="377F6A28" w:rsidR="00002360" w:rsidRPr="006144FF" w:rsidRDefault="00002360" w:rsidP="00002360">
            <w:pPr>
              <w:pStyle w:val="Default"/>
              <w:rPr>
                <w:sz w:val="20"/>
                <w:szCs w:val="20"/>
              </w:rPr>
            </w:pPr>
            <w:r w:rsidRPr="006144FF">
              <w:rPr>
                <w:rFonts w:ascii="Symbol" w:hAnsi="Symbol" w:cs="Symbol"/>
                <w:color w:val="auto"/>
                <w:sz w:val="20"/>
                <w:szCs w:val="20"/>
              </w:rPr>
              <w:t></w:t>
            </w:r>
          </w:p>
        </w:tc>
      </w:tr>
    </w:tbl>
    <w:p w14:paraId="3215027D" w14:textId="77777777" w:rsidR="00EC2BB4" w:rsidRDefault="00EC2BB4" w:rsidP="00CB642D">
      <w:pPr>
        <w:pStyle w:val="Default"/>
        <w:rPr>
          <w:sz w:val="28"/>
          <w:szCs w:val="28"/>
        </w:rPr>
      </w:pPr>
    </w:p>
    <w:p w14:paraId="161CE3B6" w14:textId="77777777" w:rsidR="00CB642D" w:rsidRPr="00CB642D" w:rsidRDefault="00CB642D" w:rsidP="00CB642D">
      <w:pPr>
        <w:pStyle w:val="Default"/>
        <w:rPr>
          <w:b/>
          <w:bCs/>
          <w:sz w:val="28"/>
          <w:szCs w:val="28"/>
        </w:rPr>
      </w:pPr>
    </w:p>
    <w:p w14:paraId="618E1FCC" w14:textId="2E184B29" w:rsidR="00CB642D" w:rsidRDefault="00CB642D" w:rsidP="005E655C">
      <w:pPr>
        <w:spacing w:after="0" w:line="240" w:lineRule="auto"/>
        <w:ind w:left="0" w:firstLine="0"/>
        <w:rPr>
          <w:szCs w:val="28"/>
          <w:lang w:val="en-US"/>
        </w:rPr>
      </w:pPr>
    </w:p>
    <w:p w14:paraId="75083A6F" w14:textId="465351DF" w:rsidR="0062484D" w:rsidRDefault="0062484D" w:rsidP="005E655C">
      <w:pPr>
        <w:spacing w:after="0" w:line="240" w:lineRule="auto"/>
        <w:ind w:left="0" w:firstLine="0"/>
        <w:rPr>
          <w:szCs w:val="28"/>
        </w:rPr>
      </w:pPr>
    </w:p>
    <w:p w14:paraId="0A586E6B" w14:textId="2A51658C" w:rsidR="00A45663" w:rsidRDefault="00A45663" w:rsidP="005E655C">
      <w:pPr>
        <w:spacing w:after="0" w:line="240" w:lineRule="auto"/>
        <w:ind w:left="0" w:firstLine="0"/>
        <w:rPr>
          <w:szCs w:val="28"/>
        </w:rPr>
      </w:pPr>
      <w:r w:rsidRPr="00A45663">
        <w:rPr>
          <w:noProof/>
          <w:szCs w:val="28"/>
        </w:rPr>
        <w:drawing>
          <wp:inline distT="0" distB="0" distL="0" distR="0" wp14:anchorId="0FB16688" wp14:editId="1CD7C24E">
            <wp:extent cx="5433060" cy="41716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001" cy="418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06A0" w14:textId="14ED0933" w:rsidR="0062484D" w:rsidRDefault="00847DBB" w:rsidP="005E655C">
      <w:pPr>
        <w:spacing w:after="0" w:line="240" w:lineRule="auto"/>
        <w:ind w:left="0" w:firstLine="0"/>
        <w:rPr>
          <w:noProof/>
        </w:rPr>
      </w:pPr>
      <w:r>
        <w:rPr>
          <w:noProof/>
        </w:rPr>
        <w:t>Задание 5:</w:t>
      </w:r>
    </w:p>
    <w:p w14:paraId="6486A4A5" w14:textId="3BB2094D" w:rsidR="00D93B61" w:rsidRDefault="00D93B61" w:rsidP="005E655C">
      <w:pPr>
        <w:spacing w:after="0" w:line="240" w:lineRule="auto"/>
        <w:ind w:left="0" w:firstLine="0"/>
        <w:rPr>
          <w:noProof/>
        </w:rPr>
      </w:pPr>
      <w:r w:rsidRPr="005E655C">
        <w:rPr>
          <w:szCs w:val="28"/>
          <w:lang w:val="en-US"/>
        </w:rPr>
        <w:t>start(</w:t>
      </w:r>
      <w:proofErr w:type="gramStart"/>
      <w:r w:rsidRPr="005E655C">
        <w:rPr>
          <w:szCs w:val="28"/>
          <w:lang w:val="en-US"/>
        </w:rPr>
        <w:t>□)</w:t>
      </w:r>
      <w:r w:rsidRPr="005E655C">
        <w:rPr>
          <w:szCs w:val="28"/>
          <w:vertAlign w:val="superscript"/>
          <w:lang w:val="en-US"/>
        </w:rPr>
        <w:t>+</w:t>
      </w:r>
      <w:proofErr w:type="gramEnd"/>
      <w:r w:rsidRPr="005E655C">
        <w:rPr>
          <w:szCs w:val="28"/>
          <w:lang w:val="en-US"/>
        </w:rPr>
        <w:t>(</w:t>
      </w:r>
      <w:proofErr w:type="spellStart"/>
      <w:r w:rsidRPr="005E655C">
        <w:rPr>
          <w:szCs w:val="28"/>
          <w:lang w:val="en-US"/>
        </w:rPr>
        <w:t>send+wait+show</w:t>
      </w:r>
      <w:proofErr w:type="spellEnd"/>
      <w:r w:rsidRPr="005E655C">
        <w:rPr>
          <w:szCs w:val="28"/>
          <w:lang w:val="en-US"/>
        </w:rPr>
        <w:t>)</w:t>
      </w:r>
      <w:r w:rsidRPr="005E655C">
        <w:rPr>
          <w:szCs w:val="28"/>
          <w:vertAlign w:val="superscript"/>
          <w:lang w:val="en-US"/>
        </w:rPr>
        <w:t>*</w:t>
      </w:r>
      <w:r w:rsidRPr="005E655C">
        <w:rPr>
          <w:szCs w:val="28"/>
          <w:lang w:val="en-US"/>
        </w:rPr>
        <w:t>□</w:t>
      </w:r>
      <w:r w:rsidRPr="005E655C">
        <w:rPr>
          <w:szCs w:val="28"/>
          <w:vertAlign w:val="superscript"/>
          <w:lang w:val="en-US"/>
        </w:rPr>
        <w:t>+</w:t>
      </w:r>
      <w:r w:rsidRPr="005E655C">
        <w:rPr>
          <w:szCs w:val="28"/>
          <w:lang w:val="en-US"/>
        </w:rPr>
        <w:t xml:space="preserve">stop  </w:t>
      </w:r>
    </w:p>
    <w:p w14:paraId="0813AD59" w14:textId="226D4449" w:rsidR="00847DBB" w:rsidRPr="00847DBB" w:rsidRDefault="00847DBB" w:rsidP="005E655C">
      <w:pPr>
        <w:spacing w:after="0" w:line="240" w:lineRule="auto"/>
        <w:ind w:left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A68BB43" wp14:editId="5A8D8D38">
            <wp:extent cx="5808134" cy="3177099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18" cy="318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E378" w14:textId="5CB22CA0" w:rsidR="00B656F0" w:rsidRDefault="00275C08">
      <w:r>
        <w:t>Ответы на вопросы:</w:t>
      </w:r>
    </w:p>
    <w:p w14:paraId="488F682E" w14:textId="77777777" w:rsidR="005F44E7" w:rsidRDefault="00B9233C" w:rsidP="005F44E7">
      <w:pPr>
        <w:pStyle w:val="a5"/>
        <w:numPr>
          <w:ilvl w:val="0"/>
          <w:numId w:val="1"/>
        </w:numPr>
      </w:pPr>
      <w:r>
        <w:t>Алфавит – конечное непустое множество допустимых символов языка (букв языка).</w:t>
      </w:r>
    </w:p>
    <w:p w14:paraId="40E47A06" w14:textId="64986B30" w:rsidR="006D150F" w:rsidRDefault="005F44E7" w:rsidP="005F44E7">
      <w:pPr>
        <w:pStyle w:val="a5"/>
        <w:numPr>
          <w:ilvl w:val="0"/>
          <w:numId w:val="1"/>
        </w:numPr>
      </w:pPr>
      <w:r w:rsidRPr="005F44E7">
        <w:t xml:space="preserve"> </w:t>
      </w:r>
      <w:r w:rsidRPr="005F44E7">
        <w:rPr>
          <w:szCs w:val="28"/>
        </w:rPr>
        <w:t>λ</w:t>
      </w:r>
      <w:proofErr w:type="gramStart"/>
      <w:r w:rsidRPr="005F44E7">
        <w:rPr>
          <w:szCs w:val="28"/>
        </w:rPr>
        <w:t xml:space="preserve">- </w:t>
      </w:r>
      <w:r>
        <w:rPr>
          <w:szCs w:val="28"/>
        </w:rPr>
        <w:t>это</w:t>
      </w:r>
      <w:proofErr w:type="gramEnd"/>
      <w:r>
        <w:rPr>
          <w:szCs w:val="28"/>
        </w:rPr>
        <w:t xml:space="preserve"> пустота, </w:t>
      </w:r>
      <w:r>
        <w:rPr>
          <w:szCs w:val="28"/>
          <w:lang w:val="en-US"/>
        </w:rPr>
        <w:t>I</w:t>
      </w:r>
      <w:r w:rsidRPr="005F44E7">
        <w:rPr>
          <w:szCs w:val="28"/>
          <w:vertAlign w:val="superscript"/>
        </w:rPr>
        <w:t xml:space="preserve">+ </w:t>
      </w:r>
      <w:r w:rsidRPr="005F44E7">
        <w:rPr>
          <w:szCs w:val="28"/>
        </w:rPr>
        <w:t>-</w:t>
      </w:r>
      <w:r>
        <w:rPr>
          <w:szCs w:val="28"/>
        </w:rPr>
        <w:t xml:space="preserve"> цепочки повторяются от одного до бесконечности раз, </w:t>
      </w:r>
      <w:r>
        <w:rPr>
          <w:szCs w:val="28"/>
          <w:lang w:val="en-US"/>
        </w:rPr>
        <w:t>I</w:t>
      </w:r>
      <w:r w:rsidRPr="005F44E7">
        <w:rPr>
          <w:szCs w:val="28"/>
          <w:vertAlign w:val="superscript"/>
        </w:rPr>
        <w:t>-</w:t>
      </w:r>
      <w:r>
        <w:rPr>
          <w:szCs w:val="28"/>
        </w:rPr>
        <w:t xml:space="preserve"> - цепочка может повторяться или 0 или бесконечно раз. </w:t>
      </w:r>
    </w:p>
    <w:p w14:paraId="75144DAC" w14:textId="2BCFF5DB" w:rsidR="006D150F" w:rsidRDefault="006D150F" w:rsidP="006D150F">
      <w:pPr>
        <w:pStyle w:val="a5"/>
        <w:numPr>
          <w:ilvl w:val="0"/>
          <w:numId w:val="1"/>
        </w:numPr>
      </w:pPr>
      <w:r>
        <w:t xml:space="preserve">Языком L(I) над алфавитом I называется произвольное подмножество цепочек из * I , * L(I) </w:t>
      </w:r>
      <w:r>
        <w:sym w:font="Symbol" w:char="F0CD"/>
      </w:r>
      <w:r>
        <w:t xml:space="preserve"> I .</w:t>
      </w:r>
      <w:r w:rsidR="00F672EE" w:rsidRPr="00F672EE">
        <w:rPr>
          <w:noProof/>
        </w:rPr>
        <w:t xml:space="preserve"> </w:t>
      </w:r>
    </w:p>
    <w:p w14:paraId="52F2ABAD" w14:textId="35542261" w:rsidR="006D150F" w:rsidRDefault="006D150F" w:rsidP="006D150F">
      <w:pPr>
        <w:pStyle w:val="a5"/>
        <w:numPr>
          <w:ilvl w:val="0"/>
          <w:numId w:val="1"/>
        </w:numPr>
      </w:pPr>
      <w:r>
        <w:t xml:space="preserve">2). Запись </w:t>
      </w:r>
      <w:r>
        <w:sym w:font="Symbol" w:char="F061"/>
      </w:r>
      <w:r>
        <w:t xml:space="preserve"> </w:t>
      </w:r>
      <w:r>
        <w:sym w:font="Symbol" w:char="F0DE"/>
      </w:r>
      <w:r>
        <w:t xml:space="preserve"> </w:t>
      </w:r>
      <w:r>
        <w:sym w:font="Symbol" w:char="F062"/>
      </w:r>
      <w:r>
        <w:t xml:space="preserve"> * предполагает n </w:t>
      </w:r>
      <w:r>
        <w:sym w:font="Symbol" w:char="F0B3"/>
      </w:r>
      <w:r>
        <w:t xml:space="preserve"> 0 шагов вывода </w:t>
      </w:r>
      <w:r>
        <w:sym w:font="Symbol" w:char="F062"/>
      </w:r>
      <w:r>
        <w:t xml:space="preserve"> из </w:t>
      </w:r>
      <w:r>
        <w:sym w:font="Symbol" w:char="F061"/>
      </w:r>
      <w:r>
        <w:t xml:space="preserve">. В том случае, если </w:t>
      </w:r>
      <w:r>
        <w:sym w:font="Symbol" w:char="F061"/>
      </w:r>
      <w:r>
        <w:t xml:space="preserve"> </w:t>
      </w:r>
      <w:r>
        <w:sym w:font="Symbol" w:char="F0DE"/>
      </w:r>
      <w:r>
        <w:t xml:space="preserve"> </w:t>
      </w:r>
      <w:r>
        <w:sym w:font="Symbol" w:char="F062"/>
      </w:r>
      <w:r>
        <w:t xml:space="preserve"> , то число шагов вывода n </w:t>
      </w:r>
      <w:r>
        <w:sym w:font="Symbol" w:char="F03D"/>
      </w:r>
      <w:r>
        <w:t xml:space="preserve"> 0. Запись </w:t>
      </w:r>
      <w:r>
        <w:sym w:font="Symbol" w:char="F061"/>
      </w:r>
      <w:r>
        <w:t xml:space="preserve"> </w:t>
      </w:r>
      <w:r>
        <w:sym w:font="Symbol" w:char="F0DE"/>
      </w:r>
      <w:r>
        <w:t xml:space="preserve"> </w:t>
      </w:r>
      <w:r>
        <w:sym w:font="Symbol" w:char="F062"/>
      </w:r>
      <w:r>
        <w:t xml:space="preserve"> </w:t>
      </w:r>
      <w:r>
        <w:sym w:font="Symbol" w:char="F02B"/>
      </w:r>
      <w:r>
        <w:t xml:space="preserve"> предполагает n </w:t>
      </w:r>
      <w:r>
        <w:sym w:font="Symbol" w:char="F03E"/>
      </w:r>
      <w:r>
        <w:t xml:space="preserve"> 0 шагов вывода </w:t>
      </w:r>
      <w:r>
        <w:sym w:font="Symbol" w:char="F062"/>
      </w:r>
      <w:r>
        <w:t xml:space="preserve"> из </w:t>
      </w:r>
      <w:r>
        <w:sym w:font="Symbol" w:char="F061"/>
      </w:r>
    </w:p>
    <w:p w14:paraId="6FA59F7E" w14:textId="79E375AA" w:rsidR="00D63213" w:rsidRDefault="006D150F" w:rsidP="00D63213">
      <w:pPr>
        <w:pStyle w:val="a5"/>
        <w:numPr>
          <w:ilvl w:val="0"/>
          <w:numId w:val="1"/>
        </w:numPr>
      </w:pPr>
      <w:r>
        <w:t xml:space="preserve">L(G) – язык, порождаемый грамматикой G. Язык L(G) содержит все терминальные цепочки, выводимые из </w:t>
      </w:r>
      <w:proofErr w:type="gramStart"/>
      <w:r>
        <w:t>S :</w:t>
      </w:r>
      <w:proofErr w:type="gramEnd"/>
      <w:r>
        <w:t xml:space="preserve"> ( ) { | * } * L G </w:t>
      </w:r>
      <w:r>
        <w:sym w:font="Symbol" w:char="F03D"/>
      </w:r>
      <w:r>
        <w:t xml:space="preserve"> </w:t>
      </w:r>
      <w:r>
        <w:sym w:font="Symbol" w:char="F061"/>
      </w:r>
      <w:r>
        <w:sym w:font="Symbol" w:char="F0CE"/>
      </w:r>
      <w:r>
        <w:t xml:space="preserve">T S </w:t>
      </w:r>
      <w:r>
        <w:sym w:font="Symbol" w:char="F0DE"/>
      </w:r>
      <w:r>
        <w:t xml:space="preserve"> </w:t>
      </w:r>
      <w:r>
        <w:sym w:font="Symbol" w:char="F061"/>
      </w:r>
      <w:r>
        <w:t xml:space="preserve"> . Язык, порождаемый грамматикой – это множество всех выводимых из аксиомы грамматики терминальных цепочек</w:t>
      </w:r>
    </w:p>
    <w:p w14:paraId="45FB0055" w14:textId="329CAA85" w:rsidR="00B9233C" w:rsidRDefault="00B9233C">
      <w:r>
        <w:t>7.</w:t>
      </w:r>
      <w:r w:rsidRPr="00B9233C">
        <w:t xml:space="preserve"> </w:t>
      </w:r>
      <w:r>
        <w:t>Форма Бэкуса — Наура (сокр. БНФ, Бэкуса — Наура форма)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 w14:paraId="23C697CF" w14:textId="1097B109" w:rsidR="00FA5469" w:rsidRDefault="00B9233C">
      <w:r>
        <w:t>8.</w:t>
      </w:r>
      <w:r w:rsidRPr="00B9233C">
        <w:t xml:space="preserve"> </w:t>
      </w:r>
      <w:r>
        <w:t xml:space="preserve">Грамматика языка описывает множество правильных цепочек </w:t>
      </w:r>
      <w:proofErr w:type="spellStart"/>
      <w:r>
        <w:t>симво</w:t>
      </w:r>
      <w:proofErr w:type="spellEnd"/>
      <w:r w:rsidR="00D61A25">
        <w:t xml:space="preserve"> </w:t>
      </w:r>
      <w:r>
        <w:t>лов над заданным алфавитом</w:t>
      </w:r>
    </w:p>
    <w:p w14:paraId="3AE4365D" w14:textId="173462B3" w:rsidR="00FA5469" w:rsidRDefault="00FA5469">
      <w:r>
        <w:t>9.</w:t>
      </w:r>
      <w:r w:rsidRPr="00FA5469">
        <w:t xml:space="preserve"> </w:t>
      </w:r>
      <w:r>
        <w:t xml:space="preserve">Множество цепочек, описанных </w:t>
      </w:r>
      <w:r w:rsidR="00B9233C">
        <w:t>регулярным выражением,</w:t>
      </w:r>
      <w:r>
        <w:t xml:space="preserve"> называется регулярным множеством (или регулярным языком)</w:t>
      </w:r>
    </w:p>
    <w:p w14:paraId="2D8E7BA1" w14:textId="783BC353" w:rsidR="00014B76" w:rsidRDefault="00FA5469">
      <w:r>
        <w:t>10.</w:t>
      </w:r>
      <w:r w:rsidRPr="00FA5469">
        <w:t xml:space="preserve"> </w:t>
      </w:r>
      <w:r>
        <w:t>Регулярное выражение описывает множество цепочек – формальный язык. Для записи регулярного выражения используются метасимволы.</w:t>
      </w:r>
    </w:p>
    <w:p w14:paraId="2A86324B" w14:textId="4E2996F8" w:rsidR="00275C08" w:rsidRDefault="00014B76">
      <w:r>
        <w:t>11.</w:t>
      </w:r>
      <w:r w:rsidR="00275C08">
        <w:t>Лексический анализ – первая (наиболее простая) фаза трансляции. Лексический анализ выполняется программой (входящей в состав транслятора), называемой лексическим анализатором (сканером)</w:t>
      </w:r>
    </w:p>
    <w:p w14:paraId="2C918CE0" w14:textId="3C76AD70" w:rsidR="00014B76" w:rsidRDefault="00014B76">
      <w:pPr>
        <w:rPr>
          <w:rStyle w:val="w"/>
          <w:rFonts w:ascii="Helvetica" w:hAnsi="Helvetica" w:cs="Helvetica"/>
          <w:sz w:val="21"/>
          <w:szCs w:val="21"/>
          <w:shd w:val="clear" w:color="auto" w:fill="FFFFFF"/>
        </w:rPr>
      </w:pPr>
      <w:r>
        <w:lastRenderedPageBreak/>
        <w:t>12.</w:t>
      </w:r>
      <w:r>
        <w:rPr>
          <w:rStyle w:val="w"/>
          <w:rFonts w:ascii="Helvetica" w:hAnsi="Helvetica" w:cs="Helvetica"/>
          <w:b/>
          <w:bCs/>
          <w:sz w:val="21"/>
          <w:szCs w:val="21"/>
          <w:shd w:val="clear" w:color="auto" w:fill="FFFFFF"/>
        </w:rPr>
        <w:t>Лексический</w:t>
      </w:r>
      <w:r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b/>
          <w:bCs/>
          <w:sz w:val="21"/>
          <w:szCs w:val="21"/>
          <w:shd w:val="clear" w:color="auto" w:fill="FFFFFF"/>
        </w:rPr>
        <w:t>анализатор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(</w:t>
      </w:r>
      <w:hyperlink r:id="rId9" w:history="1">
        <w:r>
          <w:rPr>
            <w:rStyle w:val="w"/>
            <w:rFonts w:ascii="Helvetica" w:hAnsi="Helvetica" w:cs="Helvetica"/>
            <w:color w:val="0D44A0"/>
            <w:sz w:val="21"/>
            <w:szCs w:val="21"/>
            <w:u w:val="single"/>
            <w:shd w:val="clear" w:color="auto" w:fill="FFFFFF"/>
          </w:rPr>
          <w:t>англ</w:t>
        </w:r>
        <w:r>
          <w:rPr>
            <w:rStyle w:val="a4"/>
            <w:rFonts w:ascii="Helvetica" w:hAnsi="Helvetica" w:cs="Helvetica"/>
            <w:color w:val="0D44A0"/>
            <w:sz w:val="21"/>
            <w:szCs w:val="21"/>
            <w:shd w:val="clear" w:color="auto" w:fill="FFFFFF"/>
          </w:rPr>
          <w:t>.</w:t>
        </w:r>
      </w:hyperlink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i/>
          <w:iCs/>
          <w:sz w:val="21"/>
          <w:szCs w:val="21"/>
          <w:shd w:val="clear" w:color="auto" w:fill="FFFFFF"/>
          <w:lang w:val="en"/>
        </w:rPr>
        <w:t>lexical</w:t>
      </w:r>
      <w:r>
        <w:rPr>
          <w:rFonts w:ascii="Helvetica" w:hAnsi="Helvetica" w:cs="Helvetica"/>
          <w:i/>
          <w:iCs/>
          <w:sz w:val="21"/>
          <w:szCs w:val="21"/>
          <w:shd w:val="clear" w:color="auto" w:fill="FFFFFF"/>
          <w:lang w:val="en"/>
        </w:rPr>
        <w:t> </w:t>
      </w:r>
      <w:r>
        <w:rPr>
          <w:rStyle w:val="w"/>
          <w:rFonts w:ascii="Helvetica" w:hAnsi="Helvetica" w:cs="Helvetica"/>
          <w:i/>
          <w:iCs/>
          <w:sz w:val="21"/>
          <w:szCs w:val="21"/>
          <w:shd w:val="clear" w:color="auto" w:fill="FFFFFF"/>
          <w:lang w:val="en"/>
        </w:rPr>
        <w:t>analyzer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sz w:val="21"/>
          <w:szCs w:val="21"/>
          <w:shd w:val="clear" w:color="auto" w:fill="FFFFFF"/>
        </w:rPr>
        <w:t>или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sz w:val="21"/>
          <w:szCs w:val="21"/>
          <w:shd w:val="clear" w:color="auto" w:fill="FFFFFF"/>
        </w:rPr>
        <w:t>коротко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proofErr w:type="spellStart"/>
      <w:r>
        <w:rPr>
          <w:rStyle w:val="w"/>
          <w:rFonts w:ascii="Helvetica" w:hAnsi="Helvetica" w:cs="Helvetica"/>
          <w:i/>
          <w:iCs/>
          <w:sz w:val="21"/>
          <w:szCs w:val="21"/>
          <w:shd w:val="clear" w:color="auto" w:fill="FFFFFF"/>
        </w:rPr>
        <w:t>lexer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>) — </w:t>
      </w:r>
      <w:r>
        <w:rPr>
          <w:rStyle w:val="w"/>
          <w:rFonts w:ascii="Helvetica" w:hAnsi="Helvetica" w:cs="Helvetica"/>
          <w:sz w:val="21"/>
          <w:szCs w:val="21"/>
          <w:shd w:val="clear" w:color="auto" w:fill="FFFFFF"/>
        </w:rPr>
        <w:t>это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sz w:val="21"/>
          <w:szCs w:val="21"/>
          <w:shd w:val="clear" w:color="auto" w:fill="FFFFFF"/>
        </w:rPr>
        <w:t>программа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sz w:val="21"/>
          <w:szCs w:val="21"/>
          <w:shd w:val="clear" w:color="auto" w:fill="FFFFFF"/>
        </w:rPr>
        <w:t>или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sz w:val="21"/>
          <w:szCs w:val="21"/>
          <w:shd w:val="clear" w:color="auto" w:fill="FFFFFF"/>
        </w:rPr>
        <w:t>часть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sz w:val="21"/>
          <w:szCs w:val="21"/>
          <w:shd w:val="clear" w:color="auto" w:fill="FFFFFF"/>
        </w:rPr>
        <w:t>программы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sz w:val="21"/>
          <w:szCs w:val="21"/>
          <w:shd w:val="clear" w:color="auto" w:fill="FFFFFF"/>
        </w:rPr>
        <w:t>выполняющая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sz w:val="21"/>
          <w:szCs w:val="21"/>
          <w:shd w:val="clear" w:color="auto" w:fill="FFFFFF"/>
        </w:rPr>
        <w:t>лексический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sz w:val="21"/>
          <w:szCs w:val="21"/>
          <w:shd w:val="clear" w:color="auto" w:fill="FFFFFF"/>
        </w:rPr>
        <w:t>анализ</w:t>
      </w:r>
    </w:p>
    <w:p w14:paraId="2FE868DF" w14:textId="5AE5F4E0" w:rsidR="00FA5469" w:rsidRDefault="00FA5469">
      <w:pPr>
        <w:rPr>
          <w:rStyle w:val="w"/>
          <w:rFonts w:ascii="Helvetica" w:hAnsi="Helvetica" w:cs="Helvetica"/>
          <w:sz w:val="21"/>
          <w:szCs w:val="21"/>
          <w:shd w:val="clear" w:color="auto" w:fill="FFFFFF"/>
        </w:rPr>
      </w:pPr>
      <w:r>
        <w:rPr>
          <w:b/>
          <w:bCs/>
          <w:i/>
          <w:iCs/>
        </w:rPr>
        <w:t>Лексический анализатор</w:t>
      </w:r>
      <w:r>
        <w:t> (или сканер) – это часть компилятора, которая читает литеры программы на исходном языке и строит из них слова (лексемы). На вход лексического анализатора поступает текст исходной программы, а выходная информация передается для дальнейшей обработки компилятором на этапе синтаксического анализа.</w:t>
      </w:r>
    </w:p>
    <w:p w14:paraId="09928FE0" w14:textId="023F6117" w:rsidR="00014B76" w:rsidRDefault="00FA5469">
      <w:r>
        <w:t>13.</w:t>
      </w:r>
      <w:r w:rsidRPr="00FA546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На вход лексического анализатора поступает текст исходной программы, а выходная информация передается для дальнейшей обработки компилятором на этапе синтаксического анализа и разбора. Выходная-</w:t>
      </w:r>
      <w:r>
        <w:t>Протокол работы лексического анализатора</w:t>
      </w:r>
    </w:p>
    <w:p w14:paraId="547C54AB" w14:textId="446CC399" w:rsidR="00FA5469" w:rsidRDefault="00FA5469">
      <w:pPr>
        <w:rPr>
          <w:rFonts w:ascii="Arial" w:hAnsi="Arial" w:cs="Arial"/>
          <w:color w:val="444444"/>
          <w:shd w:val="clear" w:color="auto" w:fill="FFFFFF"/>
        </w:rPr>
      </w:pPr>
      <w:r>
        <w:t>14.</w:t>
      </w:r>
      <w:r w:rsidRPr="00FA5469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При последовательном варианте лексический анализатор просматривает весь текст исходной программы от начала до конца и преобразует его в структурированный набор данных.</w:t>
      </w:r>
    </w:p>
    <w:p w14:paraId="1B988F23" w14:textId="28C33B5F" w:rsidR="00FA5469" w:rsidRDefault="00FA5469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При параллельном варианте лексический анализ исходного текста выполняется поэтапно так, что синтаксический анализатор, выполнив разбор очередной конструкции языка, обращается к сканеру за следующей лексемой. </w:t>
      </w:r>
    </w:p>
    <w:p w14:paraId="0C45C478" w14:textId="4DBE9FEA" w:rsidR="00FA5469" w:rsidRDefault="00FA5469" w:rsidP="00FA5469"/>
    <w:p w14:paraId="5D63AEA5" w14:textId="5C01FE57" w:rsidR="000C7E58" w:rsidRPr="00275C08" w:rsidRDefault="000C7E58" w:rsidP="00FA5469">
      <w:r>
        <w:t>16.</w:t>
      </w:r>
      <w:r w:rsidRPr="000C7E58">
        <w:rPr>
          <w:noProof/>
        </w:rPr>
        <w:t xml:space="preserve"> </w:t>
      </w:r>
      <w:r w:rsidRPr="000C7E58">
        <w:rPr>
          <w:noProof/>
        </w:rPr>
        <w:drawing>
          <wp:inline distT="0" distB="0" distL="0" distR="0" wp14:anchorId="7D7F01C6" wp14:editId="0C7412CD">
            <wp:extent cx="5662151" cy="19127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E58" w:rsidRPr="002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C46C5" w14:textId="77777777" w:rsidR="00AC4B46" w:rsidRDefault="00AC4B46" w:rsidP="00D61A25">
      <w:pPr>
        <w:spacing w:after="0" w:line="240" w:lineRule="auto"/>
      </w:pPr>
      <w:r>
        <w:separator/>
      </w:r>
    </w:p>
  </w:endnote>
  <w:endnote w:type="continuationSeparator" w:id="0">
    <w:p w14:paraId="24861C76" w14:textId="77777777" w:rsidR="00AC4B46" w:rsidRDefault="00AC4B46" w:rsidP="00D61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26C1B" w14:textId="77777777" w:rsidR="00AC4B46" w:rsidRDefault="00AC4B46" w:rsidP="00D61A25">
      <w:pPr>
        <w:spacing w:after="0" w:line="240" w:lineRule="auto"/>
      </w:pPr>
      <w:r>
        <w:separator/>
      </w:r>
    </w:p>
  </w:footnote>
  <w:footnote w:type="continuationSeparator" w:id="0">
    <w:p w14:paraId="193AAC10" w14:textId="77777777" w:rsidR="00AC4B46" w:rsidRDefault="00AC4B46" w:rsidP="00D61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079D"/>
    <w:multiLevelType w:val="hybridMultilevel"/>
    <w:tmpl w:val="52FC15FA"/>
    <w:lvl w:ilvl="0" w:tplc="FB56CB64">
      <w:start w:val="1"/>
      <w:numFmt w:val="decimal"/>
      <w:lvlText w:val="%1."/>
      <w:lvlJc w:val="left"/>
      <w:pPr>
        <w:ind w:left="5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3" w:hanging="360"/>
      </w:pPr>
    </w:lvl>
    <w:lvl w:ilvl="2" w:tplc="0419001B" w:tentative="1">
      <w:start w:val="1"/>
      <w:numFmt w:val="lowerRoman"/>
      <w:lvlText w:val="%3."/>
      <w:lvlJc w:val="right"/>
      <w:pPr>
        <w:ind w:left="2023" w:hanging="180"/>
      </w:pPr>
    </w:lvl>
    <w:lvl w:ilvl="3" w:tplc="0419000F" w:tentative="1">
      <w:start w:val="1"/>
      <w:numFmt w:val="decimal"/>
      <w:lvlText w:val="%4."/>
      <w:lvlJc w:val="left"/>
      <w:pPr>
        <w:ind w:left="2743" w:hanging="360"/>
      </w:pPr>
    </w:lvl>
    <w:lvl w:ilvl="4" w:tplc="04190019" w:tentative="1">
      <w:start w:val="1"/>
      <w:numFmt w:val="lowerLetter"/>
      <w:lvlText w:val="%5."/>
      <w:lvlJc w:val="left"/>
      <w:pPr>
        <w:ind w:left="3463" w:hanging="360"/>
      </w:pPr>
    </w:lvl>
    <w:lvl w:ilvl="5" w:tplc="0419001B" w:tentative="1">
      <w:start w:val="1"/>
      <w:numFmt w:val="lowerRoman"/>
      <w:lvlText w:val="%6."/>
      <w:lvlJc w:val="right"/>
      <w:pPr>
        <w:ind w:left="4183" w:hanging="180"/>
      </w:pPr>
    </w:lvl>
    <w:lvl w:ilvl="6" w:tplc="0419000F" w:tentative="1">
      <w:start w:val="1"/>
      <w:numFmt w:val="decimal"/>
      <w:lvlText w:val="%7."/>
      <w:lvlJc w:val="left"/>
      <w:pPr>
        <w:ind w:left="4903" w:hanging="360"/>
      </w:pPr>
    </w:lvl>
    <w:lvl w:ilvl="7" w:tplc="04190019" w:tentative="1">
      <w:start w:val="1"/>
      <w:numFmt w:val="lowerLetter"/>
      <w:lvlText w:val="%8."/>
      <w:lvlJc w:val="left"/>
      <w:pPr>
        <w:ind w:left="5623" w:hanging="360"/>
      </w:pPr>
    </w:lvl>
    <w:lvl w:ilvl="8" w:tplc="0419001B" w:tentative="1">
      <w:start w:val="1"/>
      <w:numFmt w:val="lowerRoman"/>
      <w:lvlText w:val="%9."/>
      <w:lvlJc w:val="right"/>
      <w:pPr>
        <w:ind w:left="634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D8"/>
    <w:rsid w:val="00002360"/>
    <w:rsid w:val="00014B76"/>
    <w:rsid w:val="0008022E"/>
    <w:rsid w:val="000C7E58"/>
    <w:rsid w:val="00136083"/>
    <w:rsid w:val="001E7438"/>
    <w:rsid w:val="00275C08"/>
    <w:rsid w:val="005B0BE5"/>
    <w:rsid w:val="005E655C"/>
    <w:rsid w:val="005F44E7"/>
    <w:rsid w:val="006144FF"/>
    <w:rsid w:val="0062484D"/>
    <w:rsid w:val="006D150F"/>
    <w:rsid w:val="007B2111"/>
    <w:rsid w:val="007D049D"/>
    <w:rsid w:val="00847DBB"/>
    <w:rsid w:val="00A074E2"/>
    <w:rsid w:val="00A45663"/>
    <w:rsid w:val="00AC4B46"/>
    <w:rsid w:val="00B20774"/>
    <w:rsid w:val="00B37090"/>
    <w:rsid w:val="00B656F0"/>
    <w:rsid w:val="00B9233C"/>
    <w:rsid w:val="00CB642D"/>
    <w:rsid w:val="00CC0A0B"/>
    <w:rsid w:val="00CF2BD8"/>
    <w:rsid w:val="00D61A25"/>
    <w:rsid w:val="00D63213"/>
    <w:rsid w:val="00D93B61"/>
    <w:rsid w:val="00EC2BB4"/>
    <w:rsid w:val="00EC350F"/>
    <w:rsid w:val="00F672EE"/>
    <w:rsid w:val="00F76BFC"/>
    <w:rsid w:val="00F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B3E2"/>
  <w15:chartTrackingRefBased/>
  <w15:docId w15:val="{53045E38-8661-48B6-9385-F001D4C2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55C"/>
    <w:pPr>
      <w:spacing w:after="65" w:line="256" w:lineRule="auto"/>
      <w:ind w:left="233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E65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6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EC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0"/>
    <w:rsid w:val="00014B76"/>
  </w:style>
  <w:style w:type="character" w:styleId="a4">
    <w:name w:val="Hyperlink"/>
    <w:basedOn w:val="a0"/>
    <w:uiPriority w:val="99"/>
    <w:semiHidden/>
    <w:unhideWhenUsed/>
    <w:rsid w:val="00014B7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D150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61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1A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D61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1A25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61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parenok bratok</dc:creator>
  <cp:keywords/>
  <dc:description/>
  <cp:lastModifiedBy>Polina</cp:lastModifiedBy>
  <cp:revision>18</cp:revision>
  <dcterms:created xsi:type="dcterms:W3CDTF">2022-05-19T19:13:00Z</dcterms:created>
  <dcterms:modified xsi:type="dcterms:W3CDTF">2022-05-24T17:34:00Z</dcterms:modified>
</cp:coreProperties>
</file>